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C703A" w14:textId="29F9642C" w:rsidR="00B75ABB" w:rsidRDefault="00B75ABB">
      <w:pPr>
        <w:pStyle w:val="TOC2"/>
        <w:tabs>
          <w:tab w:val="left" w:leader="dot" w:pos="8843"/>
        </w:tabs>
      </w:pPr>
    </w:p>
    <w:p w14:paraId="2D3DD349" w14:textId="0472ADD1" w:rsidR="00677B80" w:rsidRPr="003A3818" w:rsidRDefault="00677B80" w:rsidP="00677B80">
      <w:pPr>
        <w:rPr>
          <w:b/>
          <w:bCs/>
          <w:sz w:val="24"/>
          <w:szCs w:val="24"/>
        </w:rPr>
      </w:pPr>
      <w:bookmarkStart w:id="0" w:name="_bookmark6"/>
      <w:bookmarkStart w:id="1" w:name="_bookmark30"/>
      <w:bookmarkStart w:id="2" w:name="_bookmark44"/>
      <w:bookmarkEnd w:id="0"/>
      <w:bookmarkEnd w:id="1"/>
      <w:bookmarkEnd w:id="2"/>
      <w:r w:rsidRPr="00677B80">
        <w:rPr>
          <w:sz w:val="24"/>
          <w:szCs w:val="24"/>
        </w:rPr>
        <w:t xml:space="preserve">                                                             </w:t>
      </w:r>
      <w:r w:rsidRPr="003A3818">
        <w:rPr>
          <w:b/>
          <w:bCs/>
          <w:sz w:val="32"/>
          <w:szCs w:val="32"/>
        </w:rPr>
        <w:t xml:space="preserve">Dissertation </w:t>
      </w:r>
      <w:r w:rsidR="006F7DF2" w:rsidRPr="003A3818">
        <w:rPr>
          <w:b/>
          <w:bCs/>
          <w:sz w:val="32"/>
          <w:szCs w:val="32"/>
        </w:rPr>
        <w:t>Training</w:t>
      </w:r>
    </w:p>
    <w:p w14:paraId="69598DD0" w14:textId="77777777" w:rsidR="00677B80" w:rsidRPr="00677B80" w:rsidRDefault="00677B80" w:rsidP="00677B80">
      <w:pPr>
        <w:jc w:val="center"/>
        <w:rPr>
          <w:sz w:val="24"/>
          <w:szCs w:val="24"/>
        </w:rPr>
      </w:pPr>
    </w:p>
    <w:p w14:paraId="61F5B034" w14:textId="26D750A7" w:rsidR="00B75ABB" w:rsidRPr="00677B80" w:rsidRDefault="006F7DF2" w:rsidP="00677B80">
      <w:pPr>
        <w:pStyle w:val="BodyText"/>
        <w:spacing w:line="487" w:lineRule="auto"/>
        <w:ind w:left="4105" w:right="4730"/>
        <w:jc w:val="center"/>
        <w:rPr>
          <w:sz w:val="28"/>
          <w:szCs w:val="28"/>
        </w:rPr>
      </w:pPr>
      <w:r w:rsidRPr="00677B80">
        <w:rPr>
          <w:spacing w:val="-6"/>
          <w:sz w:val="28"/>
          <w:szCs w:val="28"/>
        </w:rPr>
        <w:t>at</w:t>
      </w:r>
    </w:p>
    <w:p w14:paraId="55B131FD" w14:textId="28CBFA82" w:rsidR="00677B80" w:rsidRPr="00677B80" w:rsidRDefault="00677B80" w:rsidP="00677B80">
      <w:pPr>
        <w:jc w:val="center"/>
        <w:rPr>
          <w:sz w:val="24"/>
          <w:szCs w:val="24"/>
        </w:rPr>
      </w:pPr>
      <w:r w:rsidRPr="00677B80">
        <w:rPr>
          <w:sz w:val="24"/>
          <w:szCs w:val="24"/>
        </w:rPr>
        <w:t>Foundation for Research in Health System (FRHS)</w:t>
      </w:r>
      <w:r w:rsidR="003A3818">
        <w:rPr>
          <w:sz w:val="24"/>
          <w:szCs w:val="24"/>
        </w:rPr>
        <w:t>,</w:t>
      </w:r>
      <w:r w:rsidRPr="00677B80">
        <w:rPr>
          <w:sz w:val="24"/>
          <w:szCs w:val="24"/>
        </w:rPr>
        <w:t xml:space="preserve"> New Delhi</w:t>
      </w:r>
    </w:p>
    <w:p w14:paraId="759FEC83" w14:textId="77777777" w:rsidR="00677B80" w:rsidRDefault="00677B80" w:rsidP="00677B80">
      <w:pPr>
        <w:jc w:val="center"/>
      </w:pPr>
    </w:p>
    <w:p w14:paraId="022D6903" w14:textId="015CA37B" w:rsidR="00677B80" w:rsidRDefault="00677B80" w:rsidP="00677B80">
      <w:pPr>
        <w:pStyle w:val="BodyText"/>
        <w:spacing w:before="1"/>
        <w:ind w:right="625"/>
        <w:jc w:val="center"/>
        <w:rPr>
          <w:b/>
          <w:bCs/>
          <w:sz w:val="28"/>
          <w:szCs w:val="28"/>
        </w:rPr>
      </w:pPr>
      <w:r w:rsidRPr="00234032">
        <w:rPr>
          <w:b/>
          <w:bCs/>
          <w:sz w:val="28"/>
          <w:szCs w:val="28"/>
        </w:rPr>
        <w:t>Diagnostic L</w:t>
      </w:r>
      <w:r>
        <w:rPr>
          <w:b/>
          <w:bCs/>
          <w:sz w:val="28"/>
          <w:szCs w:val="28"/>
        </w:rPr>
        <w:t>andscape</w:t>
      </w:r>
      <w:r w:rsidRPr="00234032">
        <w:rPr>
          <w:b/>
          <w:bCs/>
          <w:sz w:val="28"/>
          <w:szCs w:val="28"/>
        </w:rPr>
        <w:t xml:space="preserve"> Review of Brucellosis: A Neglected Zoonotic Disease in the Indian Public Health System</w:t>
      </w:r>
    </w:p>
    <w:p w14:paraId="23750674" w14:textId="4FEE4081" w:rsidR="00B75ABB" w:rsidRDefault="006F7DF2" w:rsidP="00677B80">
      <w:pPr>
        <w:pStyle w:val="BodyText"/>
        <w:spacing w:before="1"/>
        <w:ind w:right="625"/>
        <w:jc w:val="center"/>
      </w:pPr>
      <w:proofErr w:type="gramStart"/>
      <w:r>
        <w:rPr>
          <w:spacing w:val="-5"/>
        </w:rPr>
        <w:t>by</w:t>
      </w:r>
      <w:proofErr w:type="gramEnd"/>
    </w:p>
    <w:p w14:paraId="5B8563C2" w14:textId="4F44F100" w:rsidR="00B75ABB" w:rsidRDefault="00B75ABB" w:rsidP="00677B80">
      <w:pPr>
        <w:pStyle w:val="BodyText"/>
        <w:jc w:val="center"/>
      </w:pPr>
    </w:p>
    <w:p w14:paraId="2750FE97" w14:textId="77777777" w:rsidR="00B75ABB" w:rsidRDefault="00B75ABB" w:rsidP="00677B80">
      <w:pPr>
        <w:pStyle w:val="BodyText"/>
        <w:jc w:val="center"/>
      </w:pPr>
    </w:p>
    <w:p w14:paraId="6943BD05" w14:textId="04FBC02F" w:rsidR="00B75ABB" w:rsidRDefault="00311F3A" w:rsidP="00677B80">
      <w:pPr>
        <w:pStyle w:val="BodyText"/>
        <w:tabs>
          <w:tab w:val="left" w:pos="2366"/>
        </w:tabs>
        <w:ind w:right="571"/>
        <w:jc w:val="center"/>
      </w:pPr>
      <w:r>
        <w:t>Dr. Divyanshu (</w:t>
      </w:r>
      <w:r w:rsidR="00677B80">
        <w:t>PT)</w:t>
      </w:r>
    </w:p>
    <w:p w14:paraId="66B764AC" w14:textId="57F91DCC" w:rsidR="00B75ABB" w:rsidRDefault="00B75ABB" w:rsidP="00677B80">
      <w:pPr>
        <w:pStyle w:val="BodyText"/>
        <w:jc w:val="center"/>
      </w:pPr>
    </w:p>
    <w:p w14:paraId="249DFDFE" w14:textId="76273992" w:rsidR="00B75ABB" w:rsidRDefault="00B75ABB" w:rsidP="00677B80">
      <w:pPr>
        <w:pStyle w:val="BodyText"/>
        <w:jc w:val="center"/>
      </w:pPr>
    </w:p>
    <w:p w14:paraId="5C25B524" w14:textId="3D0047F1" w:rsidR="00B75ABB" w:rsidRDefault="00677B80" w:rsidP="00677B80">
      <w:pPr>
        <w:pStyle w:val="BodyText"/>
        <w:tabs>
          <w:tab w:val="left" w:pos="2807"/>
        </w:tabs>
        <w:ind w:right="567"/>
        <w:jc w:val="center"/>
      </w:pPr>
      <w:r>
        <w:t>PG/23/034</w:t>
      </w:r>
    </w:p>
    <w:p w14:paraId="2DA304F0" w14:textId="77777777" w:rsidR="00B75ABB" w:rsidRDefault="00B75ABB" w:rsidP="00677B80">
      <w:pPr>
        <w:pStyle w:val="BodyText"/>
        <w:jc w:val="center"/>
      </w:pPr>
    </w:p>
    <w:p w14:paraId="62014360" w14:textId="77777777" w:rsidR="00B75ABB" w:rsidRDefault="00B75ABB" w:rsidP="00677B80">
      <w:pPr>
        <w:pStyle w:val="BodyText"/>
        <w:jc w:val="center"/>
      </w:pPr>
    </w:p>
    <w:p w14:paraId="6582B20F" w14:textId="691BEA68" w:rsidR="00B75ABB" w:rsidRDefault="00B75ABB" w:rsidP="00677B80">
      <w:pPr>
        <w:pStyle w:val="BodyText"/>
        <w:jc w:val="center"/>
      </w:pPr>
    </w:p>
    <w:p w14:paraId="42B98028" w14:textId="28AF9601" w:rsidR="00677B80" w:rsidRDefault="006F7DF2" w:rsidP="00677B80">
      <w:pPr>
        <w:pStyle w:val="BodyText"/>
        <w:spacing w:before="1"/>
        <w:ind w:right="624"/>
        <w:jc w:val="center"/>
        <w:rPr>
          <w:spacing w:val="-1"/>
        </w:rPr>
      </w:pPr>
      <w:r>
        <w:t>Under</w:t>
      </w:r>
      <w:r>
        <w:rPr>
          <w:spacing w:val="-3"/>
        </w:rPr>
        <w:t xml:space="preserve"> </w:t>
      </w:r>
      <w:r>
        <w:t>the</w:t>
      </w:r>
      <w:r>
        <w:rPr>
          <w:spacing w:val="-3"/>
        </w:rPr>
        <w:t xml:space="preserve"> </w:t>
      </w:r>
      <w:r>
        <w:t>guidance</w:t>
      </w:r>
      <w:r>
        <w:rPr>
          <w:spacing w:val="-1"/>
        </w:rPr>
        <w:t xml:space="preserve"> </w:t>
      </w:r>
      <w:r w:rsidR="00677B80">
        <w:rPr>
          <w:spacing w:val="-1"/>
        </w:rPr>
        <w:t xml:space="preserve">Of </w:t>
      </w:r>
    </w:p>
    <w:p w14:paraId="591AF190" w14:textId="398E29B6" w:rsidR="00677B80" w:rsidRDefault="00677B80" w:rsidP="00677B80">
      <w:pPr>
        <w:pStyle w:val="BodyText"/>
        <w:spacing w:before="1"/>
        <w:ind w:right="624"/>
        <w:jc w:val="center"/>
        <w:rPr>
          <w:spacing w:val="-1"/>
        </w:rPr>
      </w:pPr>
    </w:p>
    <w:p w14:paraId="2C79104D" w14:textId="599A315A" w:rsidR="00677B80" w:rsidRPr="00677B80" w:rsidRDefault="00311F3A" w:rsidP="00677B80">
      <w:pPr>
        <w:pStyle w:val="BodyText"/>
        <w:spacing w:before="1"/>
        <w:ind w:right="624"/>
        <w:jc w:val="center"/>
        <w:rPr>
          <w:szCs w:val="32"/>
        </w:rPr>
      </w:pPr>
      <w:r w:rsidRPr="00677B80">
        <w:rPr>
          <w:szCs w:val="32"/>
        </w:rPr>
        <w:t>Dr. Ekta</w:t>
      </w:r>
      <w:r w:rsidR="00677B80" w:rsidRPr="00677B80">
        <w:rPr>
          <w:szCs w:val="32"/>
        </w:rPr>
        <w:t xml:space="preserve"> Saroha</w:t>
      </w:r>
    </w:p>
    <w:p w14:paraId="22E2F288" w14:textId="17AB0E36" w:rsidR="00B75ABB" w:rsidRDefault="00B75ABB" w:rsidP="00677B80">
      <w:pPr>
        <w:pStyle w:val="BodyText"/>
        <w:jc w:val="center"/>
      </w:pPr>
    </w:p>
    <w:p w14:paraId="777F23AC" w14:textId="77777777" w:rsidR="00B75ABB" w:rsidRDefault="00B75ABB" w:rsidP="00677B80">
      <w:pPr>
        <w:pStyle w:val="BodyText"/>
        <w:jc w:val="center"/>
      </w:pPr>
    </w:p>
    <w:p w14:paraId="638864A9" w14:textId="77777777" w:rsidR="00B75ABB" w:rsidRDefault="006F7DF2" w:rsidP="00677B80">
      <w:pPr>
        <w:pStyle w:val="BodyText"/>
        <w:spacing w:line="480" w:lineRule="auto"/>
        <w:ind w:left="3094" w:right="3719"/>
        <w:jc w:val="center"/>
      </w:pPr>
      <w:r>
        <w:t>PGDM</w:t>
      </w:r>
      <w:r>
        <w:rPr>
          <w:spacing w:val="-10"/>
        </w:rPr>
        <w:t xml:space="preserve"> </w:t>
      </w:r>
      <w:r>
        <w:t>(Hospital</w:t>
      </w:r>
      <w:r>
        <w:rPr>
          <w:spacing w:val="-10"/>
        </w:rPr>
        <w:t xml:space="preserve"> </w:t>
      </w:r>
      <w:r>
        <w:t>&amp;</w:t>
      </w:r>
      <w:r>
        <w:rPr>
          <w:spacing w:val="-10"/>
        </w:rPr>
        <w:t xml:space="preserve"> </w:t>
      </w:r>
      <w:r>
        <w:t>Health</w:t>
      </w:r>
      <w:r>
        <w:rPr>
          <w:spacing w:val="-10"/>
        </w:rPr>
        <w:t xml:space="preserve"> </w:t>
      </w:r>
      <w:r>
        <w:t xml:space="preserve">Management) </w:t>
      </w:r>
      <w:r>
        <w:rPr>
          <w:spacing w:val="-2"/>
        </w:rPr>
        <w:t>2023-25</w:t>
      </w:r>
    </w:p>
    <w:p w14:paraId="028A85E2" w14:textId="77777777" w:rsidR="00B75ABB" w:rsidRDefault="006F7DF2">
      <w:pPr>
        <w:pStyle w:val="BodyText"/>
        <w:spacing w:before="54"/>
        <w:rPr>
          <w:sz w:val="20"/>
        </w:rPr>
      </w:pPr>
      <w:r>
        <w:rPr>
          <w:noProof/>
          <w:sz w:val="20"/>
        </w:rPr>
        <w:drawing>
          <wp:anchor distT="0" distB="0" distL="0" distR="0" simplePos="0" relativeHeight="251654144" behindDoc="1" locked="0" layoutInCell="1" allowOverlap="1" wp14:anchorId="717AE9FF" wp14:editId="136FE13D">
            <wp:simplePos x="0" y="0"/>
            <wp:positionH relativeFrom="page">
              <wp:posOffset>3064129</wp:posOffset>
            </wp:positionH>
            <wp:positionV relativeFrom="paragraph">
              <wp:posOffset>195708</wp:posOffset>
            </wp:positionV>
            <wp:extent cx="1646398" cy="870966"/>
            <wp:effectExtent l="0" t="0" r="0" b="0"/>
            <wp:wrapTopAndBottom/>
            <wp:docPr id="24"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8" cstate="print"/>
                    <a:stretch>
                      <a:fillRect/>
                    </a:stretch>
                  </pic:blipFill>
                  <pic:spPr>
                    <a:xfrm>
                      <a:off x="0" y="0"/>
                      <a:ext cx="1646398" cy="870966"/>
                    </a:xfrm>
                    <a:prstGeom prst="rect">
                      <a:avLst/>
                    </a:prstGeom>
                  </pic:spPr>
                </pic:pic>
              </a:graphicData>
            </a:graphic>
          </wp:anchor>
        </w:drawing>
      </w:r>
    </w:p>
    <w:p w14:paraId="173EE474" w14:textId="77777777" w:rsidR="00B75ABB" w:rsidRDefault="006F7DF2">
      <w:pPr>
        <w:pStyle w:val="Heading1"/>
        <w:spacing w:line="297" w:lineRule="auto"/>
        <w:ind w:left="671"/>
      </w:pPr>
      <w:r>
        <w:t>International</w:t>
      </w:r>
      <w:r>
        <w:rPr>
          <w:spacing w:val="-8"/>
        </w:rPr>
        <w:t xml:space="preserve"> </w:t>
      </w:r>
      <w:r>
        <w:t>Institute</w:t>
      </w:r>
      <w:r>
        <w:rPr>
          <w:spacing w:val="-8"/>
        </w:rPr>
        <w:t xml:space="preserve"> </w:t>
      </w:r>
      <w:r>
        <w:t>of</w:t>
      </w:r>
      <w:r>
        <w:rPr>
          <w:spacing w:val="-8"/>
        </w:rPr>
        <w:t xml:space="preserve"> </w:t>
      </w:r>
      <w:r>
        <w:t>Health</w:t>
      </w:r>
      <w:r>
        <w:rPr>
          <w:spacing w:val="-6"/>
        </w:rPr>
        <w:t xml:space="preserve"> </w:t>
      </w:r>
      <w:r>
        <w:t>Management</w:t>
      </w:r>
      <w:r>
        <w:rPr>
          <w:spacing w:val="-10"/>
        </w:rPr>
        <w:t xml:space="preserve"> </w:t>
      </w:r>
      <w:r>
        <w:t>Research New Delhi</w:t>
      </w:r>
    </w:p>
    <w:p w14:paraId="62CEF634" w14:textId="77777777" w:rsidR="00B75ABB" w:rsidRDefault="00B75ABB" w:rsidP="00D7358A">
      <w:pPr>
        <w:pStyle w:val="Heading1"/>
        <w:spacing w:line="297" w:lineRule="auto"/>
        <w:jc w:val="left"/>
        <w:sectPr w:rsidR="00B75ABB" w:rsidSect="00BB7D33">
          <w:footerReference w:type="default" r:id="rId9"/>
          <w:pgSz w:w="12240" w:h="15840"/>
          <w:pgMar w:top="1640" w:right="360" w:bottom="1100" w:left="1080" w:header="454" w:footer="907"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714D95DB" w14:textId="77777777" w:rsidR="00B75ABB" w:rsidRDefault="00B75ABB">
      <w:pPr>
        <w:pStyle w:val="BodyText"/>
        <w:spacing w:before="240"/>
      </w:pPr>
      <w:bookmarkStart w:id="3" w:name="_bookmark45"/>
      <w:bookmarkEnd w:id="3"/>
    </w:p>
    <w:p w14:paraId="1FA33037" w14:textId="2207BD68" w:rsidR="00677B80" w:rsidRPr="00D7358A" w:rsidRDefault="00677B80" w:rsidP="00677B80">
      <w:pPr>
        <w:rPr>
          <w:sz w:val="24"/>
          <w:szCs w:val="24"/>
        </w:rPr>
      </w:pPr>
      <w:r>
        <w:t xml:space="preserve">                                                                          </w:t>
      </w:r>
      <w:r w:rsidRPr="00D7358A">
        <w:rPr>
          <w:sz w:val="24"/>
          <w:szCs w:val="24"/>
        </w:rPr>
        <w:t>Dissertation Training</w:t>
      </w:r>
    </w:p>
    <w:p w14:paraId="487ADA2F" w14:textId="32EF4126" w:rsidR="00B75ABB" w:rsidRPr="00D7358A" w:rsidRDefault="006F7DF2">
      <w:pPr>
        <w:pStyle w:val="BodyText"/>
        <w:spacing w:line="487" w:lineRule="auto"/>
        <w:ind w:left="4104" w:right="4730"/>
        <w:jc w:val="center"/>
      </w:pPr>
      <w:r w:rsidRPr="00D7358A">
        <w:rPr>
          <w:spacing w:val="-6"/>
        </w:rPr>
        <w:t>at</w:t>
      </w:r>
    </w:p>
    <w:p w14:paraId="155F0BEE" w14:textId="77777777" w:rsidR="00677B80" w:rsidRPr="00D7358A" w:rsidRDefault="00677B80" w:rsidP="00677B80">
      <w:pPr>
        <w:jc w:val="center"/>
        <w:rPr>
          <w:sz w:val="24"/>
          <w:szCs w:val="24"/>
        </w:rPr>
      </w:pPr>
      <w:r w:rsidRPr="00D7358A">
        <w:rPr>
          <w:sz w:val="24"/>
          <w:szCs w:val="24"/>
        </w:rPr>
        <w:t>Foundation for Research in Health System (FRHS) New Delhi</w:t>
      </w:r>
    </w:p>
    <w:p w14:paraId="5691779C" w14:textId="77777777" w:rsidR="00677B80" w:rsidRDefault="00677B80" w:rsidP="00677B80">
      <w:pPr>
        <w:jc w:val="center"/>
      </w:pPr>
    </w:p>
    <w:p w14:paraId="0380EA59" w14:textId="77777777" w:rsidR="00677B80" w:rsidRDefault="00677B80" w:rsidP="00677B80">
      <w:pPr>
        <w:pStyle w:val="BodyText"/>
        <w:spacing w:before="1"/>
        <w:ind w:right="625"/>
        <w:jc w:val="center"/>
        <w:rPr>
          <w:b/>
          <w:bCs/>
          <w:sz w:val="28"/>
          <w:szCs w:val="28"/>
        </w:rPr>
      </w:pPr>
      <w:r w:rsidRPr="00234032">
        <w:rPr>
          <w:b/>
          <w:bCs/>
          <w:sz w:val="28"/>
          <w:szCs w:val="28"/>
        </w:rPr>
        <w:t>Diagnostic L</w:t>
      </w:r>
      <w:r>
        <w:rPr>
          <w:b/>
          <w:bCs/>
          <w:sz w:val="28"/>
          <w:szCs w:val="28"/>
        </w:rPr>
        <w:t>andscape</w:t>
      </w:r>
      <w:r w:rsidRPr="00234032">
        <w:rPr>
          <w:b/>
          <w:bCs/>
          <w:sz w:val="28"/>
          <w:szCs w:val="28"/>
        </w:rPr>
        <w:t xml:space="preserve"> Review of Brucellosis: A Neglected Zoonotic Disease in the Indian Public Health System</w:t>
      </w:r>
    </w:p>
    <w:p w14:paraId="27DF52B7" w14:textId="77777777" w:rsidR="00B75ABB" w:rsidRDefault="006F7DF2">
      <w:pPr>
        <w:pStyle w:val="BodyText"/>
        <w:spacing w:before="1"/>
        <w:ind w:right="625"/>
        <w:jc w:val="center"/>
      </w:pPr>
      <w:proofErr w:type="gramStart"/>
      <w:r>
        <w:rPr>
          <w:spacing w:val="-5"/>
        </w:rPr>
        <w:t>by</w:t>
      </w:r>
      <w:proofErr w:type="gramEnd"/>
    </w:p>
    <w:p w14:paraId="3D74F8CB" w14:textId="77777777" w:rsidR="00B75ABB" w:rsidRDefault="00B75ABB">
      <w:pPr>
        <w:pStyle w:val="BodyText"/>
      </w:pPr>
    </w:p>
    <w:p w14:paraId="4B795412" w14:textId="77777777" w:rsidR="00B75ABB" w:rsidRDefault="00B75ABB">
      <w:pPr>
        <w:pStyle w:val="BodyText"/>
      </w:pPr>
    </w:p>
    <w:p w14:paraId="65808F51" w14:textId="32BA3788" w:rsidR="00677B80" w:rsidRDefault="00311F3A" w:rsidP="00677B80">
      <w:pPr>
        <w:pStyle w:val="BodyText"/>
        <w:tabs>
          <w:tab w:val="left" w:pos="2366"/>
        </w:tabs>
        <w:ind w:right="571"/>
        <w:jc w:val="center"/>
      </w:pPr>
      <w:r>
        <w:t>Dr. Divyanshu (</w:t>
      </w:r>
      <w:r w:rsidR="00677B80">
        <w:t>PT)</w:t>
      </w:r>
    </w:p>
    <w:p w14:paraId="10071668" w14:textId="77777777" w:rsidR="00677B80" w:rsidRDefault="00677B80" w:rsidP="00677B80">
      <w:pPr>
        <w:pStyle w:val="BodyText"/>
        <w:jc w:val="center"/>
      </w:pPr>
    </w:p>
    <w:p w14:paraId="7AF3508B" w14:textId="77777777" w:rsidR="00677B80" w:rsidRDefault="00677B80" w:rsidP="00677B80">
      <w:pPr>
        <w:pStyle w:val="BodyText"/>
        <w:jc w:val="center"/>
      </w:pPr>
    </w:p>
    <w:p w14:paraId="6365F09C" w14:textId="77777777" w:rsidR="00677B80" w:rsidRDefault="00677B80" w:rsidP="00677B80">
      <w:pPr>
        <w:pStyle w:val="BodyText"/>
        <w:tabs>
          <w:tab w:val="left" w:pos="2807"/>
        </w:tabs>
        <w:ind w:right="567"/>
        <w:jc w:val="center"/>
      </w:pPr>
      <w:r>
        <w:t>PG/23/034</w:t>
      </w:r>
    </w:p>
    <w:p w14:paraId="58CC8449" w14:textId="77777777" w:rsidR="00677B80" w:rsidRDefault="00677B80" w:rsidP="00677B80">
      <w:pPr>
        <w:pStyle w:val="BodyText"/>
        <w:jc w:val="center"/>
      </w:pPr>
    </w:p>
    <w:p w14:paraId="38FBC8C6" w14:textId="77777777" w:rsidR="00677B80" w:rsidRDefault="00677B80" w:rsidP="00677B80">
      <w:pPr>
        <w:pStyle w:val="BodyText"/>
        <w:jc w:val="center"/>
      </w:pPr>
    </w:p>
    <w:p w14:paraId="2E522F1E" w14:textId="77777777" w:rsidR="00677B80" w:rsidRDefault="00677B80" w:rsidP="00677B80">
      <w:pPr>
        <w:pStyle w:val="BodyText"/>
        <w:jc w:val="center"/>
      </w:pPr>
    </w:p>
    <w:p w14:paraId="21E66DEA" w14:textId="77777777" w:rsidR="00677B80" w:rsidRDefault="00677B80" w:rsidP="00677B80">
      <w:pPr>
        <w:pStyle w:val="BodyText"/>
        <w:spacing w:before="1"/>
        <w:ind w:right="624"/>
        <w:jc w:val="center"/>
        <w:rPr>
          <w:spacing w:val="-1"/>
        </w:rPr>
      </w:pPr>
      <w:r>
        <w:t>Under</w:t>
      </w:r>
      <w:r>
        <w:rPr>
          <w:spacing w:val="-3"/>
        </w:rPr>
        <w:t xml:space="preserve"> </w:t>
      </w:r>
      <w:r>
        <w:t>the</w:t>
      </w:r>
      <w:r>
        <w:rPr>
          <w:spacing w:val="-3"/>
        </w:rPr>
        <w:t xml:space="preserve"> </w:t>
      </w:r>
      <w:r>
        <w:t>guidance</w:t>
      </w:r>
      <w:r>
        <w:rPr>
          <w:spacing w:val="-1"/>
        </w:rPr>
        <w:t xml:space="preserve"> Of </w:t>
      </w:r>
    </w:p>
    <w:p w14:paraId="20135F95" w14:textId="77777777" w:rsidR="00677B80" w:rsidRDefault="00677B80" w:rsidP="00677B80">
      <w:pPr>
        <w:pStyle w:val="BodyText"/>
        <w:spacing w:before="1"/>
        <w:ind w:right="624"/>
        <w:jc w:val="center"/>
        <w:rPr>
          <w:spacing w:val="-1"/>
        </w:rPr>
      </w:pPr>
    </w:p>
    <w:p w14:paraId="2246AC1A" w14:textId="68C21BC4" w:rsidR="00677B80" w:rsidRDefault="00311F3A" w:rsidP="00677B80">
      <w:pPr>
        <w:pStyle w:val="BodyText"/>
        <w:spacing w:before="1"/>
        <w:ind w:right="624"/>
        <w:jc w:val="center"/>
        <w:rPr>
          <w:szCs w:val="32"/>
        </w:rPr>
      </w:pPr>
      <w:r w:rsidRPr="00677B80">
        <w:rPr>
          <w:szCs w:val="32"/>
        </w:rPr>
        <w:t>Dr. Ekta</w:t>
      </w:r>
      <w:r w:rsidR="00677B80" w:rsidRPr="00677B80">
        <w:rPr>
          <w:szCs w:val="32"/>
        </w:rPr>
        <w:t xml:space="preserve"> Saroha</w:t>
      </w:r>
    </w:p>
    <w:p w14:paraId="7ACE658D" w14:textId="77777777" w:rsidR="00D7358A" w:rsidRDefault="00D7358A" w:rsidP="00677B80">
      <w:pPr>
        <w:pStyle w:val="BodyText"/>
        <w:spacing w:before="1"/>
        <w:ind w:right="624"/>
        <w:jc w:val="center"/>
        <w:rPr>
          <w:szCs w:val="32"/>
        </w:rPr>
      </w:pPr>
    </w:p>
    <w:p w14:paraId="3F4B0445" w14:textId="72777DBA" w:rsidR="00D7358A" w:rsidRPr="00677B80" w:rsidRDefault="00311F3A" w:rsidP="00677B80">
      <w:pPr>
        <w:pStyle w:val="BodyText"/>
        <w:spacing w:before="1"/>
        <w:ind w:right="624"/>
        <w:jc w:val="center"/>
        <w:rPr>
          <w:szCs w:val="32"/>
        </w:rPr>
      </w:pPr>
      <w:r>
        <w:rPr>
          <w:szCs w:val="32"/>
        </w:rPr>
        <w:t>Dr. Meenakshi</w:t>
      </w:r>
      <w:r w:rsidR="00D7358A">
        <w:rPr>
          <w:szCs w:val="32"/>
        </w:rPr>
        <w:t xml:space="preserve"> Jain</w:t>
      </w:r>
    </w:p>
    <w:p w14:paraId="187F04BD" w14:textId="77777777" w:rsidR="00B75ABB" w:rsidRDefault="00B75ABB">
      <w:pPr>
        <w:pStyle w:val="BodyText"/>
      </w:pPr>
    </w:p>
    <w:p w14:paraId="5BE596AF" w14:textId="77777777" w:rsidR="00B75ABB" w:rsidRDefault="00B75ABB">
      <w:pPr>
        <w:pStyle w:val="BodyText"/>
      </w:pPr>
    </w:p>
    <w:p w14:paraId="11D2911E" w14:textId="77777777" w:rsidR="00B75ABB" w:rsidRDefault="006F7DF2">
      <w:pPr>
        <w:pStyle w:val="BodyText"/>
        <w:spacing w:line="480" w:lineRule="auto"/>
        <w:ind w:left="3015" w:right="3638"/>
        <w:jc w:val="center"/>
      </w:pPr>
      <w:r>
        <w:t>PGDM</w:t>
      </w:r>
      <w:r>
        <w:rPr>
          <w:spacing w:val="-10"/>
        </w:rPr>
        <w:t xml:space="preserve"> </w:t>
      </w:r>
      <w:r>
        <w:t>(Hospital</w:t>
      </w:r>
      <w:r>
        <w:rPr>
          <w:spacing w:val="-10"/>
        </w:rPr>
        <w:t xml:space="preserve"> </w:t>
      </w:r>
      <w:r>
        <w:t>and</w:t>
      </w:r>
      <w:r>
        <w:rPr>
          <w:spacing w:val="-10"/>
        </w:rPr>
        <w:t xml:space="preserve"> </w:t>
      </w:r>
      <w:r>
        <w:t>Health</w:t>
      </w:r>
      <w:r>
        <w:rPr>
          <w:spacing w:val="-10"/>
        </w:rPr>
        <w:t xml:space="preserve"> </w:t>
      </w:r>
      <w:r>
        <w:t xml:space="preserve">Management) </w:t>
      </w:r>
      <w:r>
        <w:rPr>
          <w:spacing w:val="-2"/>
        </w:rPr>
        <w:t>2023-25</w:t>
      </w:r>
    </w:p>
    <w:p w14:paraId="5615E1B2" w14:textId="77777777" w:rsidR="00B75ABB" w:rsidRDefault="006F7DF2">
      <w:pPr>
        <w:pStyle w:val="BodyText"/>
        <w:spacing w:before="54"/>
        <w:rPr>
          <w:sz w:val="20"/>
        </w:rPr>
      </w:pPr>
      <w:r>
        <w:rPr>
          <w:noProof/>
          <w:sz w:val="20"/>
        </w:rPr>
        <w:drawing>
          <wp:anchor distT="0" distB="0" distL="0" distR="0" simplePos="0" relativeHeight="251656192" behindDoc="1" locked="0" layoutInCell="1" allowOverlap="1" wp14:anchorId="3D0E774A" wp14:editId="6F032CFE">
            <wp:simplePos x="0" y="0"/>
            <wp:positionH relativeFrom="page">
              <wp:posOffset>3064129</wp:posOffset>
            </wp:positionH>
            <wp:positionV relativeFrom="paragraph">
              <wp:posOffset>195698</wp:posOffset>
            </wp:positionV>
            <wp:extent cx="1646352" cy="870965"/>
            <wp:effectExtent l="0" t="0" r="0" b="0"/>
            <wp:wrapTopAndBottom/>
            <wp:docPr id="26" name="Image 26"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descr="iihmr-delhi-logo.png"/>
                    <pic:cNvPicPr/>
                  </pic:nvPicPr>
                  <pic:blipFill>
                    <a:blip r:embed="rId8" cstate="print"/>
                    <a:stretch>
                      <a:fillRect/>
                    </a:stretch>
                  </pic:blipFill>
                  <pic:spPr>
                    <a:xfrm>
                      <a:off x="0" y="0"/>
                      <a:ext cx="1646352" cy="870965"/>
                    </a:xfrm>
                    <a:prstGeom prst="rect">
                      <a:avLst/>
                    </a:prstGeom>
                  </pic:spPr>
                </pic:pic>
              </a:graphicData>
            </a:graphic>
          </wp:anchor>
        </w:drawing>
      </w:r>
    </w:p>
    <w:p w14:paraId="2080538A" w14:textId="77777777" w:rsidR="00B75ABB" w:rsidRDefault="006F7DF2">
      <w:pPr>
        <w:pStyle w:val="Heading1"/>
        <w:spacing w:line="300" w:lineRule="auto"/>
        <w:ind w:left="668"/>
      </w:pPr>
      <w:r>
        <w:t>International</w:t>
      </w:r>
      <w:r>
        <w:rPr>
          <w:spacing w:val="-7"/>
        </w:rPr>
        <w:t xml:space="preserve"> </w:t>
      </w:r>
      <w:r>
        <w:t>Institute</w:t>
      </w:r>
      <w:r>
        <w:rPr>
          <w:spacing w:val="-7"/>
        </w:rPr>
        <w:t xml:space="preserve"> </w:t>
      </w:r>
      <w:r>
        <w:t>of</w:t>
      </w:r>
      <w:r>
        <w:rPr>
          <w:spacing w:val="-7"/>
        </w:rPr>
        <w:t xml:space="preserve"> </w:t>
      </w:r>
      <w:r>
        <w:t>Health</w:t>
      </w:r>
      <w:r>
        <w:rPr>
          <w:spacing w:val="-8"/>
        </w:rPr>
        <w:t xml:space="preserve"> </w:t>
      </w:r>
      <w:r>
        <w:t>Management</w:t>
      </w:r>
      <w:r>
        <w:rPr>
          <w:spacing w:val="-11"/>
        </w:rPr>
        <w:t xml:space="preserve"> </w:t>
      </w:r>
      <w:r>
        <w:t>Research New Delhi</w:t>
      </w:r>
    </w:p>
    <w:p w14:paraId="7611A1DB" w14:textId="77777777" w:rsidR="00B75ABB" w:rsidRDefault="00B75ABB">
      <w:pPr>
        <w:pStyle w:val="Heading1"/>
        <w:spacing w:line="300" w:lineRule="auto"/>
        <w:sectPr w:rsidR="00B75ABB" w:rsidSect="00DC45BA">
          <w:pgSz w:w="12240" w:h="15840"/>
          <w:pgMar w:top="1360" w:right="360" w:bottom="1100" w:left="1080" w:header="0" w:footer="907" w:gutter="0"/>
          <w:pgBorders w:offsetFrom="page">
            <w:top w:val="single" w:sz="4" w:space="24" w:color="auto"/>
            <w:left w:val="single" w:sz="4" w:space="24" w:color="auto"/>
            <w:bottom w:val="single" w:sz="4" w:space="24" w:color="auto"/>
            <w:right w:val="single" w:sz="4" w:space="24" w:color="auto"/>
          </w:pgBorders>
          <w:cols w:space="720"/>
        </w:sectPr>
      </w:pPr>
    </w:p>
    <w:p w14:paraId="1E896097" w14:textId="37557990" w:rsidR="00B75ABB" w:rsidRDefault="00921CA1" w:rsidP="00921CA1">
      <w:pPr>
        <w:spacing w:before="1"/>
        <w:rPr>
          <w:sz w:val="28"/>
        </w:rPr>
      </w:pPr>
      <w:r>
        <w:rPr>
          <w:sz w:val="28"/>
        </w:rPr>
        <w:lastRenderedPageBreak/>
        <w:t xml:space="preserve">                                             </w:t>
      </w:r>
      <w:r w:rsidR="006F7DF2">
        <w:rPr>
          <w:sz w:val="28"/>
        </w:rPr>
        <w:t>The</w:t>
      </w:r>
      <w:r w:rsidR="006F7DF2">
        <w:rPr>
          <w:spacing w:val="-5"/>
          <w:sz w:val="28"/>
        </w:rPr>
        <w:t xml:space="preserve"> </w:t>
      </w:r>
      <w:r w:rsidR="006F7DF2">
        <w:rPr>
          <w:sz w:val="28"/>
        </w:rPr>
        <w:t>certificate</w:t>
      </w:r>
      <w:r w:rsidR="006F7DF2">
        <w:rPr>
          <w:spacing w:val="-8"/>
          <w:sz w:val="28"/>
        </w:rPr>
        <w:t xml:space="preserve"> </w:t>
      </w:r>
      <w:r w:rsidR="006F7DF2">
        <w:rPr>
          <w:sz w:val="28"/>
        </w:rPr>
        <w:t>is</w:t>
      </w:r>
      <w:r w:rsidR="006F7DF2">
        <w:rPr>
          <w:spacing w:val="-4"/>
          <w:sz w:val="28"/>
        </w:rPr>
        <w:t xml:space="preserve"> </w:t>
      </w:r>
      <w:r w:rsidR="006F7DF2">
        <w:rPr>
          <w:sz w:val="28"/>
        </w:rPr>
        <w:t>awarded</w:t>
      </w:r>
      <w:r w:rsidR="006F7DF2">
        <w:rPr>
          <w:spacing w:val="-3"/>
          <w:sz w:val="28"/>
        </w:rPr>
        <w:t xml:space="preserve"> </w:t>
      </w:r>
      <w:r w:rsidR="006F7DF2">
        <w:rPr>
          <w:spacing w:val="-5"/>
          <w:sz w:val="28"/>
        </w:rPr>
        <w:t>to</w:t>
      </w:r>
    </w:p>
    <w:p w14:paraId="174B3ADA" w14:textId="77777777" w:rsidR="00B75ABB" w:rsidRDefault="00B75ABB">
      <w:pPr>
        <w:pStyle w:val="BodyText"/>
        <w:rPr>
          <w:sz w:val="28"/>
        </w:rPr>
      </w:pPr>
    </w:p>
    <w:p w14:paraId="53DC6119" w14:textId="77777777" w:rsidR="00B75ABB" w:rsidRDefault="00B75ABB">
      <w:pPr>
        <w:pStyle w:val="BodyText"/>
        <w:spacing w:before="107"/>
        <w:rPr>
          <w:sz w:val="28"/>
        </w:rPr>
      </w:pPr>
    </w:p>
    <w:p w14:paraId="4885EAE7" w14:textId="5F4BE3DA" w:rsidR="00B75ABB" w:rsidRDefault="00311F3A">
      <w:pPr>
        <w:pStyle w:val="Heading3"/>
        <w:tabs>
          <w:tab w:val="left" w:pos="2034"/>
        </w:tabs>
        <w:spacing w:before="0"/>
        <w:ind w:left="0" w:right="1220"/>
        <w:jc w:val="center"/>
      </w:pPr>
      <w:r>
        <w:t>Dr. Divyanshu (</w:t>
      </w:r>
      <w:r w:rsidR="00677B80">
        <w:t>PT)</w:t>
      </w:r>
    </w:p>
    <w:p w14:paraId="69F0908E" w14:textId="77777777" w:rsidR="00B75ABB" w:rsidRDefault="00B75ABB">
      <w:pPr>
        <w:pStyle w:val="BodyText"/>
        <w:spacing w:before="271"/>
        <w:rPr>
          <w:b/>
        </w:rPr>
      </w:pPr>
    </w:p>
    <w:p w14:paraId="2AD224A9" w14:textId="77777777" w:rsidR="00D7358A" w:rsidRDefault="006F7DF2" w:rsidP="00D7358A">
      <w:pPr>
        <w:pStyle w:val="BodyText"/>
        <w:spacing w:before="1"/>
        <w:ind w:left="3291" w:right="2600" w:hanging="1021"/>
      </w:pPr>
      <w:r>
        <w:t>in</w:t>
      </w:r>
      <w:r>
        <w:rPr>
          <w:spacing w:val="-7"/>
        </w:rPr>
        <w:t xml:space="preserve"> </w:t>
      </w:r>
      <w:r>
        <w:t>recognition</w:t>
      </w:r>
      <w:r>
        <w:rPr>
          <w:spacing w:val="-7"/>
        </w:rPr>
        <w:t xml:space="preserve"> </w:t>
      </w:r>
      <w:r>
        <w:t>of</w:t>
      </w:r>
      <w:r>
        <w:rPr>
          <w:spacing w:val="-7"/>
        </w:rPr>
        <w:t xml:space="preserve"> </w:t>
      </w:r>
      <w:r>
        <w:t>having</w:t>
      </w:r>
      <w:r>
        <w:rPr>
          <w:spacing w:val="-5"/>
        </w:rPr>
        <w:t xml:space="preserve"> </w:t>
      </w:r>
      <w:r>
        <w:t>successfully</w:t>
      </w:r>
      <w:r>
        <w:rPr>
          <w:spacing w:val="-7"/>
        </w:rPr>
        <w:t xml:space="preserve"> </w:t>
      </w:r>
      <w:r>
        <w:t>completed</w:t>
      </w:r>
    </w:p>
    <w:p w14:paraId="3A3340DF" w14:textId="77777777" w:rsidR="00D7358A" w:rsidRDefault="00D7358A" w:rsidP="00D7358A">
      <w:pPr>
        <w:pStyle w:val="BodyText"/>
        <w:spacing w:before="1"/>
        <w:ind w:left="3291" w:right="2600" w:hanging="1021"/>
      </w:pPr>
    </w:p>
    <w:p w14:paraId="1D612213" w14:textId="509FA732" w:rsidR="00D7358A" w:rsidRDefault="00D7358A" w:rsidP="00D7358A">
      <w:pPr>
        <w:pStyle w:val="BodyText"/>
        <w:spacing w:before="1"/>
        <w:ind w:left="3291" w:right="2600" w:hanging="1021"/>
      </w:pPr>
      <w:r>
        <w:t xml:space="preserve">                           </w:t>
      </w:r>
      <w:r w:rsidR="006F7DF2">
        <w:rPr>
          <w:spacing w:val="-5"/>
        </w:rPr>
        <w:t xml:space="preserve"> </w:t>
      </w:r>
      <w:r w:rsidR="006F7DF2">
        <w:t xml:space="preserve">her </w:t>
      </w:r>
      <w:r>
        <w:t>dissertation</w:t>
      </w:r>
      <w:r w:rsidR="006F7DF2">
        <w:t xml:space="preserve"> </w:t>
      </w:r>
    </w:p>
    <w:p w14:paraId="3E988755" w14:textId="77777777" w:rsidR="00D7358A" w:rsidRDefault="00D7358A" w:rsidP="00D7358A">
      <w:pPr>
        <w:pStyle w:val="BodyText"/>
        <w:spacing w:before="1"/>
        <w:ind w:left="3291" w:right="2600" w:hanging="1021"/>
      </w:pPr>
    </w:p>
    <w:p w14:paraId="4C9D7E4B" w14:textId="5409619E" w:rsidR="00B75ABB" w:rsidRDefault="00D7358A" w:rsidP="00D7358A">
      <w:pPr>
        <w:pStyle w:val="BodyText"/>
        <w:spacing w:before="1"/>
        <w:ind w:left="3291" w:right="2600" w:hanging="1021"/>
      </w:pPr>
      <w:r>
        <w:t xml:space="preserve">                           At FRHS Delhi</w:t>
      </w:r>
    </w:p>
    <w:p w14:paraId="5102D78A" w14:textId="77777777" w:rsidR="00B75ABB" w:rsidRDefault="00B75ABB">
      <w:pPr>
        <w:pStyle w:val="BodyText"/>
        <w:spacing w:before="271"/>
        <w:rPr>
          <w:b/>
        </w:rPr>
      </w:pPr>
    </w:p>
    <w:p w14:paraId="7513B03B" w14:textId="77777777" w:rsidR="00B75ABB" w:rsidRDefault="006F7DF2">
      <w:pPr>
        <w:pStyle w:val="BodyText"/>
        <w:ind w:left="2552"/>
      </w:pPr>
      <w:r>
        <w:t>and</w:t>
      </w:r>
      <w:r>
        <w:rPr>
          <w:spacing w:val="-3"/>
        </w:rPr>
        <w:t xml:space="preserve"> </w:t>
      </w:r>
      <w:r>
        <w:t>has</w:t>
      </w:r>
      <w:r>
        <w:rPr>
          <w:spacing w:val="-1"/>
        </w:rPr>
        <w:t xml:space="preserve"> </w:t>
      </w:r>
      <w:r>
        <w:t>successfully</w:t>
      </w:r>
      <w:r>
        <w:rPr>
          <w:spacing w:val="-1"/>
        </w:rPr>
        <w:t xml:space="preserve"> </w:t>
      </w:r>
      <w:r>
        <w:t>completed his/her</w:t>
      </w:r>
      <w:r>
        <w:rPr>
          <w:spacing w:val="-1"/>
        </w:rPr>
        <w:t xml:space="preserve"> </w:t>
      </w:r>
      <w:r>
        <w:t xml:space="preserve">Project </w:t>
      </w:r>
      <w:r>
        <w:rPr>
          <w:spacing w:val="-5"/>
        </w:rPr>
        <w:t>on</w:t>
      </w:r>
    </w:p>
    <w:p w14:paraId="0F5CC53E" w14:textId="77777777" w:rsidR="00B75ABB" w:rsidRDefault="00B75ABB">
      <w:pPr>
        <w:pStyle w:val="BodyText"/>
      </w:pPr>
    </w:p>
    <w:p w14:paraId="6F7E3B37" w14:textId="77777777" w:rsidR="00D7358A" w:rsidRDefault="00D7358A" w:rsidP="00D7358A">
      <w:pPr>
        <w:pStyle w:val="BodyText"/>
        <w:spacing w:before="1"/>
        <w:ind w:right="625"/>
        <w:jc w:val="center"/>
        <w:rPr>
          <w:b/>
          <w:bCs/>
          <w:sz w:val="28"/>
          <w:szCs w:val="28"/>
        </w:rPr>
      </w:pPr>
      <w:r w:rsidRPr="00234032">
        <w:rPr>
          <w:b/>
          <w:bCs/>
          <w:sz w:val="28"/>
          <w:szCs w:val="28"/>
        </w:rPr>
        <w:t>Diagnostic L</w:t>
      </w:r>
      <w:r>
        <w:rPr>
          <w:b/>
          <w:bCs/>
          <w:sz w:val="28"/>
          <w:szCs w:val="28"/>
        </w:rPr>
        <w:t>andscape</w:t>
      </w:r>
      <w:r w:rsidRPr="00234032">
        <w:rPr>
          <w:b/>
          <w:bCs/>
          <w:sz w:val="28"/>
          <w:szCs w:val="28"/>
        </w:rPr>
        <w:t xml:space="preserve"> Review of Brucellosis: A Neglected Zoonotic Disease in the Indian Public Health System</w:t>
      </w:r>
    </w:p>
    <w:p w14:paraId="3CD62E1A" w14:textId="77777777" w:rsidR="00D7358A" w:rsidRDefault="00D7358A" w:rsidP="00D7358A">
      <w:pPr>
        <w:rPr>
          <w:b/>
          <w:bCs/>
        </w:rPr>
      </w:pPr>
      <w:r>
        <w:rPr>
          <w:b/>
          <w:bCs/>
        </w:rPr>
        <w:t xml:space="preserve">                                                            </w:t>
      </w:r>
    </w:p>
    <w:p w14:paraId="75078E19" w14:textId="360CABF9" w:rsidR="00B75ABB" w:rsidRPr="00D7358A" w:rsidRDefault="00D7358A" w:rsidP="00D7358A">
      <w:pPr>
        <w:rPr>
          <w:b/>
          <w:bCs/>
          <w:sz w:val="24"/>
          <w:szCs w:val="24"/>
        </w:rPr>
      </w:pPr>
      <w:r w:rsidRPr="00D7358A">
        <w:rPr>
          <w:b/>
          <w:bCs/>
          <w:sz w:val="28"/>
          <w:szCs w:val="28"/>
        </w:rPr>
        <w:t xml:space="preserve">                                           </w:t>
      </w:r>
      <w:r w:rsidR="006F7DF2" w:rsidRPr="00D7358A">
        <w:rPr>
          <w:b/>
          <w:bCs/>
          <w:sz w:val="24"/>
          <w:szCs w:val="24"/>
        </w:rPr>
        <w:t>Date</w:t>
      </w:r>
      <w:r w:rsidRPr="00D7358A">
        <w:rPr>
          <w:b/>
          <w:bCs/>
          <w:sz w:val="24"/>
          <w:szCs w:val="24"/>
        </w:rPr>
        <w:t>-</w:t>
      </w:r>
      <w:r>
        <w:rPr>
          <w:b/>
          <w:bCs/>
          <w:sz w:val="24"/>
          <w:szCs w:val="24"/>
        </w:rPr>
        <w:t>1</w:t>
      </w:r>
      <w:r w:rsidRPr="00D7358A">
        <w:rPr>
          <w:b/>
          <w:bCs/>
          <w:sz w:val="24"/>
          <w:szCs w:val="24"/>
          <w:vertAlign w:val="superscript"/>
        </w:rPr>
        <w:t>st</w:t>
      </w:r>
      <w:r>
        <w:rPr>
          <w:b/>
          <w:bCs/>
          <w:sz w:val="24"/>
          <w:szCs w:val="24"/>
        </w:rPr>
        <w:t xml:space="preserve"> </w:t>
      </w:r>
      <w:r w:rsidRPr="00D7358A">
        <w:rPr>
          <w:b/>
          <w:bCs/>
          <w:sz w:val="24"/>
          <w:szCs w:val="24"/>
        </w:rPr>
        <w:t xml:space="preserve">April 2025 to </w:t>
      </w:r>
      <w:r w:rsidR="009372FA">
        <w:rPr>
          <w:b/>
          <w:bCs/>
          <w:sz w:val="24"/>
          <w:szCs w:val="24"/>
        </w:rPr>
        <w:t>30</w:t>
      </w:r>
      <w:r w:rsidR="009372FA" w:rsidRPr="009372FA">
        <w:rPr>
          <w:b/>
          <w:bCs/>
          <w:sz w:val="24"/>
          <w:szCs w:val="24"/>
          <w:vertAlign w:val="superscript"/>
        </w:rPr>
        <w:t>th</w:t>
      </w:r>
      <w:r w:rsidR="009372FA">
        <w:rPr>
          <w:b/>
          <w:bCs/>
          <w:sz w:val="24"/>
          <w:szCs w:val="24"/>
        </w:rPr>
        <w:t xml:space="preserve"> </w:t>
      </w:r>
      <w:r w:rsidRPr="00D7358A">
        <w:rPr>
          <w:b/>
          <w:bCs/>
          <w:sz w:val="24"/>
          <w:szCs w:val="24"/>
        </w:rPr>
        <w:t>June 2025</w:t>
      </w:r>
    </w:p>
    <w:p w14:paraId="3DE34639" w14:textId="77777777" w:rsidR="00B75ABB" w:rsidRDefault="00B75ABB">
      <w:pPr>
        <w:pStyle w:val="BodyText"/>
        <w:spacing w:before="271"/>
        <w:rPr>
          <w:b/>
        </w:rPr>
      </w:pPr>
    </w:p>
    <w:p w14:paraId="4C3AE4EA" w14:textId="491E6323" w:rsidR="00D7358A" w:rsidRPr="00D7358A" w:rsidRDefault="00D7358A" w:rsidP="00D7358A">
      <w:pPr>
        <w:rPr>
          <w:b/>
          <w:bCs/>
          <w:sz w:val="24"/>
          <w:szCs w:val="24"/>
        </w:rPr>
      </w:pPr>
      <w:r>
        <w:rPr>
          <w:b/>
          <w:bCs/>
          <w:sz w:val="24"/>
          <w:szCs w:val="24"/>
        </w:rPr>
        <w:t xml:space="preserve">                             </w:t>
      </w:r>
      <w:r w:rsidRPr="00D7358A">
        <w:rPr>
          <w:b/>
          <w:bCs/>
          <w:sz w:val="24"/>
          <w:szCs w:val="24"/>
        </w:rPr>
        <w:t>Foundation for Research in Health System (FRHS) New Delhi</w:t>
      </w:r>
    </w:p>
    <w:p w14:paraId="3C7D03E9" w14:textId="77777777" w:rsidR="00B75ABB" w:rsidRDefault="00B75ABB">
      <w:pPr>
        <w:pStyle w:val="BodyText"/>
        <w:rPr>
          <w:b/>
        </w:rPr>
      </w:pPr>
    </w:p>
    <w:p w14:paraId="230BC90E" w14:textId="77777777" w:rsidR="00B75ABB" w:rsidRDefault="00B75ABB">
      <w:pPr>
        <w:pStyle w:val="BodyText"/>
        <w:rPr>
          <w:b/>
        </w:rPr>
      </w:pPr>
    </w:p>
    <w:p w14:paraId="162CD589" w14:textId="77777777" w:rsidR="00B75ABB" w:rsidRDefault="00B75ABB">
      <w:pPr>
        <w:pStyle w:val="BodyText"/>
        <w:rPr>
          <w:b/>
        </w:rPr>
      </w:pPr>
    </w:p>
    <w:p w14:paraId="5108AC21" w14:textId="77777777" w:rsidR="00B75ABB" w:rsidRDefault="00B75ABB">
      <w:pPr>
        <w:pStyle w:val="BodyText"/>
        <w:spacing w:before="55"/>
        <w:rPr>
          <w:b/>
        </w:rPr>
      </w:pPr>
    </w:p>
    <w:p w14:paraId="55544AF7" w14:textId="1950237B" w:rsidR="00D7358A" w:rsidRDefault="006F7DF2">
      <w:pPr>
        <w:pStyle w:val="BodyText"/>
        <w:spacing w:before="1" w:line="213" w:lineRule="auto"/>
        <w:ind w:left="3253" w:right="2600" w:hanging="2039"/>
      </w:pPr>
      <w:r>
        <w:t>She</w:t>
      </w:r>
      <w:r>
        <w:rPr>
          <w:spacing w:val="-5"/>
        </w:rPr>
        <w:t xml:space="preserve"> </w:t>
      </w:r>
      <w:r>
        <w:t>comes</w:t>
      </w:r>
      <w:r>
        <w:rPr>
          <w:spacing w:val="-4"/>
        </w:rPr>
        <w:t xml:space="preserve"> </w:t>
      </w:r>
      <w:r>
        <w:t>across</w:t>
      </w:r>
      <w:r>
        <w:rPr>
          <w:spacing w:val="-4"/>
        </w:rPr>
        <w:t xml:space="preserve"> </w:t>
      </w:r>
      <w:r>
        <w:t>as</w:t>
      </w:r>
      <w:r>
        <w:rPr>
          <w:spacing w:val="-2"/>
        </w:rPr>
        <w:t xml:space="preserve"> </w:t>
      </w:r>
      <w:r>
        <w:t>a</w:t>
      </w:r>
      <w:r>
        <w:rPr>
          <w:spacing w:val="-5"/>
        </w:rPr>
        <w:t xml:space="preserve"> </w:t>
      </w:r>
      <w:r>
        <w:t>committed,</w:t>
      </w:r>
      <w:r>
        <w:rPr>
          <w:spacing w:val="-4"/>
        </w:rPr>
        <w:t xml:space="preserve"> </w:t>
      </w:r>
      <w:r>
        <w:t>sincere</w:t>
      </w:r>
      <w:r>
        <w:rPr>
          <w:spacing w:val="-6"/>
        </w:rPr>
        <w:t xml:space="preserve"> </w:t>
      </w:r>
      <w:r>
        <w:t>&amp;</w:t>
      </w:r>
      <w:r>
        <w:rPr>
          <w:spacing w:val="-4"/>
        </w:rPr>
        <w:t xml:space="preserve"> </w:t>
      </w:r>
      <w:r>
        <w:t>diligent</w:t>
      </w:r>
      <w:r>
        <w:rPr>
          <w:spacing w:val="-4"/>
        </w:rPr>
        <w:t xml:space="preserve"> </w:t>
      </w:r>
      <w:r>
        <w:t>person</w:t>
      </w:r>
      <w:r>
        <w:rPr>
          <w:spacing w:val="-4"/>
        </w:rPr>
        <w:t xml:space="preserve"> </w:t>
      </w:r>
      <w:r>
        <w:t>who</w:t>
      </w:r>
      <w:r>
        <w:rPr>
          <w:spacing w:val="-4"/>
        </w:rPr>
        <w:t xml:space="preserve"> </w:t>
      </w:r>
      <w:r w:rsidR="00077FEE">
        <w:t>has</w:t>
      </w:r>
      <w:r>
        <w:t xml:space="preserve"> </w:t>
      </w:r>
    </w:p>
    <w:p w14:paraId="525F9B67" w14:textId="77777777" w:rsidR="00D7358A" w:rsidRDefault="00D7358A">
      <w:pPr>
        <w:pStyle w:val="BodyText"/>
        <w:spacing w:before="1" w:line="213" w:lineRule="auto"/>
        <w:ind w:left="3253" w:right="2600" w:hanging="2039"/>
      </w:pPr>
    </w:p>
    <w:p w14:paraId="54C05324" w14:textId="2DCE104E" w:rsidR="00B75ABB" w:rsidRDefault="006F7DF2" w:rsidP="00D7358A">
      <w:pPr>
        <w:pStyle w:val="BodyText"/>
        <w:spacing w:before="1" w:line="213" w:lineRule="auto"/>
        <w:ind w:left="3253" w:right="2600" w:hanging="2039"/>
        <w:jc w:val="center"/>
      </w:pPr>
      <w:r>
        <w:t>strong drive &amp; zeal for learning.</w:t>
      </w:r>
    </w:p>
    <w:p w14:paraId="71426E28" w14:textId="77777777" w:rsidR="00B75ABB" w:rsidRDefault="00B75ABB">
      <w:pPr>
        <w:pStyle w:val="BodyText"/>
      </w:pPr>
    </w:p>
    <w:p w14:paraId="1C88EBD2" w14:textId="2641074A" w:rsidR="00B75ABB" w:rsidRDefault="006F7DF2">
      <w:pPr>
        <w:pStyle w:val="BodyText"/>
        <w:ind w:right="1197"/>
        <w:jc w:val="center"/>
      </w:pPr>
      <w:r>
        <w:t>We</w:t>
      </w:r>
      <w:r>
        <w:rPr>
          <w:spacing w:val="-2"/>
        </w:rPr>
        <w:t xml:space="preserve"> </w:t>
      </w:r>
      <w:r>
        <w:t>wish</w:t>
      </w:r>
      <w:r>
        <w:rPr>
          <w:spacing w:val="-1"/>
        </w:rPr>
        <w:t xml:space="preserve"> </w:t>
      </w:r>
      <w:r>
        <w:t>her</w:t>
      </w:r>
      <w:r>
        <w:rPr>
          <w:spacing w:val="-1"/>
        </w:rPr>
        <w:t xml:space="preserve"> </w:t>
      </w:r>
      <w:r>
        <w:t>all the best</w:t>
      </w:r>
      <w:r>
        <w:rPr>
          <w:spacing w:val="-1"/>
        </w:rPr>
        <w:t xml:space="preserve"> </w:t>
      </w:r>
      <w:r>
        <w:t>for</w:t>
      </w:r>
      <w:r>
        <w:rPr>
          <w:spacing w:val="-2"/>
        </w:rPr>
        <w:t xml:space="preserve"> </w:t>
      </w:r>
      <w:r>
        <w:t>future</w:t>
      </w:r>
      <w:r>
        <w:rPr>
          <w:spacing w:val="1"/>
        </w:rPr>
        <w:t xml:space="preserve"> </w:t>
      </w:r>
      <w:r>
        <w:rPr>
          <w:spacing w:val="-2"/>
        </w:rPr>
        <w:t>endeavors.</w:t>
      </w:r>
    </w:p>
    <w:p w14:paraId="4BCB915C" w14:textId="77777777" w:rsidR="00B75ABB" w:rsidRDefault="00B75ABB">
      <w:pPr>
        <w:pStyle w:val="BodyText"/>
      </w:pPr>
    </w:p>
    <w:p w14:paraId="5B94477E" w14:textId="77777777" w:rsidR="00B75ABB" w:rsidRDefault="00B75ABB">
      <w:pPr>
        <w:pStyle w:val="BodyText"/>
      </w:pPr>
    </w:p>
    <w:p w14:paraId="62879B24" w14:textId="7B95FB49" w:rsidR="00B75ABB" w:rsidRDefault="00B75ABB">
      <w:pPr>
        <w:pStyle w:val="BodyText"/>
      </w:pPr>
    </w:p>
    <w:p w14:paraId="0757A347" w14:textId="17823CDA" w:rsidR="00B75ABB" w:rsidRDefault="00B75ABB">
      <w:pPr>
        <w:pStyle w:val="BodyText"/>
        <w:spacing w:before="204"/>
      </w:pPr>
    </w:p>
    <w:p w14:paraId="481F7D2F" w14:textId="56F63E81" w:rsidR="00B75ABB" w:rsidRDefault="006F7DF2">
      <w:pPr>
        <w:tabs>
          <w:tab w:val="left" w:pos="5741"/>
        </w:tabs>
        <w:spacing w:before="1"/>
        <w:ind w:right="1121"/>
        <w:jc w:val="center"/>
        <w:rPr>
          <w:b/>
          <w:sz w:val="23"/>
        </w:rPr>
      </w:pPr>
      <w:r>
        <w:rPr>
          <w:b/>
          <w:sz w:val="24"/>
        </w:rPr>
        <w:t xml:space="preserve">Training &amp; </w:t>
      </w:r>
      <w:proofErr w:type="gramStart"/>
      <w:r w:rsidR="00311F3A">
        <w:rPr>
          <w:b/>
          <w:spacing w:val="-2"/>
          <w:sz w:val="24"/>
        </w:rPr>
        <w:t xml:space="preserve">Development </w:t>
      </w:r>
      <w:proofErr w:type="gramEnd"/>
      <w:r>
        <w:rPr>
          <w:b/>
          <w:sz w:val="24"/>
        </w:rPr>
        <w:tab/>
      </w:r>
      <w:r>
        <w:rPr>
          <w:b/>
          <w:sz w:val="23"/>
        </w:rPr>
        <w:t>Zonal</w:t>
      </w:r>
      <w:r>
        <w:rPr>
          <w:b/>
          <w:spacing w:val="-5"/>
          <w:sz w:val="23"/>
        </w:rPr>
        <w:t xml:space="preserve"> </w:t>
      </w:r>
      <w:r>
        <w:rPr>
          <w:b/>
          <w:sz w:val="23"/>
        </w:rPr>
        <w:t>Head-Human</w:t>
      </w:r>
      <w:r>
        <w:rPr>
          <w:b/>
          <w:spacing w:val="-2"/>
          <w:sz w:val="23"/>
        </w:rPr>
        <w:t xml:space="preserve"> Resources</w:t>
      </w:r>
    </w:p>
    <w:p w14:paraId="7B125C39" w14:textId="77777777" w:rsidR="00B75ABB" w:rsidRDefault="00B75ABB" w:rsidP="001352E6">
      <w:pPr>
        <w:rPr>
          <w:b/>
          <w:sz w:val="23"/>
        </w:rPr>
        <w:sectPr w:rsidR="00B75ABB" w:rsidSect="00921CA1">
          <w:pgSz w:w="12240" w:h="15840"/>
          <w:pgMar w:top="1559" w:right="357" w:bottom="1100" w:left="1077" w:header="0" w:footer="907" w:gutter="0"/>
          <w:pgBorders w:offsetFrom="page">
            <w:top w:val="single" w:sz="4" w:space="24" w:color="auto"/>
            <w:left w:val="single" w:sz="4" w:space="24" w:color="auto"/>
            <w:bottom w:val="single" w:sz="4" w:space="24" w:color="auto"/>
            <w:right w:val="single" w:sz="4" w:space="24" w:color="auto"/>
          </w:pgBorders>
          <w:cols w:space="720"/>
        </w:sectPr>
      </w:pPr>
    </w:p>
    <w:p w14:paraId="303847C5" w14:textId="3A604D3B" w:rsidR="00B75ABB" w:rsidRDefault="00A421F4">
      <w:pPr>
        <w:pStyle w:val="BodyText"/>
      </w:pPr>
      <w:r>
        <w:rPr>
          <w:noProof/>
        </w:rPr>
        <w:lastRenderedPageBreak/>
        <w:drawing>
          <wp:anchor distT="0" distB="0" distL="114300" distR="114300" simplePos="0" relativeHeight="251691008" behindDoc="1" locked="0" layoutInCell="1" allowOverlap="1" wp14:anchorId="17E65865" wp14:editId="34586E04">
            <wp:simplePos x="0" y="0"/>
            <wp:positionH relativeFrom="margin">
              <wp:align>left</wp:align>
            </wp:positionH>
            <wp:positionV relativeFrom="paragraph">
              <wp:posOffset>331</wp:posOffset>
            </wp:positionV>
            <wp:extent cx="6392545" cy="8374380"/>
            <wp:effectExtent l="0" t="0" r="8255" b="7620"/>
            <wp:wrapTight wrapText="bothSides">
              <wp:wrapPolygon edited="0">
                <wp:start x="0" y="0"/>
                <wp:lineTo x="0" y="21571"/>
                <wp:lineTo x="21564" y="21571"/>
                <wp:lineTo x="21564" y="0"/>
                <wp:lineTo x="0" y="0"/>
              </wp:wrapPolygon>
            </wp:wrapTight>
            <wp:docPr id="843104383" name="Picture 14" descr="A document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04383" name="Picture 14" descr="A document with writing on it&#10;&#10;AI-generated content may be incorrect."/>
                    <pic:cNvPicPr/>
                  </pic:nvPicPr>
                  <pic:blipFill rotWithShape="1">
                    <a:blip r:embed="rId10">
                      <a:extLst>
                        <a:ext uri="{28A0092B-C50C-407E-A947-70E740481C1C}">
                          <a14:useLocalDpi xmlns:a14="http://schemas.microsoft.com/office/drawing/2010/main" val="0"/>
                        </a:ext>
                      </a:extLst>
                    </a:blip>
                    <a:srcRect l="5284" t="12913" r="3248" b="18760"/>
                    <a:stretch>
                      <a:fillRect/>
                    </a:stretch>
                  </pic:blipFill>
                  <pic:spPr bwMode="auto">
                    <a:xfrm>
                      <a:off x="0" y="0"/>
                      <a:ext cx="6413105" cy="84007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262A1A" w14:textId="161A4766" w:rsidR="00B75ABB" w:rsidRDefault="00164B98">
      <w:pPr>
        <w:pStyle w:val="BodyText"/>
      </w:pPr>
      <w:r>
        <w:rPr>
          <w:noProof/>
          <w:sz w:val="28"/>
        </w:rPr>
        <w:lastRenderedPageBreak/>
        <w:drawing>
          <wp:anchor distT="0" distB="0" distL="114300" distR="114300" simplePos="0" relativeHeight="251692032" behindDoc="1" locked="0" layoutInCell="1" allowOverlap="1" wp14:anchorId="14194E1E" wp14:editId="40BB094E">
            <wp:simplePos x="0" y="0"/>
            <wp:positionH relativeFrom="column">
              <wp:posOffset>175260</wp:posOffset>
            </wp:positionH>
            <wp:positionV relativeFrom="paragraph">
              <wp:posOffset>2540</wp:posOffset>
            </wp:positionV>
            <wp:extent cx="6095365" cy="7970520"/>
            <wp:effectExtent l="0" t="0" r="635" b="0"/>
            <wp:wrapTight wrapText="bothSides">
              <wp:wrapPolygon edited="0">
                <wp:start x="0" y="0"/>
                <wp:lineTo x="0" y="21528"/>
                <wp:lineTo x="21535" y="21528"/>
                <wp:lineTo x="21535" y="0"/>
                <wp:lineTo x="0" y="0"/>
              </wp:wrapPolygon>
            </wp:wrapTight>
            <wp:docPr id="312878120" name="Picture 15"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878120" name="Picture 15" descr="A piece of paper with writing on it&#10;&#10;AI-generated content may be incorrect."/>
                    <pic:cNvPicPr/>
                  </pic:nvPicPr>
                  <pic:blipFill rotWithShape="1">
                    <a:blip r:embed="rId11">
                      <a:extLst>
                        <a:ext uri="{28A0092B-C50C-407E-A947-70E740481C1C}">
                          <a14:useLocalDpi xmlns:a14="http://schemas.microsoft.com/office/drawing/2010/main" val="0"/>
                        </a:ext>
                      </a:extLst>
                    </a:blip>
                    <a:srcRect t="13282" r="12328" b="15758"/>
                    <a:stretch>
                      <a:fillRect/>
                    </a:stretch>
                  </pic:blipFill>
                  <pic:spPr bwMode="auto">
                    <a:xfrm>
                      <a:off x="0" y="0"/>
                      <a:ext cx="6095365" cy="79705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52A29F9" w14:textId="12E74F35" w:rsidR="00B75ABB" w:rsidRDefault="00B75ABB">
      <w:pPr>
        <w:pStyle w:val="BodyText"/>
      </w:pPr>
    </w:p>
    <w:p w14:paraId="14637F0A" w14:textId="486035C0" w:rsidR="00B75ABB" w:rsidRDefault="00B75ABB">
      <w:pPr>
        <w:pStyle w:val="BodyText"/>
        <w:rPr>
          <w:sz w:val="28"/>
        </w:rPr>
      </w:pPr>
    </w:p>
    <w:p w14:paraId="741493E0" w14:textId="77777777" w:rsidR="00164B98" w:rsidRDefault="00164B98">
      <w:pPr>
        <w:pStyle w:val="BodyText"/>
        <w:rPr>
          <w:sz w:val="28"/>
        </w:rPr>
      </w:pPr>
    </w:p>
    <w:p w14:paraId="672AECF6" w14:textId="77777777" w:rsidR="00164B98" w:rsidRDefault="00164B98">
      <w:pPr>
        <w:pStyle w:val="BodyText"/>
        <w:rPr>
          <w:sz w:val="28"/>
        </w:rPr>
      </w:pPr>
    </w:p>
    <w:p w14:paraId="4CDD1EE0" w14:textId="73D83490" w:rsidR="00164B98" w:rsidRDefault="00164B98">
      <w:pPr>
        <w:pStyle w:val="BodyText"/>
        <w:rPr>
          <w:noProof/>
          <w:sz w:val="28"/>
        </w:rPr>
      </w:pPr>
    </w:p>
    <w:p w14:paraId="23E416EB" w14:textId="7C8504E9" w:rsidR="00164B98" w:rsidRDefault="00164B98">
      <w:pPr>
        <w:pStyle w:val="BodyText"/>
        <w:rPr>
          <w:sz w:val="28"/>
        </w:rPr>
      </w:pPr>
    </w:p>
    <w:p w14:paraId="15C9D151" w14:textId="77777777" w:rsidR="00164B98" w:rsidRDefault="00164B98">
      <w:pPr>
        <w:pStyle w:val="BodyText"/>
        <w:rPr>
          <w:sz w:val="28"/>
        </w:rPr>
      </w:pPr>
    </w:p>
    <w:p w14:paraId="2CE952E4" w14:textId="77777777" w:rsidR="00164B98" w:rsidRDefault="00164B98">
      <w:pPr>
        <w:pStyle w:val="BodyText"/>
        <w:rPr>
          <w:sz w:val="28"/>
        </w:rPr>
      </w:pPr>
    </w:p>
    <w:p w14:paraId="24D3F2BB" w14:textId="77777777" w:rsidR="00164B98" w:rsidRDefault="00164B98">
      <w:pPr>
        <w:pStyle w:val="BodyText"/>
        <w:rPr>
          <w:sz w:val="28"/>
        </w:rPr>
      </w:pPr>
    </w:p>
    <w:p w14:paraId="7A30D99E" w14:textId="77777777" w:rsidR="00164B98" w:rsidRDefault="00164B98">
      <w:pPr>
        <w:pStyle w:val="BodyText"/>
        <w:rPr>
          <w:sz w:val="28"/>
        </w:rPr>
      </w:pPr>
    </w:p>
    <w:p w14:paraId="51551873" w14:textId="77777777" w:rsidR="00164B98" w:rsidRDefault="00164B98">
      <w:pPr>
        <w:pStyle w:val="BodyText"/>
        <w:rPr>
          <w:sz w:val="28"/>
        </w:rPr>
      </w:pPr>
    </w:p>
    <w:p w14:paraId="039B0DDC" w14:textId="77777777" w:rsidR="00164B98" w:rsidRDefault="00164B98">
      <w:pPr>
        <w:pStyle w:val="BodyText"/>
        <w:rPr>
          <w:sz w:val="28"/>
        </w:rPr>
      </w:pPr>
    </w:p>
    <w:p w14:paraId="3F8E6FB4" w14:textId="77777777" w:rsidR="00164B98" w:rsidRDefault="00164B98">
      <w:pPr>
        <w:pStyle w:val="BodyText"/>
        <w:rPr>
          <w:sz w:val="28"/>
        </w:rPr>
      </w:pPr>
    </w:p>
    <w:p w14:paraId="43DADDC2" w14:textId="77777777" w:rsidR="00164B98" w:rsidRDefault="00164B98">
      <w:pPr>
        <w:pStyle w:val="BodyText"/>
        <w:rPr>
          <w:sz w:val="28"/>
        </w:rPr>
      </w:pPr>
    </w:p>
    <w:p w14:paraId="70FA7A7E" w14:textId="77777777" w:rsidR="00164B98" w:rsidRDefault="00164B98">
      <w:pPr>
        <w:pStyle w:val="BodyText"/>
        <w:rPr>
          <w:sz w:val="28"/>
        </w:rPr>
      </w:pPr>
    </w:p>
    <w:p w14:paraId="55D7E75D" w14:textId="77777777" w:rsidR="00164B98" w:rsidRDefault="00164B98">
      <w:pPr>
        <w:pStyle w:val="BodyText"/>
        <w:rPr>
          <w:sz w:val="28"/>
        </w:rPr>
      </w:pPr>
    </w:p>
    <w:p w14:paraId="12665411" w14:textId="77777777" w:rsidR="00164B98" w:rsidRDefault="00164B98">
      <w:pPr>
        <w:pStyle w:val="BodyText"/>
        <w:rPr>
          <w:sz w:val="28"/>
        </w:rPr>
      </w:pPr>
    </w:p>
    <w:p w14:paraId="60766C08" w14:textId="77777777" w:rsidR="00164B98" w:rsidRDefault="00164B98">
      <w:pPr>
        <w:pStyle w:val="BodyText"/>
        <w:rPr>
          <w:sz w:val="28"/>
        </w:rPr>
      </w:pPr>
    </w:p>
    <w:p w14:paraId="4793ED16" w14:textId="77777777" w:rsidR="00164B98" w:rsidRDefault="00164B98">
      <w:pPr>
        <w:pStyle w:val="BodyText"/>
        <w:rPr>
          <w:sz w:val="28"/>
        </w:rPr>
      </w:pPr>
    </w:p>
    <w:p w14:paraId="14526446" w14:textId="77777777" w:rsidR="00164B98" w:rsidRDefault="00164B98">
      <w:pPr>
        <w:pStyle w:val="BodyText"/>
        <w:rPr>
          <w:sz w:val="28"/>
        </w:rPr>
      </w:pPr>
    </w:p>
    <w:p w14:paraId="4AAD6E05" w14:textId="77777777" w:rsidR="00164B98" w:rsidRDefault="00164B98">
      <w:pPr>
        <w:pStyle w:val="BodyText"/>
        <w:rPr>
          <w:sz w:val="28"/>
        </w:rPr>
      </w:pPr>
    </w:p>
    <w:p w14:paraId="30F1BFEE" w14:textId="77777777" w:rsidR="00164B98" w:rsidRDefault="00164B98">
      <w:pPr>
        <w:pStyle w:val="BodyText"/>
        <w:rPr>
          <w:sz w:val="28"/>
        </w:rPr>
      </w:pPr>
    </w:p>
    <w:p w14:paraId="1702D394" w14:textId="77777777" w:rsidR="00164B98" w:rsidRDefault="00164B98">
      <w:pPr>
        <w:pStyle w:val="BodyText"/>
        <w:rPr>
          <w:sz w:val="28"/>
        </w:rPr>
      </w:pPr>
    </w:p>
    <w:p w14:paraId="3C5993D4" w14:textId="77777777" w:rsidR="00164B98" w:rsidRDefault="00164B98">
      <w:pPr>
        <w:pStyle w:val="BodyText"/>
        <w:rPr>
          <w:sz w:val="28"/>
        </w:rPr>
      </w:pPr>
    </w:p>
    <w:p w14:paraId="499E80A5" w14:textId="77777777" w:rsidR="00164B98" w:rsidRDefault="00164B98">
      <w:pPr>
        <w:pStyle w:val="BodyText"/>
        <w:rPr>
          <w:sz w:val="28"/>
        </w:rPr>
      </w:pPr>
    </w:p>
    <w:p w14:paraId="5F505D69" w14:textId="77777777" w:rsidR="00164B98" w:rsidRDefault="00164B98">
      <w:pPr>
        <w:pStyle w:val="BodyText"/>
        <w:rPr>
          <w:sz w:val="28"/>
        </w:rPr>
      </w:pPr>
    </w:p>
    <w:p w14:paraId="43041DBC" w14:textId="77777777" w:rsidR="00164B98" w:rsidRDefault="00164B98">
      <w:pPr>
        <w:pStyle w:val="BodyText"/>
        <w:rPr>
          <w:sz w:val="28"/>
        </w:rPr>
      </w:pPr>
    </w:p>
    <w:p w14:paraId="579B64C0" w14:textId="77777777" w:rsidR="00164B98" w:rsidRDefault="00164B98">
      <w:pPr>
        <w:pStyle w:val="BodyText"/>
        <w:rPr>
          <w:sz w:val="28"/>
        </w:rPr>
      </w:pPr>
    </w:p>
    <w:p w14:paraId="48BC8AF8" w14:textId="77777777" w:rsidR="00164B98" w:rsidRDefault="00164B98">
      <w:pPr>
        <w:pStyle w:val="BodyText"/>
        <w:rPr>
          <w:sz w:val="28"/>
        </w:rPr>
      </w:pPr>
    </w:p>
    <w:p w14:paraId="2E8F7E4A" w14:textId="77777777" w:rsidR="00164B98" w:rsidRDefault="00164B98">
      <w:pPr>
        <w:pStyle w:val="BodyText"/>
        <w:rPr>
          <w:sz w:val="28"/>
        </w:rPr>
      </w:pPr>
    </w:p>
    <w:p w14:paraId="7D8D1285" w14:textId="77777777" w:rsidR="00164B98" w:rsidRDefault="00164B98">
      <w:pPr>
        <w:pStyle w:val="BodyText"/>
        <w:rPr>
          <w:sz w:val="28"/>
        </w:rPr>
      </w:pPr>
    </w:p>
    <w:p w14:paraId="7F0B73FE" w14:textId="77777777" w:rsidR="00164B98" w:rsidRDefault="00164B98">
      <w:pPr>
        <w:pStyle w:val="BodyText"/>
        <w:rPr>
          <w:sz w:val="28"/>
        </w:rPr>
      </w:pPr>
    </w:p>
    <w:p w14:paraId="14153C72" w14:textId="77777777" w:rsidR="00164B98" w:rsidRDefault="00164B98">
      <w:pPr>
        <w:pStyle w:val="BodyText"/>
        <w:rPr>
          <w:sz w:val="28"/>
        </w:rPr>
      </w:pPr>
    </w:p>
    <w:p w14:paraId="15B74B5E" w14:textId="77777777" w:rsidR="00164B98" w:rsidRDefault="00164B98">
      <w:pPr>
        <w:pStyle w:val="BodyText"/>
        <w:rPr>
          <w:sz w:val="28"/>
        </w:rPr>
      </w:pPr>
    </w:p>
    <w:p w14:paraId="420FF305" w14:textId="77777777" w:rsidR="00164B98" w:rsidRDefault="00164B98">
      <w:pPr>
        <w:pStyle w:val="BodyText"/>
        <w:rPr>
          <w:sz w:val="28"/>
        </w:rPr>
      </w:pPr>
    </w:p>
    <w:p w14:paraId="67B347F1" w14:textId="77777777" w:rsidR="00164B98" w:rsidRDefault="00164B98">
      <w:pPr>
        <w:pStyle w:val="BodyText"/>
        <w:rPr>
          <w:sz w:val="28"/>
        </w:rPr>
      </w:pPr>
    </w:p>
    <w:p w14:paraId="013BC250" w14:textId="77777777" w:rsidR="00164B98" w:rsidRDefault="00164B98">
      <w:pPr>
        <w:pStyle w:val="BodyText"/>
        <w:rPr>
          <w:sz w:val="28"/>
        </w:rPr>
      </w:pPr>
    </w:p>
    <w:p w14:paraId="480D4FD0" w14:textId="77777777" w:rsidR="00B75ABB" w:rsidRDefault="00B75ABB">
      <w:pPr>
        <w:pStyle w:val="BodyText"/>
        <w:rPr>
          <w:sz w:val="28"/>
        </w:rPr>
      </w:pPr>
    </w:p>
    <w:p w14:paraId="41BBCCB5" w14:textId="4234B85A" w:rsidR="00B75ABB" w:rsidRDefault="00164B98">
      <w:pPr>
        <w:pStyle w:val="BodyText"/>
        <w:spacing w:before="265"/>
        <w:rPr>
          <w:sz w:val="28"/>
        </w:rPr>
      </w:pPr>
      <w:r>
        <w:rPr>
          <w:noProof/>
        </w:rPr>
        <w:lastRenderedPageBreak/>
        <w:drawing>
          <wp:anchor distT="0" distB="0" distL="114300" distR="114300" simplePos="0" relativeHeight="251693056" behindDoc="1" locked="0" layoutInCell="1" allowOverlap="1" wp14:anchorId="60F357EA" wp14:editId="3DCCBE35">
            <wp:simplePos x="0" y="0"/>
            <wp:positionH relativeFrom="column">
              <wp:posOffset>190500</wp:posOffset>
            </wp:positionH>
            <wp:positionV relativeFrom="paragraph">
              <wp:posOffset>2540</wp:posOffset>
            </wp:positionV>
            <wp:extent cx="6035040" cy="8126095"/>
            <wp:effectExtent l="0" t="0" r="3810" b="8255"/>
            <wp:wrapTight wrapText="bothSides">
              <wp:wrapPolygon edited="0">
                <wp:start x="0" y="0"/>
                <wp:lineTo x="0" y="21571"/>
                <wp:lineTo x="21545" y="21571"/>
                <wp:lineTo x="21545" y="0"/>
                <wp:lineTo x="0" y="0"/>
              </wp:wrapPolygon>
            </wp:wrapTight>
            <wp:docPr id="64014695"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14695" name="Picture 64014695"/>
                    <pic:cNvPicPr/>
                  </pic:nvPicPr>
                  <pic:blipFill rotWithShape="1">
                    <a:blip r:embed="rId12">
                      <a:extLst>
                        <a:ext uri="{28A0092B-C50C-407E-A947-70E740481C1C}">
                          <a14:useLocalDpi xmlns:a14="http://schemas.microsoft.com/office/drawing/2010/main" val="0"/>
                        </a:ext>
                      </a:extLst>
                    </a:blip>
                    <a:srcRect l="6274" t="14862" r="4953" b="17894"/>
                    <a:stretch>
                      <a:fillRect/>
                    </a:stretch>
                  </pic:blipFill>
                  <pic:spPr bwMode="auto">
                    <a:xfrm>
                      <a:off x="0" y="0"/>
                      <a:ext cx="6035040" cy="81260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BF9C5E" w14:textId="64FAA1F3" w:rsidR="00B75ABB" w:rsidRDefault="00B75ABB">
      <w:pPr>
        <w:pStyle w:val="BodyText"/>
      </w:pPr>
    </w:p>
    <w:p w14:paraId="496240A9" w14:textId="2E8FF3F1" w:rsidR="00164B98" w:rsidRDefault="00164B98">
      <w:pPr>
        <w:pStyle w:val="BodyText"/>
      </w:pPr>
      <w:r>
        <w:rPr>
          <w:noProof/>
        </w:rPr>
        <w:drawing>
          <wp:anchor distT="0" distB="0" distL="114300" distR="114300" simplePos="0" relativeHeight="251694080" behindDoc="1" locked="0" layoutInCell="1" allowOverlap="1" wp14:anchorId="732F6809" wp14:editId="55CD4A48">
            <wp:simplePos x="0" y="0"/>
            <wp:positionH relativeFrom="column">
              <wp:posOffset>327660</wp:posOffset>
            </wp:positionH>
            <wp:positionV relativeFrom="paragraph">
              <wp:posOffset>-57785</wp:posOffset>
            </wp:positionV>
            <wp:extent cx="5971540" cy="8001000"/>
            <wp:effectExtent l="0" t="0" r="0" b="0"/>
            <wp:wrapTight wrapText="bothSides">
              <wp:wrapPolygon edited="0">
                <wp:start x="0" y="0"/>
                <wp:lineTo x="0" y="21549"/>
                <wp:lineTo x="21499" y="21549"/>
                <wp:lineTo x="21499" y="0"/>
                <wp:lineTo x="0" y="0"/>
              </wp:wrapPolygon>
            </wp:wrapTight>
            <wp:docPr id="1838846407" name="Picture 17" descr="A piece of paper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46407" name="Picture 17" descr="A piece of paper with writing on it&#10;&#10;AI-generated content may be incorrect."/>
                    <pic:cNvPicPr/>
                  </pic:nvPicPr>
                  <pic:blipFill rotWithShape="1">
                    <a:blip r:embed="rId13">
                      <a:extLst>
                        <a:ext uri="{28A0092B-C50C-407E-A947-70E740481C1C}">
                          <a14:useLocalDpi xmlns:a14="http://schemas.microsoft.com/office/drawing/2010/main" val="0"/>
                        </a:ext>
                      </a:extLst>
                    </a:blip>
                    <a:srcRect l="3004" t="18389" r="6504" b="13417"/>
                    <a:stretch>
                      <a:fillRect/>
                    </a:stretch>
                  </pic:blipFill>
                  <pic:spPr bwMode="auto">
                    <a:xfrm>
                      <a:off x="0" y="0"/>
                      <a:ext cx="5971540" cy="800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654434" w14:textId="5C3FA4EB" w:rsidR="00164B98" w:rsidRDefault="00164B98">
      <w:pPr>
        <w:pStyle w:val="BodyText"/>
      </w:pPr>
    </w:p>
    <w:p w14:paraId="27839477" w14:textId="25241855" w:rsidR="00164B98" w:rsidRDefault="00164B98">
      <w:pPr>
        <w:pStyle w:val="BodyText"/>
      </w:pPr>
    </w:p>
    <w:p w14:paraId="177AC578" w14:textId="77777777" w:rsidR="00164B98" w:rsidRDefault="00164B98">
      <w:pPr>
        <w:pStyle w:val="BodyText"/>
      </w:pPr>
    </w:p>
    <w:p w14:paraId="58FA1FBA" w14:textId="77777777" w:rsidR="00164B98" w:rsidRDefault="00164B98">
      <w:pPr>
        <w:pStyle w:val="BodyText"/>
        <w:rPr>
          <w:noProof/>
        </w:rPr>
      </w:pPr>
    </w:p>
    <w:p w14:paraId="0FD9D1AA" w14:textId="1881AF74" w:rsidR="00164B98" w:rsidRDefault="00164B98">
      <w:pPr>
        <w:pStyle w:val="BodyText"/>
      </w:pPr>
    </w:p>
    <w:p w14:paraId="53DFF6DD" w14:textId="77777777" w:rsidR="00164B98" w:rsidRDefault="00164B98">
      <w:pPr>
        <w:pStyle w:val="BodyText"/>
      </w:pPr>
    </w:p>
    <w:p w14:paraId="0C134F67" w14:textId="77777777" w:rsidR="00164B98" w:rsidRDefault="00164B98">
      <w:pPr>
        <w:pStyle w:val="BodyText"/>
      </w:pPr>
    </w:p>
    <w:p w14:paraId="4F8ABCE1" w14:textId="4C3CEE99" w:rsidR="00164B98" w:rsidRDefault="00164B98">
      <w:pPr>
        <w:pStyle w:val="BodyText"/>
      </w:pPr>
    </w:p>
    <w:p w14:paraId="0A613C07" w14:textId="77777777" w:rsidR="00164B98" w:rsidRDefault="00164B98">
      <w:pPr>
        <w:pStyle w:val="BodyText"/>
      </w:pPr>
    </w:p>
    <w:p w14:paraId="2B5342F5" w14:textId="77777777" w:rsidR="00164B98" w:rsidRDefault="00164B98">
      <w:pPr>
        <w:pStyle w:val="BodyText"/>
      </w:pPr>
    </w:p>
    <w:p w14:paraId="109EDE0B" w14:textId="77777777" w:rsidR="00164B98" w:rsidRDefault="00164B98">
      <w:pPr>
        <w:pStyle w:val="BodyText"/>
      </w:pPr>
    </w:p>
    <w:p w14:paraId="086FDF2B" w14:textId="77777777" w:rsidR="00164B98" w:rsidRDefault="00164B98">
      <w:pPr>
        <w:pStyle w:val="BodyText"/>
      </w:pPr>
    </w:p>
    <w:p w14:paraId="4AEECA09" w14:textId="763FBC1F" w:rsidR="00164B98" w:rsidRDefault="00164B98">
      <w:pPr>
        <w:pStyle w:val="BodyText"/>
        <w:rPr>
          <w:noProof/>
        </w:rPr>
      </w:pPr>
    </w:p>
    <w:p w14:paraId="616F1394" w14:textId="30B86F3B" w:rsidR="00164B98" w:rsidRDefault="00164B98">
      <w:pPr>
        <w:pStyle w:val="BodyText"/>
      </w:pPr>
    </w:p>
    <w:p w14:paraId="5C1E1433" w14:textId="77777777" w:rsidR="00164B98" w:rsidRDefault="00164B98">
      <w:pPr>
        <w:pStyle w:val="BodyText"/>
      </w:pPr>
    </w:p>
    <w:p w14:paraId="7068E467" w14:textId="77777777" w:rsidR="00164B98" w:rsidRDefault="00164B98">
      <w:pPr>
        <w:pStyle w:val="BodyText"/>
      </w:pPr>
    </w:p>
    <w:p w14:paraId="7C6B3374" w14:textId="77777777" w:rsidR="00164B98" w:rsidRDefault="00164B98">
      <w:pPr>
        <w:pStyle w:val="BodyText"/>
      </w:pPr>
    </w:p>
    <w:p w14:paraId="577F34DE" w14:textId="77777777" w:rsidR="00164B98" w:rsidRDefault="00164B98">
      <w:pPr>
        <w:pStyle w:val="BodyText"/>
      </w:pPr>
    </w:p>
    <w:p w14:paraId="3C86DC59" w14:textId="77777777" w:rsidR="00164B98" w:rsidRDefault="00164B98">
      <w:pPr>
        <w:pStyle w:val="BodyText"/>
      </w:pPr>
    </w:p>
    <w:p w14:paraId="116FF0E0" w14:textId="77777777" w:rsidR="00164B98" w:rsidRDefault="00164B98">
      <w:pPr>
        <w:pStyle w:val="BodyText"/>
      </w:pPr>
    </w:p>
    <w:p w14:paraId="3E3BBFF6" w14:textId="77777777" w:rsidR="00164B98" w:rsidRDefault="00164B98">
      <w:pPr>
        <w:pStyle w:val="BodyText"/>
      </w:pPr>
    </w:p>
    <w:p w14:paraId="58960547" w14:textId="77777777" w:rsidR="00164B98" w:rsidRDefault="00164B98">
      <w:pPr>
        <w:pStyle w:val="BodyText"/>
      </w:pPr>
    </w:p>
    <w:p w14:paraId="79A80F2B" w14:textId="77777777" w:rsidR="00164B98" w:rsidRDefault="00164B98">
      <w:pPr>
        <w:pStyle w:val="BodyText"/>
      </w:pPr>
    </w:p>
    <w:p w14:paraId="1A4EC3C1" w14:textId="77777777" w:rsidR="00164B98" w:rsidRDefault="00164B98">
      <w:pPr>
        <w:pStyle w:val="BodyText"/>
      </w:pPr>
    </w:p>
    <w:p w14:paraId="72316A72" w14:textId="77777777" w:rsidR="00164B98" w:rsidRDefault="00164B98">
      <w:pPr>
        <w:pStyle w:val="BodyText"/>
      </w:pPr>
    </w:p>
    <w:p w14:paraId="25E53E15" w14:textId="77777777" w:rsidR="00164B98" w:rsidRDefault="00164B98">
      <w:pPr>
        <w:pStyle w:val="BodyText"/>
      </w:pPr>
    </w:p>
    <w:p w14:paraId="0DA3CB46" w14:textId="77777777" w:rsidR="00164B98" w:rsidRDefault="00164B98">
      <w:pPr>
        <w:pStyle w:val="BodyText"/>
      </w:pPr>
    </w:p>
    <w:p w14:paraId="7D579061" w14:textId="77777777" w:rsidR="00164B98" w:rsidRDefault="00164B98">
      <w:pPr>
        <w:pStyle w:val="BodyText"/>
      </w:pPr>
    </w:p>
    <w:p w14:paraId="0717B1BC" w14:textId="77777777" w:rsidR="00164B98" w:rsidRDefault="00164B98">
      <w:pPr>
        <w:pStyle w:val="BodyText"/>
      </w:pPr>
    </w:p>
    <w:p w14:paraId="2A8980E7" w14:textId="77777777" w:rsidR="00164B98" w:rsidRDefault="00164B98">
      <w:pPr>
        <w:pStyle w:val="BodyText"/>
      </w:pPr>
    </w:p>
    <w:p w14:paraId="6D7CA231" w14:textId="77777777" w:rsidR="00164B98" w:rsidRDefault="00164B98">
      <w:pPr>
        <w:pStyle w:val="BodyText"/>
      </w:pPr>
    </w:p>
    <w:p w14:paraId="4F8B9B62" w14:textId="77777777" w:rsidR="00164B98" w:rsidRDefault="00164B98">
      <w:pPr>
        <w:pStyle w:val="BodyText"/>
      </w:pPr>
    </w:p>
    <w:p w14:paraId="38DBB20E" w14:textId="77777777" w:rsidR="00164B98" w:rsidRDefault="00164B98">
      <w:pPr>
        <w:pStyle w:val="BodyText"/>
      </w:pPr>
    </w:p>
    <w:p w14:paraId="4BB26A6F" w14:textId="77777777" w:rsidR="00164B98" w:rsidRDefault="00164B98">
      <w:pPr>
        <w:pStyle w:val="BodyText"/>
      </w:pPr>
    </w:p>
    <w:p w14:paraId="139976A6" w14:textId="77777777" w:rsidR="00164B98" w:rsidRDefault="00164B98">
      <w:pPr>
        <w:pStyle w:val="BodyText"/>
      </w:pPr>
    </w:p>
    <w:p w14:paraId="43FFC5AF" w14:textId="77777777" w:rsidR="00164B98" w:rsidRDefault="00164B98">
      <w:pPr>
        <w:pStyle w:val="BodyText"/>
      </w:pPr>
    </w:p>
    <w:p w14:paraId="77E1F976" w14:textId="77777777" w:rsidR="00164B98" w:rsidRDefault="00164B98">
      <w:pPr>
        <w:pStyle w:val="BodyText"/>
      </w:pPr>
    </w:p>
    <w:p w14:paraId="3D3771E5" w14:textId="77777777" w:rsidR="00164B98" w:rsidRDefault="00164B98">
      <w:pPr>
        <w:pStyle w:val="BodyText"/>
      </w:pPr>
    </w:p>
    <w:p w14:paraId="464E61B2" w14:textId="77777777" w:rsidR="00164B98" w:rsidRDefault="00164B98">
      <w:pPr>
        <w:pStyle w:val="BodyText"/>
      </w:pPr>
    </w:p>
    <w:p w14:paraId="457BA990" w14:textId="77777777" w:rsidR="00164B98" w:rsidRDefault="00164B98">
      <w:pPr>
        <w:pStyle w:val="BodyText"/>
      </w:pPr>
    </w:p>
    <w:p w14:paraId="03A5B244" w14:textId="77777777" w:rsidR="00164B98" w:rsidRDefault="00164B98">
      <w:pPr>
        <w:pStyle w:val="BodyText"/>
      </w:pPr>
    </w:p>
    <w:p w14:paraId="58B96121" w14:textId="77777777" w:rsidR="00164B98" w:rsidRDefault="00164B98">
      <w:pPr>
        <w:pStyle w:val="BodyText"/>
      </w:pPr>
    </w:p>
    <w:p w14:paraId="37CFED36" w14:textId="77777777" w:rsidR="00164B98" w:rsidRDefault="00164B98">
      <w:pPr>
        <w:spacing w:before="1"/>
        <w:ind w:right="519"/>
        <w:jc w:val="center"/>
        <w:rPr>
          <w:b/>
          <w:sz w:val="34"/>
        </w:rPr>
      </w:pPr>
    </w:p>
    <w:p w14:paraId="07297838" w14:textId="77777777" w:rsidR="00164B98" w:rsidRDefault="00164B98">
      <w:pPr>
        <w:spacing w:before="1"/>
        <w:ind w:right="519"/>
        <w:jc w:val="center"/>
        <w:rPr>
          <w:b/>
          <w:sz w:val="34"/>
        </w:rPr>
      </w:pPr>
    </w:p>
    <w:p w14:paraId="71993835" w14:textId="1BAE4212" w:rsidR="00B75ABB" w:rsidRDefault="006F7DF2">
      <w:pPr>
        <w:spacing w:before="1"/>
        <w:ind w:right="519"/>
        <w:jc w:val="center"/>
        <w:rPr>
          <w:b/>
          <w:sz w:val="34"/>
        </w:rPr>
      </w:pPr>
      <w:r>
        <w:rPr>
          <w:b/>
          <w:sz w:val="34"/>
        </w:rPr>
        <w:t>FEEDBACK</w:t>
      </w:r>
      <w:r>
        <w:rPr>
          <w:b/>
          <w:spacing w:val="-5"/>
          <w:sz w:val="34"/>
        </w:rPr>
        <w:t xml:space="preserve"> </w:t>
      </w:r>
      <w:r>
        <w:rPr>
          <w:b/>
          <w:spacing w:val="-4"/>
          <w:sz w:val="34"/>
        </w:rPr>
        <w:t>FORM</w:t>
      </w:r>
    </w:p>
    <w:p w14:paraId="1E0E2FC2" w14:textId="77777777" w:rsidR="00B75ABB" w:rsidRDefault="00B75ABB">
      <w:pPr>
        <w:pStyle w:val="BodyText"/>
        <w:rPr>
          <w:b/>
        </w:rPr>
      </w:pPr>
    </w:p>
    <w:p w14:paraId="214AEB89" w14:textId="77777777" w:rsidR="00B75ABB" w:rsidRDefault="00B75ABB">
      <w:pPr>
        <w:pStyle w:val="BodyText"/>
        <w:rPr>
          <w:b/>
        </w:rPr>
      </w:pPr>
    </w:p>
    <w:p w14:paraId="692BCAA6" w14:textId="4222F29A" w:rsidR="00B75ABB" w:rsidRPr="000E3461" w:rsidRDefault="006F7DF2">
      <w:pPr>
        <w:ind w:left="451"/>
        <w:rPr>
          <w:bCs/>
          <w:sz w:val="24"/>
        </w:rPr>
      </w:pPr>
      <w:r>
        <w:rPr>
          <w:b/>
          <w:sz w:val="24"/>
        </w:rPr>
        <w:t>Name</w:t>
      </w:r>
      <w:r>
        <w:rPr>
          <w:b/>
          <w:spacing w:val="-2"/>
          <w:sz w:val="24"/>
        </w:rPr>
        <w:t xml:space="preserve"> </w:t>
      </w:r>
      <w:r>
        <w:rPr>
          <w:b/>
          <w:sz w:val="24"/>
        </w:rPr>
        <w:t>of</w:t>
      </w:r>
      <w:r>
        <w:rPr>
          <w:b/>
          <w:spacing w:val="-1"/>
          <w:sz w:val="24"/>
        </w:rPr>
        <w:t xml:space="preserve"> </w:t>
      </w:r>
      <w:r>
        <w:rPr>
          <w:b/>
          <w:sz w:val="24"/>
        </w:rPr>
        <w:t>the</w:t>
      </w:r>
      <w:r>
        <w:rPr>
          <w:b/>
          <w:spacing w:val="-1"/>
          <w:sz w:val="24"/>
        </w:rPr>
        <w:t xml:space="preserve"> </w:t>
      </w:r>
      <w:r>
        <w:rPr>
          <w:b/>
          <w:spacing w:val="-2"/>
          <w:sz w:val="24"/>
        </w:rPr>
        <w:t>Student:</w:t>
      </w:r>
      <w:r w:rsidR="000E3461">
        <w:rPr>
          <w:b/>
          <w:spacing w:val="-2"/>
          <w:sz w:val="24"/>
        </w:rPr>
        <w:t xml:space="preserve"> </w:t>
      </w:r>
      <w:r w:rsidR="000E3461" w:rsidRPr="000E3461">
        <w:rPr>
          <w:bCs/>
          <w:spacing w:val="-2"/>
          <w:sz w:val="24"/>
        </w:rPr>
        <w:t>Dr. Divyanshu (PT)</w:t>
      </w:r>
    </w:p>
    <w:p w14:paraId="500A3D69" w14:textId="77777777" w:rsidR="00B75ABB" w:rsidRDefault="00B75ABB">
      <w:pPr>
        <w:pStyle w:val="BodyText"/>
        <w:rPr>
          <w:b/>
        </w:rPr>
      </w:pPr>
    </w:p>
    <w:p w14:paraId="3345B8A4" w14:textId="4C39FA0C" w:rsidR="000B45AD" w:rsidRDefault="00AB7FF9" w:rsidP="000B45AD">
      <w:pPr>
        <w:pStyle w:val="BodyText"/>
        <w:rPr>
          <w:b/>
          <w:spacing w:val="-2"/>
        </w:rPr>
      </w:pPr>
      <w:r>
        <w:rPr>
          <w:b/>
        </w:rPr>
        <w:t xml:space="preserve">       </w:t>
      </w:r>
      <w:r w:rsidR="006F7DF2">
        <w:rPr>
          <w:b/>
        </w:rPr>
        <w:t>Name</w:t>
      </w:r>
      <w:r w:rsidR="006F7DF2">
        <w:rPr>
          <w:b/>
          <w:spacing w:val="-3"/>
        </w:rPr>
        <w:t xml:space="preserve"> </w:t>
      </w:r>
      <w:r w:rsidR="006F7DF2">
        <w:rPr>
          <w:b/>
        </w:rPr>
        <w:t>of</w:t>
      </w:r>
      <w:r w:rsidR="006F7DF2">
        <w:rPr>
          <w:b/>
          <w:spacing w:val="-1"/>
        </w:rPr>
        <w:t xml:space="preserve"> </w:t>
      </w:r>
      <w:r w:rsidR="006F7DF2">
        <w:rPr>
          <w:b/>
        </w:rPr>
        <w:t>the</w:t>
      </w:r>
      <w:r w:rsidR="006F7DF2">
        <w:rPr>
          <w:b/>
          <w:spacing w:val="-2"/>
        </w:rPr>
        <w:t xml:space="preserve"> </w:t>
      </w:r>
      <w:proofErr w:type="spellStart"/>
      <w:r w:rsidR="006F7DF2">
        <w:rPr>
          <w:b/>
        </w:rPr>
        <w:t>Organisation</w:t>
      </w:r>
      <w:proofErr w:type="spellEnd"/>
      <w:r w:rsidR="006F7DF2">
        <w:rPr>
          <w:b/>
        </w:rPr>
        <w:t xml:space="preserve"> in Which</w:t>
      </w:r>
      <w:r w:rsidR="006F7DF2">
        <w:rPr>
          <w:b/>
          <w:spacing w:val="-1"/>
        </w:rPr>
        <w:t xml:space="preserve"> </w:t>
      </w:r>
      <w:r w:rsidR="00FD7E23">
        <w:rPr>
          <w:b/>
          <w:spacing w:val="-1"/>
        </w:rPr>
        <w:t xml:space="preserve">the </w:t>
      </w:r>
      <w:r w:rsidR="006F7DF2">
        <w:rPr>
          <w:b/>
        </w:rPr>
        <w:t>Dissertation Has</w:t>
      </w:r>
      <w:r w:rsidR="006F7DF2">
        <w:rPr>
          <w:b/>
          <w:spacing w:val="-1"/>
        </w:rPr>
        <w:t xml:space="preserve"> </w:t>
      </w:r>
      <w:r w:rsidR="006F7DF2">
        <w:rPr>
          <w:b/>
        </w:rPr>
        <w:t>Been</w:t>
      </w:r>
      <w:r w:rsidR="006F7DF2">
        <w:rPr>
          <w:b/>
          <w:spacing w:val="-1"/>
        </w:rPr>
        <w:t xml:space="preserve"> </w:t>
      </w:r>
      <w:r w:rsidR="006F7DF2">
        <w:rPr>
          <w:b/>
          <w:spacing w:val="-2"/>
        </w:rPr>
        <w:t>Completed:</w:t>
      </w:r>
      <w:r w:rsidR="000E3461">
        <w:rPr>
          <w:b/>
          <w:spacing w:val="-2"/>
        </w:rPr>
        <w:t xml:space="preserve"> </w:t>
      </w:r>
    </w:p>
    <w:p w14:paraId="7336CA59" w14:textId="679F89EA" w:rsidR="00B75ABB" w:rsidRPr="000B45AD" w:rsidRDefault="000B45AD" w:rsidP="000B45AD">
      <w:pPr>
        <w:pStyle w:val="BodyText"/>
      </w:pPr>
      <w:r>
        <w:rPr>
          <w:b/>
          <w:spacing w:val="-2"/>
        </w:rPr>
        <w:t xml:space="preserve">       </w:t>
      </w:r>
      <w:r w:rsidRPr="000B45AD">
        <w:t>Foundation for research in health systems</w:t>
      </w:r>
      <w:r w:rsidR="000E3461" w:rsidRPr="000B45AD">
        <w:t>, New Delhi</w:t>
      </w:r>
    </w:p>
    <w:p w14:paraId="6DC33E6C" w14:textId="77777777" w:rsidR="000E3461" w:rsidRDefault="000E3461" w:rsidP="000E3461">
      <w:pPr>
        <w:pStyle w:val="BodyText"/>
        <w:spacing w:line="360" w:lineRule="auto"/>
        <w:rPr>
          <w:b/>
        </w:rPr>
      </w:pPr>
    </w:p>
    <w:p w14:paraId="7E11FD80" w14:textId="5C48C9DA" w:rsidR="000E3461" w:rsidRDefault="000E3461" w:rsidP="000E3461">
      <w:pPr>
        <w:pStyle w:val="BodyText"/>
        <w:spacing w:line="360" w:lineRule="auto"/>
      </w:pPr>
      <w:r>
        <w:rPr>
          <w:b/>
        </w:rPr>
        <w:t xml:space="preserve">       </w:t>
      </w:r>
      <w:r w:rsidR="006F7DF2">
        <w:rPr>
          <w:b/>
        </w:rPr>
        <w:t>Area</w:t>
      </w:r>
      <w:r w:rsidR="006F7DF2">
        <w:rPr>
          <w:b/>
          <w:spacing w:val="-2"/>
        </w:rPr>
        <w:t xml:space="preserve"> </w:t>
      </w:r>
      <w:r w:rsidR="006F7DF2">
        <w:rPr>
          <w:b/>
        </w:rPr>
        <w:t xml:space="preserve">of </w:t>
      </w:r>
      <w:r w:rsidR="006F7DF2">
        <w:rPr>
          <w:b/>
          <w:spacing w:val="-2"/>
        </w:rPr>
        <w:t>Dissertation:</w:t>
      </w:r>
      <w:r>
        <w:rPr>
          <w:b/>
          <w:spacing w:val="-2"/>
        </w:rPr>
        <w:t xml:space="preserve"> </w:t>
      </w:r>
      <w:r w:rsidRPr="000E3461">
        <w:t>Diagnostic Landscape Review of Brucellosis: A Neglected</w:t>
      </w:r>
      <w:r>
        <w:t xml:space="preserve"> </w:t>
      </w:r>
      <w:r w:rsidRPr="000E3461">
        <w:t>Zoonotic Disease</w:t>
      </w:r>
      <w:r>
        <w:t xml:space="preserve">              </w:t>
      </w:r>
    </w:p>
    <w:p w14:paraId="266A3B57" w14:textId="7EADD401" w:rsidR="00B75ABB" w:rsidRPr="000E3461" w:rsidRDefault="000B45AD" w:rsidP="000B45AD">
      <w:pPr>
        <w:pStyle w:val="BodyText"/>
        <w:spacing w:line="360" w:lineRule="auto"/>
      </w:pPr>
      <w:r>
        <w:t xml:space="preserve">       </w:t>
      </w:r>
      <w:r w:rsidR="00FD7E23">
        <w:t>In</w:t>
      </w:r>
      <w:r w:rsidR="000E3461" w:rsidRPr="000E3461">
        <w:t xml:space="preserve"> the Indian Public Health System</w:t>
      </w:r>
    </w:p>
    <w:p w14:paraId="54734DDF" w14:textId="77777777" w:rsidR="00B75ABB" w:rsidRDefault="00B75ABB">
      <w:pPr>
        <w:pStyle w:val="BodyText"/>
        <w:rPr>
          <w:b/>
        </w:rPr>
      </w:pPr>
    </w:p>
    <w:p w14:paraId="179DCB76" w14:textId="084CE202" w:rsidR="00B75ABB" w:rsidRPr="00AB7FF9" w:rsidRDefault="00AB7FF9" w:rsidP="00AB7FF9">
      <w:pPr>
        <w:rPr>
          <w:b/>
          <w:sz w:val="24"/>
        </w:rPr>
      </w:pPr>
      <w:r>
        <w:rPr>
          <w:b/>
          <w:spacing w:val="-2"/>
          <w:sz w:val="24"/>
        </w:rPr>
        <w:t xml:space="preserve">        </w:t>
      </w:r>
      <w:r w:rsidR="006F7DF2">
        <w:rPr>
          <w:b/>
          <w:spacing w:val="-2"/>
          <w:sz w:val="24"/>
        </w:rPr>
        <w:t>Attendance:</w:t>
      </w:r>
      <w:r w:rsidR="000E3461">
        <w:rPr>
          <w:b/>
          <w:spacing w:val="-2"/>
          <w:sz w:val="24"/>
        </w:rPr>
        <w:t xml:space="preserve"> </w:t>
      </w:r>
      <w:r w:rsidR="000E3461" w:rsidRPr="00FD7E23">
        <w:rPr>
          <w:bCs/>
          <w:spacing w:val="-2"/>
          <w:sz w:val="24"/>
        </w:rPr>
        <w:t>100%</w:t>
      </w:r>
    </w:p>
    <w:p w14:paraId="1B932A43" w14:textId="77777777" w:rsidR="00B75ABB" w:rsidRDefault="00B75ABB">
      <w:pPr>
        <w:pStyle w:val="BodyText"/>
        <w:spacing w:before="48"/>
        <w:rPr>
          <w:b/>
        </w:rPr>
      </w:pPr>
    </w:p>
    <w:p w14:paraId="77C90F3F" w14:textId="5988772F" w:rsidR="00B75ABB" w:rsidRPr="0083533B" w:rsidRDefault="006F7DF2">
      <w:pPr>
        <w:spacing w:before="1"/>
        <w:ind w:left="451"/>
        <w:rPr>
          <w:bCs/>
          <w:sz w:val="24"/>
        </w:rPr>
      </w:pPr>
      <w:r>
        <w:rPr>
          <w:b/>
          <w:sz w:val="24"/>
        </w:rPr>
        <w:t>Objectives</w:t>
      </w:r>
      <w:r>
        <w:rPr>
          <w:b/>
          <w:spacing w:val="-4"/>
          <w:sz w:val="24"/>
        </w:rPr>
        <w:t xml:space="preserve"> </w:t>
      </w:r>
      <w:r>
        <w:rPr>
          <w:b/>
          <w:spacing w:val="-2"/>
          <w:sz w:val="24"/>
        </w:rPr>
        <w:t>achieved:</w:t>
      </w:r>
      <w:r w:rsidR="000E3461">
        <w:rPr>
          <w:b/>
          <w:spacing w:val="-2"/>
          <w:sz w:val="24"/>
        </w:rPr>
        <w:t xml:space="preserve"> </w:t>
      </w:r>
      <w:r w:rsidR="000E3461" w:rsidRPr="0083533B">
        <w:rPr>
          <w:bCs/>
          <w:spacing w:val="-2"/>
          <w:sz w:val="24"/>
        </w:rPr>
        <w:t xml:space="preserve">Learnt how to conduct </w:t>
      </w:r>
      <w:r w:rsidR="000B45AD">
        <w:rPr>
          <w:bCs/>
          <w:spacing w:val="-2"/>
          <w:sz w:val="24"/>
        </w:rPr>
        <w:t xml:space="preserve">a </w:t>
      </w:r>
      <w:r w:rsidR="000E3461" w:rsidRPr="0083533B">
        <w:rPr>
          <w:bCs/>
          <w:spacing w:val="-2"/>
          <w:sz w:val="24"/>
        </w:rPr>
        <w:t>systematic literature review across multiple</w:t>
      </w:r>
    </w:p>
    <w:p w14:paraId="775AEBF4" w14:textId="342E00B1" w:rsidR="00B75ABB" w:rsidRPr="0083533B" w:rsidRDefault="000E3461">
      <w:pPr>
        <w:pStyle w:val="BodyText"/>
        <w:rPr>
          <w:bCs/>
        </w:rPr>
      </w:pPr>
      <w:r w:rsidRPr="0083533B">
        <w:rPr>
          <w:bCs/>
        </w:rPr>
        <w:t xml:space="preserve">        </w:t>
      </w:r>
      <w:r w:rsidR="0083533B" w:rsidRPr="0083533B">
        <w:rPr>
          <w:bCs/>
        </w:rPr>
        <w:t>Databases,</w:t>
      </w:r>
      <w:r w:rsidR="0083533B">
        <w:rPr>
          <w:bCs/>
        </w:rPr>
        <w:t xml:space="preserve"> manuscript Preparation</w:t>
      </w:r>
    </w:p>
    <w:p w14:paraId="761AEA72" w14:textId="77777777" w:rsidR="00B75ABB" w:rsidRDefault="00B75ABB">
      <w:pPr>
        <w:pStyle w:val="BodyText"/>
        <w:spacing w:before="247"/>
        <w:rPr>
          <w:b/>
        </w:rPr>
      </w:pPr>
    </w:p>
    <w:p w14:paraId="01A10C88" w14:textId="28704800" w:rsidR="00B75ABB" w:rsidRPr="000E3461" w:rsidRDefault="006F7DF2">
      <w:pPr>
        <w:ind w:left="451"/>
        <w:rPr>
          <w:bCs/>
          <w:sz w:val="24"/>
        </w:rPr>
      </w:pPr>
      <w:r>
        <w:rPr>
          <w:b/>
          <w:spacing w:val="-2"/>
          <w:sz w:val="24"/>
        </w:rPr>
        <w:t>Deliverables:</w:t>
      </w:r>
      <w:r w:rsidR="000E3461">
        <w:rPr>
          <w:b/>
          <w:spacing w:val="-2"/>
          <w:sz w:val="24"/>
        </w:rPr>
        <w:t xml:space="preserve"> </w:t>
      </w:r>
      <w:r w:rsidR="000E3461" w:rsidRPr="000E3461">
        <w:rPr>
          <w:bCs/>
          <w:spacing w:val="-2"/>
          <w:sz w:val="24"/>
        </w:rPr>
        <w:t>Systematic review and Landscape Review</w:t>
      </w:r>
    </w:p>
    <w:p w14:paraId="1A6A6D4A" w14:textId="77777777" w:rsidR="00B75ABB" w:rsidRDefault="00B75ABB">
      <w:pPr>
        <w:pStyle w:val="BodyText"/>
        <w:rPr>
          <w:b/>
        </w:rPr>
      </w:pPr>
    </w:p>
    <w:p w14:paraId="1E283912" w14:textId="1B6AA25A" w:rsidR="00B75ABB" w:rsidRDefault="00AB7FF9" w:rsidP="00AB7FF9">
      <w:pPr>
        <w:rPr>
          <w:b/>
          <w:sz w:val="24"/>
        </w:rPr>
      </w:pPr>
      <w:r>
        <w:rPr>
          <w:b/>
          <w:spacing w:val="-2"/>
          <w:sz w:val="24"/>
        </w:rPr>
        <w:t xml:space="preserve">        </w:t>
      </w:r>
      <w:r w:rsidR="006F7DF2">
        <w:rPr>
          <w:b/>
          <w:spacing w:val="-2"/>
          <w:sz w:val="24"/>
        </w:rPr>
        <w:t>Strengths:</w:t>
      </w:r>
      <w:r w:rsidR="000E3461">
        <w:rPr>
          <w:b/>
          <w:spacing w:val="-2"/>
          <w:sz w:val="24"/>
        </w:rPr>
        <w:t xml:space="preserve"> </w:t>
      </w:r>
      <w:r w:rsidR="000E3461" w:rsidRPr="000E3461">
        <w:rPr>
          <w:bCs/>
          <w:spacing w:val="-2"/>
          <w:sz w:val="24"/>
        </w:rPr>
        <w:t>Motivates, Diligent, Proficient, Meticulous</w:t>
      </w:r>
    </w:p>
    <w:p w14:paraId="0822328C" w14:textId="77777777" w:rsidR="00B75ABB" w:rsidRDefault="00B75ABB">
      <w:pPr>
        <w:pStyle w:val="BodyText"/>
        <w:rPr>
          <w:b/>
        </w:rPr>
      </w:pPr>
    </w:p>
    <w:p w14:paraId="64E798AE" w14:textId="315D00B9" w:rsidR="00B75ABB" w:rsidRDefault="00AB7FF9" w:rsidP="00AB7FF9">
      <w:pPr>
        <w:spacing w:before="1"/>
        <w:rPr>
          <w:b/>
          <w:sz w:val="24"/>
        </w:rPr>
      </w:pPr>
      <w:r>
        <w:rPr>
          <w:b/>
          <w:sz w:val="24"/>
        </w:rPr>
        <w:t xml:space="preserve">        </w:t>
      </w:r>
      <w:r w:rsidR="006F7DF2">
        <w:rPr>
          <w:b/>
          <w:sz w:val="24"/>
        </w:rPr>
        <w:t>Suggestions</w:t>
      </w:r>
      <w:r w:rsidR="006F7DF2">
        <w:rPr>
          <w:b/>
          <w:spacing w:val="-1"/>
          <w:sz w:val="24"/>
        </w:rPr>
        <w:t xml:space="preserve"> </w:t>
      </w:r>
      <w:r w:rsidR="006F7DF2">
        <w:rPr>
          <w:b/>
          <w:sz w:val="24"/>
        </w:rPr>
        <w:t>for</w:t>
      </w:r>
      <w:r w:rsidR="006F7DF2">
        <w:rPr>
          <w:b/>
          <w:spacing w:val="-2"/>
          <w:sz w:val="24"/>
        </w:rPr>
        <w:t xml:space="preserve"> Improvement:</w:t>
      </w:r>
      <w:r w:rsidR="00164B98">
        <w:rPr>
          <w:b/>
          <w:spacing w:val="-2"/>
          <w:sz w:val="24"/>
        </w:rPr>
        <w:t xml:space="preserve"> </w:t>
      </w:r>
      <w:proofErr w:type="spellStart"/>
      <w:r w:rsidR="00164B98">
        <w:rPr>
          <w:b/>
          <w:spacing w:val="-2"/>
          <w:sz w:val="24"/>
        </w:rPr>
        <w:t>NoNe</w:t>
      </w:r>
      <w:proofErr w:type="spellEnd"/>
    </w:p>
    <w:p w14:paraId="23D94259" w14:textId="77777777" w:rsidR="00B75ABB" w:rsidRDefault="00B75ABB">
      <w:pPr>
        <w:pStyle w:val="BodyText"/>
        <w:rPr>
          <w:b/>
        </w:rPr>
      </w:pPr>
    </w:p>
    <w:p w14:paraId="60D322D4" w14:textId="77777777" w:rsidR="00B75ABB" w:rsidRDefault="00B75ABB">
      <w:pPr>
        <w:pStyle w:val="BodyText"/>
        <w:rPr>
          <w:b/>
        </w:rPr>
      </w:pPr>
    </w:p>
    <w:p w14:paraId="5DA29C22" w14:textId="77B246CD" w:rsidR="00B75ABB" w:rsidRDefault="00AB7FF9" w:rsidP="00AB7FF9">
      <w:pPr>
        <w:rPr>
          <w:b/>
          <w:sz w:val="24"/>
        </w:rPr>
      </w:pPr>
      <w:r>
        <w:rPr>
          <w:b/>
          <w:sz w:val="24"/>
        </w:rPr>
        <w:t xml:space="preserve">        </w:t>
      </w:r>
      <w:r w:rsidR="006F7DF2">
        <w:rPr>
          <w:b/>
          <w:sz w:val="24"/>
        </w:rPr>
        <w:t>Suggestions</w:t>
      </w:r>
      <w:r w:rsidR="006F7DF2">
        <w:rPr>
          <w:b/>
          <w:spacing w:val="-2"/>
          <w:sz w:val="24"/>
        </w:rPr>
        <w:t xml:space="preserve"> </w:t>
      </w:r>
      <w:r w:rsidR="006F7DF2">
        <w:rPr>
          <w:b/>
          <w:sz w:val="24"/>
        </w:rPr>
        <w:t>for</w:t>
      </w:r>
      <w:r w:rsidR="006F7DF2">
        <w:rPr>
          <w:b/>
          <w:spacing w:val="-4"/>
          <w:sz w:val="24"/>
        </w:rPr>
        <w:t xml:space="preserve"> </w:t>
      </w:r>
      <w:r w:rsidR="006F7DF2">
        <w:rPr>
          <w:b/>
          <w:sz w:val="24"/>
        </w:rPr>
        <w:t>Institute</w:t>
      </w:r>
      <w:r w:rsidR="006F7DF2">
        <w:rPr>
          <w:b/>
          <w:spacing w:val="-4"/>
          <w:sz w:val="24"/>
        </w:rPr>
        <w:t xml:space="preserve"> </w:t>
      </w:r>
      <w:r w:rsidR="006F7DF2">
        <w:rPr>
          <w:b/>
          <w:sz w:val="24"/>
        </w:rPr>
        <w:t>(course curriculum,</w:t>
      </w:r>
      <w:r w:rsidR="006F7DF2">
        <w:rPr>
          <w:b/>
          <w:spacing w:val="-2"/>
          <w:sz w:val="24"/>
        </w:rPr>
        <w:t xml:space="preserve"> </w:t>
      </w:r>
      <w:r w:rsidR="006F7DF2">
        <w:rPr>
          <w:b/>
          <w:sz w:val="24"/>
        </w:rPr>
        <w:t>industry</w:t>
      </w:r>
      <w:r w:rsidR="006F7DF2">
        <w:rPr>
          <w:b/>
          <w:spacing w:val="-2"/>
          <w:sz w:val="24"/>
        </w:rPr>
        <w:t xml:space="preserve"> </w:t>
      </w:r>
      <w:r w:rsidR="006F7DF2">
        <w:rPr>
          <w:b/>
          <w:sz w:val="24"/>
        </w:rPr>
        <w:t>interaction,</w:t>
      </w:r>
      <w:r w:rsidR="006F7DF2">
        <w:rPr>
          <w:b/>
          <w:spacing w:val="-2"/>
          <w:sz w:val="24"/>
        </w:rPr>
        <w:t xml:space="preserve"> </w:t>
      </w:r>
      <w:r w:rsidR="006F7DF2">
        <w:rPr>
          <w:b/>
          <w:sz w:val="24"/>
        </w:rPr>
        <w:t>placement,</w:t>
      </w:r>
      <w:r w:rsidR="006F7DF2">
        <w:rPr>
          <w:b/>
          <w:spacing w:val="-1"/>
          <w:sz w:val="24"/>
        </w:rPr>
        <w:t xml:space="preserve"> </w:t>
      </w:r>
      <w:r w:rsidR="006F7DF2">
        <w:rPr>
          <w:b/>
          <w:spacing w:val="-2"/>
          <w:sz w:val="24"/>
        </w:rPr>
        <w:t>alumni):</w:t>
      </w:r>
    </w:p>
    <w:p w14:paraId="424CBA97" w14:textId="77777777" w:rsidR="00B75ABB" w:rsidRDefault="00B75ABB">
      <w:pPr>
        <w:pStyle w:val="BodyText"/>
        <w:rPr>
          <w:b/>
        </w:rPr>
      </w:pPr>
    </w:p>
    <w:p w14:paraId="149EFE76" w14:textId="77777777" w:rsidR="00B75ABB" w:rsidRDefault="00B75ABB">
      <w:pPr>
        <w:pStyle w:val="BodyText"/>
        <w:rPr>
          <w:b/>
        </w:rPr>
      </w:pPr>
    </w:p>
    <w:p w14:paraId="3294B2E9" w14:textId="71AEFD3C" w:rsidR="00B75ABB" w:rsidRDefault="00B75ABB">
      <w:pPr>
        <w:pStyle w:val="BodyText"/>
        <w:spacing w:before="154"/>
        <w:rPr>
          <w:b/>
        </w:rPr>
      </w:pPr>
    </w:p>
    <w:p w14:paraId="53694591" w14:textId="6135E6C6" w:rsidR="000B45AD" w:rsidRDefault="00132426">
      <w:pPr>
        <w:pStyle w:val="BodyText"/>
        <w:spacing w:before="154"/>
        <w:rPr>
          <w:b/>
        </w:rPr>
      </w:pPr>
      <w:r>
        <w:rPr>
          <w:noProof/>
          <w:sz w:val="11"/>
        </w:rPr>
        <w:drawing>
          <wp:anchor distT="0" distB="0" distL="0" distR="0" simplePos="0" relativeHeight="251689984" behindDoc="1" locked="0" layoutInCell="1" allowOverlap="1" wp14:anchorId="3E28A717" wp14:editId="7740F211">
            <wp:simplePos x="0" y="0"/>
            <wp:positionH relativeFrom="page">
              <wp:posOffset>2240280</wp:posOffset>
            </wp:positionH>
            <wp:positionV relativeFrom="paragraph">
              <wp:posOffset>10795</wp:posOffset>
            </wp:positionV>
            <wp:extent cx="1247775" cy="426720"/>
            <wp:effectExtent l="0" t="0" r="9525" b="0"/>
            <wp:wrapTight wrapText="bothSides">
              <wp:wrapPolygon edited="0">
                <wp:start x="0" y="0"/>
                <wp:lineTo x="0" y="20250"/>
                <wp:lineTo x="21435" y="20250"/>
                <wp:lineTo x="21435" y="0"/>
                <wp:lineTo x="0" y="0"/>
              </wp:wrapPolygon>
            </wp:wrapTight>
            <wp:docPr id="176832586" name="Image 23" descr="A close-up of a word&#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832586" name="Image 23" descr="A close-up of a word&#10;&#10;AI-generated content may be incorrect."/>
                    <pic:cNvPicPr/>
                  </pic:nvPicPr>
                  <pic:blipFill>
                    <a:blip r:embed="rId14" cstate="print"/>
                    <a:stretch>
                      <a:fillRect/>
                    </a:stretch>
                  </pic:blipFill>
                  <pic:spPr>
                    <a:xfrm>
                      <a:off x="0" y="0"/>
                      <a:ext cx="1247775" cy="426720"/>
                    </a:xfrm>
                    <a:prstGeom prst="rect">
                      <a:avLst/>
                    </a:prstGeom>
                  </pic:spPr>
                </pic:pic>
              </a:graphicData>
            </a:graphic>
          </wp:anchor>
        </w:drawing>
      </w:r>
    </w:p>
    <w:p w14:paraId="497FC7C8" w14:textId="77777777" w:rsidR="000B45AD" w:rsidRDefault="000B45AD">
      <w:pPr>
        <w:pStyle w:val="BodyText"/>
        <w:spacing w:before="154"/>
        <w:rPr>
          <w:b/>
        </w:rPr>
      </w:pPr>
    </w:p>
    <w:p w14:paraId="5870BFC3" w14:textId="187F7E1E" w:rsidR="000B45AD" w:rsidRDefault="006F7DF2">
      <w:pPr>
        <w:ind w:left="2403"/>
        <w:rPr>
          <w:b/>
          <w:spacing w:val="-2"/>
          <w:sz w:val="24"/>
        </w:rPr>
      </w:pPr>
      <w:r>
        <w:rPr>
          <w:b/>
          <w:sz w:val="24"/>
        </w:rPr>
        <w:t>Signature</w:t>
      </w:r>
      <w:r>
        <w:rPr>
          <w:b/>
          <w:spacing w:val="-6"/>
          <w:sz w:val="24"/>
        </w:rPr>
        <w:t xml:space="preserve"> </w:t>
      </w:r>
      <w:r>
        <w:rPr>
          <w:b/>
          <w:sz w:val="24"/>
        </w:rPr>
        <w:t>of</w:t>
      </w:r>
      <w:r>
        <w:rPr>
          <w:b/>
          <w:spacing w:val="-1"/>
          <w:sz w:val="24"/>
        </w:rPr>
        <w:t xml:space="preserve"> </w:t>
      </w:r>
      <w:r>
        <w:rPr>
          <w:b/>
          <w:sz w:val="24"/>
        </w:rPr>
        <w:t>the</w:t>
      </w:r>
      <w:r>
        <w:rPr>
          <w:b/>
          <w:spacing w:val="-2"/>
          <w:sz w:val="24"/>
        </w:rPr>
        <w:t xml:space="preserve"> </w:t>
      </w:r>
      <w:r>
        <w:rPr>
          <w:b/>
          <w:sz w:val="24"/>
        </w:rPr>
        <w:t>Officer-in-Charge/</w:t>
      </w:r>
      <w:r>
        <w:rPr>
          <w:b/>
          <w:spacing w:val="-1"/>
          <w:sz w:val="24"/>
        </w:rPr>
        <w:t xml:space="preserve"> </w:t>
      </w:r>
      <w:r w:rsidR="00653BC1">
        <w:rPr>
          <w:b/>
          <w:sz w:val="24"/>
        </w:rPr>
        <w:t>Organization</w:t>
      </w:r>
      <w:r>
        <w:rPr>
          <w:b/>
          <w:sz w:val="24"/>
        </w:rPr>
        <w:t xml:space="preserve"> Mentor</w:t>
      </w:r>
      <w:r>
        <w:rPr>
          <w:b/>
          <w:spacing w:val="-3"/>
          <w:sz w:val="24"/>
        </w:rPr>
        <w:t xml:space="preserve"> </w:t>
      </w:r>
      <w:r>
        <w:rPr>
          <w:b/>
          <w:spacing w:val="-2"/>
          <w:sz w:val="24"/>
        </w:rPr>
        <w:t>(Dissertation)</w:t>
      </w:r>
    </w:p>
    <w:p w14:paraId="0DA05769" w14:textId="122572E4" w:rsidR="00B75ABB" w:rsidRDefault="000B45AD">
      <w:pPr>
        <w:ind w:left="2403"/>
        <w:rPr>
          <w:b/>
          <w:sz w:val="24"/>
        </w:rPr>
      </w:pPr>
      <w:r>
        <w:rPr>
          <w:b/>
          <w:spacing w:val="-2"/>
          <w:sz w:val="24"/>
        </w:rPr>
        <w:t>(</w:t>
      </w:r>
      <w:r w:rsidR="00311F3A">
        <w:rPr>
          <w:b/>
          <w:spacing w:val="-2"/>
          <w:sz w:val="24"/>
        </w:rPr>
        <w:t>Dr. Meenakshi</w:t>
      </w:r>
      <w:r>
        <w:rPr>
          <w:b/>
          <w:spacing w:val="-2"/>
          <w:sz w:val="24"/>
        </w:rPr>
        <w:t xml:space="preserve"> Jain)</w:t>
      </w:r>
    </w:p>
    <w:p w14:paraId="3FFA53CD" w14:textId="66032319" w:rsidR="00AB7FF9" w:rsidRDefault="000B45AD" w:rsidP="000B45AD">
      <w:pPr>
        <w:ind w:right="9714"/>
        <w:rPr>
          <w:b/>
          <w:spacing w:val="-2"/>
          <w:sz w:val="24"/>
        </w:rPr>
      </w:pPr>
      <w:r>
        <w:rPr>
          <w:b/>
          <w:spacing w:val="-2"/>
          <w:sz w:val="24"/>
        </w:rPr>
        <w:t xml:space="preserve">                                                                        </w:t>
      </w:r>
    </w:p>
    <w:p w14:paraId="2F9D9AB8" w14:textId="77777777" w:rsidR="000B45AD" w:rsidRDefault="000B45AD" w:rsidP="00AB7FF9">
      <w:pPr>
        <w:ind w:right="9714"/>
        <w:rPr>
          <w:b/>
          <w:spacing w:val="-2"/>
          <w:sz w:val="24"/>
        </w:rPr>
      </w:pPr>
    </w:p>
    <w:p w14:paraId="1CEF2A02" w14:textId="77777777" w:rsidR="000B45AD" w:rsidRDefault="000B45AD" w:rsidP="00AB7FF9">
      <w:pPr>
        <w:ind w:right="9714"/>
        <w:rPr>
          <w:b/>
          <w:spacing w:val="-2"/>
          <w:sz w:val="24"/>
        </w:rPr>
      </w:pPr>
    </w:p>
    <w:p w14:paraId="7C6F585F" w14:textId="77777777" w:rsidR="000B45AD" w:rsidRDefault="000B45AD" w:rsidP="00AB7FF9">
      <w:pPr>
        <w:ind w:right="9714"/>
        <w:rPr>
          <w:b/>
          <w:spacing w:val="-2"/>
          <w:sz w:val="24"/>
        </w:rPr>
      </w:pPr>
    </w:p>
    <w:p w14:paraId="07B3669C" w14:textId="6B8B0F40" w:rsidR="00A56498" w:rsidRDefault="006F7DF2" w:rsidP="00AB7FF9">
      <w:pPr>
        <w:ind w:right="9714"/>
        <w:rPr>
          <w:b/>
          <w:spacing w:val="-2"/>
          <w:sz w:val="24"/>
        </w:rPr>
      </w:pPr>
      <w:r>
        <w:rPr>
          <w:b/>
          <w:spacing w:val="-2"/>
          <w:sz w:val="24"/>
        </w:rPr>
        <w:t xml:space="preserve">Date: </w:t>
      </w:r>
      <w:r w:rsidR="00490101" w:rsidRPr="00A56498">
        <w:rPr>
          <w:bCs/>
          <w:spacing w:val="-2"/>
          <w:sz w:val="24"/>
        </w:rPr>
        <w:t>11</w:t>
      </w:r>
      <w:r w:rsidR="00A56498" w:rsidRPr="00A56498">
        <w:rPr>
          <w:bCs/>
          <w:spacing w:val="-2"/>
          <w:sz w:val="24"/>
        </w:rPr>
        <w:t>Aug,25</w:t>
      </w:r>
    </w:p>
    <w:p w14:paraId="6989D1E5" w14:textId="77777777" w:rsidR="00A56498" w:rsidRDefault="006F7DF2" w:rsidP="00AB7FF9">
      <w:pPr>
        <w:ind w:right="9714"/>
        <w:rPr>
          <w:b/>
          <w:spacing w:val="-2"/>
          <w:sz w:val="24"/>
        </w:rPr>
      </w:pPr>
      <w:r>
        <w:rPr>
          <w:b/>
          <w:spacing w:val="-2"/>
          <w:sz w:val="24"/>
        </w:rPr>
        <w:t>Place:</w:t>
      </w:r>
    </w:p>
    <w:p w14:paraId="00BF4849" w14:textId="18E37846" w:rsidR="00B75ABB" w:rsidRPr="00A56498" w:rsidRDefault="00A56498" w:rsidP="00AB7FF9">
      <w:pPr>
        <w:ind w:right="9714"/>
        <w:rPr>
          <w:bCs/>
          <w:sz w:val="24"/>
        </w:rPr>
      </w:pPr>
      <w:r w:rsidRPr="00A56498">
        <w:rPr>
          <w:bCs/>
          <w:spacing w:val="-2"/>
          <w:sz w:val="24"/>
        </w:rPr>
        <w:t>Delhi</w:t>
      </w:r>
    </w:p>
    <w:p w14:paraId="22DC8F10" w14:textId="67462E6F" w:rsidR="00AB7FF9" w:rsidRDefault="00AB7FF9">
      <w:pPr>
        <w:rPr>
          <w:b/>
          <w:sz w:val="24"/>
        </w:rPr>
      </w:pPr>
    </w:p>
    <w:p w14:paraId="7496C2A9" w14:textId="72CEB940" w:rsidR="00845500" w:rsidRDefault="00845500" w:rsidP="00AB7FF9">
      <w:pPr>
        <w:jc w:val="center"/>
        <w:rPr>
          <w:b/>
          <w:noProof/>
          <w:sz w:val="34"/>
          <w:szCs w:val="34"/>
        </w:rPr>
      </w:pPr>
    </w:p>
    <w:p w14:paraId="55CE8E3E" w14:textId="08F93DF2" w:rsidR="00845500" w:rsidRDefault="00845500" w:rsidP="00AB7FF9">
      <w:pPr>
        <w:jc w:val="center"/>
        <w:rPr>
          <w:b/>
          <w:noProof/>
          <w:sz w:val="34"/>
          <w:szCs w:val="34"/>
        </w:rPr>
      </w:pPr>
      <w:r>
        <w:rPr>
          <w:b/>
          <w:noProof/>
          <w:sz w:val="34"/>
          <w:szCs w:val="34"/>
        </w:rPr>
        <w:drawing>
          <wp:anchor distT="0" distB="0" distL="114300" distR="114300" simplePos="0" relativeHeight="251695104" behindDoc="1" locked="0" layoutInCell="1" allowOverlap="1" wp14:anchorId="3C387288" wp14:editId="64D2871B">
            <wp:simplePos x="0" y="0"/>
            <wp:positionH relativeFrom="margin">
              <wp:align>left</wp:align>
            </wp:positionH>
            <wp:positionV relativeFrom="paragraph">
              <wp:posOffset>53975</wp:posOffset>
            </wp:positionV>
            <wp:extent cx="6446520" cy="7536180"/>
            <wp:effectExtent l="0" t="0" r="0" b="7620"/>
            <wp:wrapTight wrapText="bothSides">
              <wp:wrapPolygon edited="0">
                <wp:start x="574" y="0"/>
                <wp:lineTo x="574" y="21567"/>
                <wp:lineTo x="21511" y="21567"/>
                <wp:lineTo x="21511" y="0"/>
                <wp:lineTo x="574" y="0"/>
              </wp:wrapPolygon>
            </wp:wrapTight>
            <wp:docPr id="1413149840" name="Picture 19" descr="A document with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149840" name="Picture 19" descr="A document with writing on it&#10;&#10;AI-generated content may be incorrect."/>
                    <pic:cNvPicPr/>
                  </pic:nvPicPr>
                  <pic:blipFill rotWithShape="1">
                    <a:blip r:embed="rId15">
                      <a:extLst>
                        <a:ext uri="{28A0092B-C50C-407E-A947-70E740481C1C}">
                          <a14:useLocalDpi xmlns:a14="http://schemas.microsoft.com/office/drawing/2010/main" val="0"/>
                        </a:ext>
                      </a:extLst>
                    </a:blip>
                    <a:srcRect l="-3003" t="20458" r="9841" b="29170"/>
                    <a:stretch>
                      <a:fillRect/>
                    </a:stretch>
                  </pic:blipFill>
                  <pic:spPr bwMode="auto">
                    <a:xfrm>
                      <a:off x="0" y="0"/>
                      <a:ext cx="6446520" cy="75361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BDBC66" w14:textId="5E0BE266" w:rsidR="00931ECD" w:rsidRDefault="00931ECD" w:rsidP="00AB7FF9">
      <w:pPr>
        <w:jc w:val="center"/>
        <w:rPr>
          <w:b/>
          <w:sz w:val="34"/>
          <w:szCs w:val="34"/>
        </w:rPr>
      </w:pPr>
    </w:p>
    <w:p w14:paraId="7BE24B89" w14:textId="77777777" w:rsidR="00D96D80" w:rsidRDefault="00D96D80" w:rsidP="00AB7FF9">
      <w:pPr>
        <w:jc w:val="center"/>
        <w:rPr>
          <w:b/>
          <w:sz w:val="34"/>
          <w:szCs w:val="34"/>
        </w:rPr>
      </w:pPr>
    </w:p>
    <w:p w14:paraId="4A762F00" w14:textId="77777777" w:rsidR="00C11698" w:rsidRDefault="00C11698" w:rsidP="00AB7FF9">
      <w:pPr>
        <w:jc w:val="center"/>
        <w:rPr>
          <w:b/>
          <w:sz w:val="34"/>
          <w:szCs w:val="34"/>
        </w:rPr>
      </w:pPr>
    </w:p>
    <w:p w14:paraId="222C6784" w14:textId="77777777" w:rsidR="00C11698" w:rsidRDefault="00C11698" w:rsidP="00AB7FF9">
      <w:pPr>
        <w:jc w:val="center"/>
        <w:rPr>
          <w:b/>
          <w:sz w:val="34"/>
          <w:szCs w:val="34"/>
        </w:rPr>
      </w:pPr>
    </w:p>
    <w:p w14:paraId="42F9233F" w14:textId="77777777" w:rsidR="00C11698" w:rsidRDefault="00C11698" w:rsidP="00AB7FF9">
      <w:pPr>
        <w:jc w:val="center"/>
        <w:rPr>
          <w:b/>
          <w:sz w:val="34"/>
          <w:szCs w:val="34"/>
        </w:rPr>
      </w:pPr>
    </w:p>
    <w:p w14:paraId="63914427" w14:textId="77777777" w:rsidR="00C11698" w:rsidRDefault="00C11698" w:rsidP="00AB7FF9">
      <w:pPr>
        <w:jc w:val="center"/>
        <w:rPr>
          <w:b/>
          <w:sz w:val="34"/>
          <w:szCs w:val="34"/>
        </w:rPr>
      </w:pPr>
    </w:p>
    <w:p w14:paraId="6307040C" w14:textId="77777777" w:rsidR="00C11698" w:rsidRDefault="00C11698" w:rsidP="00AB7FF9">
      <w:pPr>
        <w:jc w:val="center"/>
        <w:rPr>
          <w:b/>
          <w:sz w:val="34"/>
          <w:szCs w:val="34"/>
        </w:rPr>
      </w:pPr>
    </w:p>
    <w:p w14:paraId="093888E8" w14:textId="77777777" w:rsidR="00C11698" w:rsidRDefault="00C11698" w:rsidP="00AB7FF9">
      <w:pPr>
        <w:jc w:val="center"/>
        <w:rPr>
          <w:b/>
          <w:sz w:val="34"/>
          <w:szCs w:val="34"/>
        </w:rPr>
      </w:pPr>
    </w:p>
    <w:p w14:paraId="78D167AA" w14:textId="77777777" w:rsidR="00C11698" w:rsidRDefault="00C11698" w:rsidP="00AB7FF9">
      <w:pPr>
        <w:jc w:val="center"/>
        <w:rPr>
          <w:b/>
          <w:sz w:val="34"/>
          <w:szCs w:val="34"/>
        </w:rPr>
      </w:pPr>
    </w:p>
    <w:p w14:paraId="793DE9A6" w14:textId="77777777" w:rsidR="00C11698" w:rsidRDefault="00C11698" w:rsidP="00AB7FF9">
      <w:pPr>
        <w:jc w:val="center"/>
        <w:rPr>
          <w:b/>
          <w:sz w:val="34"/>
          <w:szCs w:val="34"/>
        </w:rPr>
      </w:pPr>
    </w:p>
    <w:p w14:paraId="55CEF1DF" w14:textId="77777777" w:rsidR="00C11698" w:rsidRDefault="00C11698" w:rsidP="00AB7FF9">
      <w:pPr>
        <w:jc w:val="center"/>
        <w:rPr>
          <w:b/>
          <w:sz w:val="34"/>
          <w:szCs w:val="34"/>
        </w:rPr>
      </w:pPr>
    </w:p>
    <w:p w14:paraId="4F7989FF" w14:textId="77777777" w:rsidR="00C11698" w:rsidRDefault="00C11698" w:rsidP="00AB7FF9">
      <w:pPr>
        <w:jc w:val="center"/>
        <w:rPr>
          <w:b/>
          <w:sz w:val="34"/>
          <w:szCs w:val="34"/>
        </w:rPr>
      </w:pPr>
    </w:p>
    <w:p w14:paraId="692D3486" w14:textId="77777777" w:rsidR="00C11698" w:rsidRDefault="00C11698" w:rsidP="00AB7FF9">
      <w:pPr>
        <w:jc w:val="center"/>
        <w:rPr>
          <w:b/>
          <w:sz w:val="34"/>
          <w:szCs w:val="34"/>
        </w:rPr>
      </w:pPr>
    </w:p>
    <w:p w14:paraId="1CD96120" w14:textId="77777777" w:rsidR="00C11698" w:rsidRDefault="00C11698" w:rsidP="00AB7FF9">
      <w:pPr>
        <w:jc w:val="center"/>
        <w:rPr>
          <w:b/>
          <w:sz w:val="34"/>
          <w:szCs w:val="34"/>
        </w:rPr>
      </w:pPr>
    </w:p>
    <w:p w14:paraId="0BCF4047" w14:textId="77777777" w:rsidR="00C11698" w:rsidRDefault="00C11698" w:rsidP="00AB7FF9">
      <w:pPr>
        <w:jc w:val="center"/>
        <w:rPr>
          <w:b/>
          <w:sz w:val="34"/>
          <w:szCs w:val="34"/>
        </w:rPr>
      </w:pPr>
    </w:p>
    <w:p w14:paraId="6F4D1C91" w14:textId="77777777" w:rsidR="00C11698" w:rsidRDefault="00C11698" w:rsidP="00AB7FF9">
      <w:pPr>
        <w:jc w:val="center"/>
        <w:rPr>
          <w:b/>
          <w:sz w:val="34"/>
          <w:szCs w:val="34"/>
        </w:rPr>
      </w:pPr>
    </w:p>
    <w:p w14:paraId="5165F117" w14:textId="77777777" w:rsidR="00C11698" w:rsidRDefault="00C11698" w:rsidP="00AB7FF9">
      <w:pPr>
        <w:jc w:val="center"/>
        <w:rPr>
          <w:b/>
          <w:sz w:val="34"/>
          <w:szCs w:val="34"/>
        </w:rPr>
      </w:pPr>
    </w:p>
    <w:p w14:paraId="58C8C79B" w14:textId="77777777" w:rsidR="00C11698" w:rsidRDefault="00C11698" w:rsidP="00AB7FF9">
      <w:pPr>
        <w:jc w:val="center"/>
        <w:rPr>
          <w:b/>
          <w:sz w:val="34"/>
          <w:szCs w:val="34"/>
        </w:rPr>
      </w:pPr>
    </w:p>
    <w:p w14:paraId="3FCB5767" w14:textId="77777777" w:rsidR="00C11698" w:rsidRDefault="00C11698" w:rsidP="00AB7FF9">
      <w:pPr>
        <w:jc w:val="center"/>
        <w:rPr>
          <w:b/>
          <w:sz w:val="34"/>
          <w:szCs w:val="34"/>
        </w:rPr>
      </w:pPr>
    </w:p>
    <w:p w14:paraId="456ED126" w14:textId="77777777" w:rsidR="00C11698" w:rsidRDefault="00C11698" w:rsidP="00AB7FF9">
      <w:pPr>
        <w:jc w:val="center"/>
        <w:rPr>
          <w:b/>
          <w:sz w:val="34"/>
          <w:szCs w:val="34"/>
        </w:rPr>
      </w:pPr>
    </w:p>
    <w:p w14:paraId="76151520" w14:textId="77777777" w:rsidR="00C11698" w:rsidRDefault="00C11698" w:rsidP="00AB7FF9">
      <w:pPr>
        <w:jc w:val="center"/>
        <w:rPr>
          <w:b/>
          <w:sz w:val="34"/>
          <w:szCs w:val="34"/>
        </w:rPr>
      </w:pPr>
    </w:p>
    <w:p w14:paraId="0694959D" w14:textId="77777777" w:rsidR="00C11698" w:rsidRDefault="00C11698" w:rsidP="00AB7FF9">
      <w:pPr>
        <w:jc w:val="center"/>
        <w:rPr>
          <w:b/>
          <w:sz w:val="34"/>
          <w:szCs w:val="34"/>
        </w:rPr>
      </w:pPr>
    </w:p>
    <w:p w14:paraId="5CE0812B" w14:textId="77777777" w:rsidR="00C11698" w:rsidRDefault="00C11698" w:rsidP="00AB7FF9">
      <w:pPr>
        <w:jc w:val="center"/>
        <w:rPr>
          <w:b/>
          <w:sz w:val="34"/>
          <w:szCs w:val="34"/>
        </w:rPr>
      </w:pPr>
    </w:p>
    <w:p w14:paraId="3C937CB3" w14:textId="77777777" w:rsidR="00C11698" w:rsidRDefault="00C11698" w:rsidP="00AB7FF9">
      <w:pPr>
        <w:jc w:val="center"/>
        <w:rPr>
          <w:b/>
          <w:sz w:val="34"/>
          <w:szCs w:val="34"/>
        </w:rPr>
      </w:pPr>
    </w:p>
    <w:p w14:paraId="50026AA4" w14:textId="77777777" w:rsidR="00C11698" w:rsidRDefault="00C11698" w:rsidP="00AB7FF9">
      <w:pPr>
        <w:jc w:val="center"/>
        <w:rPr>
          <w:b/>
          <w:sz w:val="34"/>
          <w:szCs w:val="34"/>
        </w:rPr>
      </w:pPr>
    </w:p>
    <w:p w14:paraId="38FEB6FF" w14:textId="77777777" w:rsidR="00C11698" w:rsidRDefault="00C11698" w:rsidP="00AB7FF9">
      <w:pPr>
        <w:jc w:val="center"/>
        <w:rPr>
          <w:b/>
          <w:sz w:val="34"/>
          <w:szCs w:val="34"/>
        </w:rPr>
      </w:pPr>
    </w:p>
    <w:p w14:paraId="24AF2F4A" w14:textId="77777777" w:rsidR="00C11698" w:rsidRDefault="00C11698" w:rsidP="00AB7FF9">
      <w:pPr>
        <w:jc w:val="center"/>
        <w:rPr>
          <w:b/>
          <w:sz w:val="34"/>
          <w:szCs w:val="34"/>
        </w:rPr>
      </w:pPr>
    </w:p>
    <w:p w14:paraId="34A2A2EA" w14:textId="77777777" w:rsidR="00C11698" w:rsidRDefault="00C11698" w:rsidP="00AB7FF9">
      <w:pPr>
        <w:jc w:val="center"/>
        <w:rPr>
          <w:b/>
          <w:sz w:val="34"/>
          <w:szCs w:val="34"/>
        </w:rPr>
      </w:pPr>
    </w:p>
    <w:p w14:paraId="5AC21455" w14:textId="77777777" w:rsidR="00C11698" w:rsidRDefault="00C11698" w:rsidP="00AB7FF9">
      <w:pPr>
        <w:jc w:val="center"/>
        <w:rPr>
          <w:b/>
          <w:sz w:val="34"/>
          <w:szCs w:val="34"/>
        </w:rPr>
      </w:pPr>
    </w:p>
    <w:p w14:paraId="37BDCC6E" w14:textId="77777777" w:rsidR="00C11698" w:rsidRDefault="00C11698" w:rsidP="00AB7FF9">
      <w:pPr>
        <w:jc w:val="center"/>
        <w:rPr>
          <w:b/>
          <w:sz w:val="34"/>
          <w:szCs w:val="34"/>
        </w:rPr>
      </w:pPr>
    </w:p>
    <w:p w14:paraId="64D3B102" w14:textId="77777777" w:rsidR="00C11698" w:rsidRDefault="00C11698" w:rsidP="00AB7FF9">
      <w:pPr>
        <w:jc w:val="center"/>
        <w:rPr>
          <w:b/>
          <w:sz w:val="34"/>
          <w:szCs w:val="34"/>
        </w:rPr>
      </w:pPr>
    </w:p>
    <w:p w14:paraId="6827F40C" w14:textId="77777777" w:rsidR="00C11698" w:rsidRDefault="00C11698" w:rsidP="00AB7FF9">
      <w:pPr>
        <w:jc w:val="center"/>
        <w:rPr>
          <w:b/>
          <w:sz w:val="34"/>
          <w:szCs w:val="34"/>
        </w:rPr>
      </w:pPr>
    </w:p>
    <w:p w14:paraId="74419680" w14:textId="77777777" w:rsidR="00C11698" w:rsidRDefault="00C11698" w:rsidP="00AB7FF9">
      <w:pPr>
        <w:jc w:val="center"/>
        <w:rPr>
          <w:b/>
          <w:sz w:val="34"/>
          <w:szCs w:val="34"/>
        </w:rPr>
      </w:pPr>
    </w:p>
    <w:p w14:paraId="5690ADAD" w14:textId="77777777" w:rsidR="00C11698" w:rsidRDefault="00C11698" w:rsidP="00AB7FF9">
      <w:pPr>
        <w:jc w:val="center"/>
        <w:rPr>
          <w:b/>
          <w:sz w:val="34"/>
          <w:szCs w:val="34"/>
        </w:rPr>
      </w:pPr>
    </w:p>
    <w:p w14:paraId="47E604B4" w14:textId="24258DCD" w:rsidR="00AB7FF9" w:rsidRDefault="00AB7FF9" w:rsidP="005B4B24">
      <w:pPr>
        <w:jc w:val="center"/>
        <w:rPr>
          <w:b/>
          <w:sz w:val="34"/>
          <w:szCs w:val="34"/>
        </w:rPr>
      </w:pPr>
      <w:r w:rsidRPr="00AB7FF9">
        <w:rPr>
          <w:b/>
          <w:sz w:val="34"/>
          <w:szCs w:val="34"/>
        </w:rPr>
        <w:t>ACKNOWLEDGEMENT</w:t>
      </w:r>
    </w:p>
    <w:p w14:paraId="171DED69" w14:textId="77777777" w:rsidR="00AB7FF9" w:rsidRDefault="00AB7FF9" w:rsidP="00AB7FF9">
      <w:pPr>
        <w:jc w:val="center"/>
        <w:rPr>
          <w:b/>
          <w:sz w:val="34"/>
          <w:szCs w:val="34"/>
        </w:rPr>
      </w:pPr>
    </w:p>
    <w:p w14:paraId="3E039217" w14:textId="77777777" w:rsidR="00AB7FF9" w:rsidRPr="00AB7FF9" w:rsidRDefault="00AB7FF9" w:rsidP="00931ECD">
      <w:pPr>
        <w:spacing w:line="276" w:lineRule="auto"/>
        <w:jc w:val="center"/>
        <w:rPr>
          <w:b/>
          <w:sz w:val="34"/>
          <w:szCs w:val="34"/>
        </w:rPr>
      </w:pPr>
    </w:p>
    <w:p w14:paraId="51CF5104" w14:textId="77777777" w:rsidR="00931ECD" w:rsidRDefault="00AB7FF9" w:rsidP="007C4C36">
      <w:pPr>
        <w:spacing w:line="276" w:lineRule="auto"/>
        <w:jc w:val="both"/>
        <w:rPr>
          <w:sz w:val="28"/>
          <w:szCs w:val="28"/>
        </w:rPr>
      </w:pPr>
      <w:r w:rsidRPr="00AB7FF9">
        <w:rPr>
          <w:sz w:val="28"/>
          <w:szCs w:val="28"/>
        </w:rPr>
        <w:t xml:space="preserve">It is an esteemed pleasure to present this research project by thanking </w:t>
      </w:r>
      <w:proofErr w:type="gramStart"/>
      <w:r w:rsidRPr="00AB7FF9">
        <w:rPr>
          <w:sz w:val="28"/>
          <w:szCs w:val="28"/>
        </w:rPr>
        <w:t>each and every</w:t>
      </w:r>
      <w:proofErr w:type="gramEnd"/>
      <w:r w:rsidRPr="00AB7FF9">
        <w:rPr>
          <w:sz w:val="28"/>
          <w:szCs w:val="28"/>
        </w:rPr>
        <w:t xml:space="preserve"> one </w:t>
      </w:r>
      <w:r w:rsidR="00931ECD">
        <w:rPr>
          <w:sz w:val="28"/>
          <w:szCs w:val="28"/>
        </w:rPr>
        <w:t xml:space="preserve"> </w:t>
      </w:r>
    </w:p>
    <w:p w14:paraId="2A638F1B" w14:textId="77777777" w:rsidR="00931ECD" w:rsidRDefault="00AB7FF9" w:rsidP="007C4C36">
      <w:pPr>
        <w:spacing w:line="276" w:lineRule="auto"/>
        <w:jc w:val="both"/>
        <w:rPr>
          <w:sz w:val="28"/>
          <w:szCs w:val="28"/>
        </w:rPr>
      </w:pPr>
      <w:r w:rsidRPr="00AB7FF9">
        <w:rPr>
          <w:sz w:val="28"/>
          <w:szCs w:val="28"/>
        </w:rPr>
        <w:t xml:space="preserve">who helped me in this task. I would like to express my sincere gratitude towards my guide </w:t>
      </w:r>
    </w:p>
    <w:p w14:paraId="366208D3" w14:textId="5880751C" w:rsidR="00931ECD" w:rsidRDefault="00931ECD" w:rsidP="007C4C36">
      <w:pPr>
        <w:spacing w:line="276" w:lineRule="auto"/>
        <w:jc w:val="both"/>
        <w:rPr>
          <w:sz w:val="28"/>
          <w:szCs w:val="28"/>
        </w:rPr>
      </w:pPr>
      <w:r w:rsidRPr="00931ECD">
        <w:rPr>
          <w:b/>
          <w:bCs/>
          <w:sz w:val="28"/>
          <w:szCs w:val="28"/>
        </w:rPr>
        <w:t>Dr. Ekta</w:t>
      </w:r>
      <w:r w:rsidR="00AB7FF9" w:rsidRPr="00931ECD">
        <w:rPr>
          <w:b/>
          <w:bCs/>
          <w:sz w:val="28"/>
          <w:szCs w:val="28"/>
        </w:rPr>
        <w:t xml:space="preserve"> Saroha, </w:t>
      </w:r>
      <w:r w:rsidR="00AB7FF9" w:rsidRPr="00931ECD">
        <w:rPr>
          <w:sz w:val="28"/>
          <w:szCs w:val="28"/>
        </w:rPr>
        <w:t>Associate Professor, IIHMR, New Delhi,</w:t>
      </w:r>
      <w:r w:rsidR="00AB7FF9" w:rsidRPr="00AB7FF9">
        <w:rPr>
          <w:sz w:val="28"/>
          <w:szCs w:val="28"/>
        </w:rPr>
        <w:t xml:space="preserve"> who helped me immensely </w:t>
      </w:r>
    </w:p>
    <w:p w14:paraId="1E119DCB" w14:textId="76542B84" w:rsidR="00931ECD" w:rsidRDefault="00AB7FF9" w:rsidP="007C4C36">
      <w:pPr>
        <w:spacing w:line="276" w:lineRule="auto"/>
        <w:jc w:val="both"/>
        <w:rPr>
          <w:sz w:val="28"/>
          <w:szCs w:val="28"/>
        </w:rPr>
      </w:pPr>
      <w:r w:rsidRPr="00AB7FF9">
        <w:rPr>
          <w:sz w:val="28"/>
          <w:szCs w:val="28"/>
        </w:rPr>
        <w:t xml:space="preserve">throughout the tenure of my </w:t>
      </w:r>
      <w:r w:rsidR="006E0D81">
        <w:rPr>
          <w:sz w:val="28"/>
          <w:szCs w:val="28"/>
        </w:rPr>
        <w:t>dissertation</w:t>
      </w:r>
      <w:r w:rsidRPr="00AB7FF9">
        <w:rPr>
          <w:sz w:val="28"/>
          <w:szCs w:val="28"/>
        </w:rPr>
        <w:t xml:space="preserve">. </w:t>
      </w:r>
      <w:r w:rsidR="00931ECD">
        <w:rPr>
          <w:sz w:val="28"/>
          <w:szCs w:val="28"/>
        </w:rPr>
        <w:t>Sh</w:t>
      </w:r>
      <w:r w:rsidRPr="00AB7FF9">
        <w:rPr>
          <w:sz w:val="28"/>
          <w:szCs w:val="28"/>
        </w:rPr>
        <w:t xml:space="preserve">e inspired me greatly to work </w:t>
      </w:r>
      <w:r w:rsidR="00931ECD" w:rsidRPr="00AB7FF9">
        <w:rPr>
          <w:sz w:val="28"/>
          <w:szCs w:val="28"/>
        </w:rPr>
        <w:t>on</w:t>
      </w:r>
      <w:r w:rsidRPr="00AB7FF9">
        <w:rPr>
          <w:sz w:val="28"/>
          <w:szCs w:val="28"/>
        </w:rPr>
        <w:t xml:space="preserve"> this project </w:t>
      </w:r>
    </w:p>
    <w:p w14:paraId="563A1748" w14:textId="0DB1BBD0" w:rsidR="00AB7FF9" w:rsidRPr="00AB7FF9" w:rsidRDefault="00AB7FF9" w:rsidP="007C4C36">
      <w:pPr>
        <w:spacing w:line="276" w:lineRule="auto"/>
        <w:jc w:val="both"/>
        <w:rPr>
          <w:sz w:val="28"/>
          <w:szCs w:val="28"/>
        </w:rPr>
      </w:pPr>
      <w:r w:rsidRPr="00AB7FF9">
        <w:rPr>
          <w:sz w:val="28"/>
          <w:szCs w:val="28"/>
        </w:rPr>
        <w:t>with h</w:t>
      </w:r>
      <w:r w:rsidR="006E0D81">
        <w:rPr>
          <w:sz w:val="28"/>
          <w:szCs w:val="28"/>
        </w:rPr>
        <w:t>er</w:t>
      </w:r>
      <w:r w:rsidRPr="00AB7FF9">
        <w:rPr>
          <w:sz w:val="28"/>
          <w:szCs w:val="28"/>
        </w:rPr>
        <w:t xml:space="preserve"> valuable guidance, support, interest, encouragement, involvement and advice.</w:t>
      </w:r>
    </w:p>
    <w:p w14:paraId="0D9C0824" w14:textId="77777777" w:rsidR="00AB7FF9" w:rsidRPr="00AB7FF9" w:rsidRDefault="00AB7FF9" w:rsidP="007C4C36">
      <w:pPr>
        <w:spacing w:line="276" w:lineRule="auto"/>
        <w:jc w:val="both"/>
        <w:rPr>
          <w:sz w:val="28"/>
          <w:szCs w:val="28"/>
        </w:rPr>
      </w:pPr>
    </w:p>
    <w:p w14:paraId="492C0508" w14:textId="77777777" w:rsidR="00646AB1" w:rsidRDefault="00646AB1" w:rsidP="007C4C36">
      <w:pPr>
        <w:spacing w:line="276" w:lineRule="auto"/>
        <w:jc w:val="both"/>
        <w:rPr>
          <w:sz w:val="28"/>
          <w:szCs w:val="28"/>
        </w:rPr>
      </w:pPr>
      <w:r w:rsidRPr="00AB7FF9">
        <w:rPr>
          <w:sz w:val="28"/>
          <w:szCs w:val="28"/>
        </w:rPr>
        <w:t xml:space="preserve">I would like to express my special thanks to </w:t>
      </w:r>
      <w:r w:rsidRPr="00931ECD">
        <w:rPr>
          <w:b/>
          <w:bCs/>
          <w:sz w:val="28"/>
          <w:szCs w:val="28"/>
        </w:rPr>
        <w:t xml:space="preserve">Dr. Meenakshi Jain, </w:t>
      </w:r>
      <w:r w:rsidRPr="002A607F">
        <w:rPr>
          <w:sz w:val="28"/>
          <w:szCs w:val="28"/>
        </w:rPr>
        <w:t>(Director) FRHS</w:t>
      </w:r>
      <w:r w:rsidRPr="00AB7FF9">
        <w:rPr>
          <w:sz w:val="28"/>
          <w:szCs w:val="28"/>
        </w:rPr>
        <w:t xml:space="preserve">, New </w:t>
      </w:r>
    </w:p>
    <w:p w14:paraId="38C9D055" w14:textId="0EE06131" w:rsidR="00646AB1" w:rsidRDefault="00646AB1" w:rsidP="007C4C36">
      <w:pPr>
        <w:spacing w:line="276" w:lineRule="auto"/>
        <w:jc w:val="both"/>
        <w:rPr>
          <w:sz w:val="28"/>
          <w:szCs w:val="28"/>
        </w:rPr>
      </w:pPr>
      <w:r w:rsidRPr="00AB7FF9">
        <w:rPr>
          <w:sz w:val="28"/>
          <w:szCs w:val="28"/>
        </w:rPr>
        <w:t xml:space="preserve">Delhi, for </w:t>
      </w:r>
      <w:r>
        <w:rPr>
          <w:sz w:val="28"/>
          <w:szCs w:val="28"/>
        </w:rPr>
        <w:t>her</w:t>
      </w:r>
      <w:r w:rsidRPr="00AB7FF9">
        <w:rPr>
          <w:sz w:val="28"/>
          <w:szCs w:val="28"/>
        </w:rPr>
        <w:t xml:space="preserve"> support and guidance in providing</w:t>
      </w:r>
      <w:r>
        <w:rPr>
          <w:sz w:val="28"/>
          <w:szCs w:val="28"/>
        </w:rPr>
        <w:t xml:space="preserve"> </w:t>
      </w:r>
      <w:r w:rsidRPr="00AB7FF9">
        <w:rPr>
          <w:sz w:val="28"/>
          <w:szCs w:val="28"/>
        </w:rPr>
        <w:t xml:space="preserve">such </w:t>
      </w:r>
      <w:r w:rsidR="007C4C36">
        <w:rPr>
          <w:sz w:val="28"/>
          <w:szCs w:val="28"/>
        </w:rPr>
        <w:t xml:space="preserve">a </w:t>
      </w:r>
      <w:r w:rsidRPr="00AB7FF9">
        <w:rPr>
          <w:sz w:val="28"/>
          <w:szCs w:val="28"/>
        </w:rPr>
        <w:t>great opportunity</w:t>
      </w:r>
      <w:r w:rsidR="007C4C36">
        <w:rPr>
          <w:sz w:val="28"/>
          <w:szCs w:val="28"/>
        </w:rPr>
        <w:t>,</w:t>
      </w:r>
      <w:r w:rsidRPr="00AB7FF9">
        <w:rPr>
          <w:sz w:val="28"/>
          <w:szCs w:val="28"/>
        </w:rPr>
        <w:t xml:space="preserve"> which helps in </w:t>
      </w:r>
    </w:p>
    <w:p w14:paraId="314A3136" w14:textId="77777777" w:rsidR="00646AB1" w:rsidRDefault="00646AB1" w:rsidP="007C4C36">
      <w:pPr>
        <w:spacing w:line="276" w:lineRule="auto"/>
        <w:jc w:val="both"/>
        <w:rPr>
          <w:sz w:val="28"/>
          <w:szCs w:val="28"/>
        </w:rPr>
      </w:pPr>
      <w:r w:rsidRPr="00AB7FF9">
        <w:rPr>
          <w:sz w:val="28"/>
          <w:szCs w:val="28"/>
        </w:rPr>
        <w:t>to grow and learn about many interesting aspects.</w:t>
      </w:r>
    </w:p>
    <w:p w14:paraId="116CB40A" w14:textId="77777777" w:rsidR="00646AB1" w:rsidRDefault="00646AB1" w:rsidP="007C4C36">
      <w:pPr>
        <w:spacing w:line="276" w:lineRule="auto"/>
        <w:jc w:val="both"/>
        <w:rPr>
          <w:sz w:val="28"/>
          <w:szCs w:val="28"/>
        </w:rPr>
      </w:pPr>
    </w:p>
    <w:p w14:paraId="479B1F78" w14:textId="17CB7643" w:rsidR="00931ECD" w:rsidRDefault="00AB7FF9" w:rsidP="007C4C36">
      <w:pPr>
        <w:spacing w:line="276" w:lineRule="auto"/>
        <w:jc w:val="both"/>
        <w:rPr>
          <w:sz w:val="28"/>
          <w:szCs w:val="28"/>
        </w:rPr>
      </w:pPr>
      <w:r w:rsidRPr="00AB7FF9">
        <w:rPr>
          <w:sz w:val="28"/>
          <w:szCs w:val="28"/>
        </w:rPr>
        <w:t>I would like to thank</w:t>
      </w:r>
      <w:r w:rsidR="00931ECD">
        <w:rPr>
          <w:sz w:val="28"/>
          <w:szCs w:val="28"/>
        </w:rPr>
        <w:t xml:space="preserve"> </w:t>
      </w:r>
      <w:r w:rsidR="00931ECD" w:rsidRPr="00931ECD">
        <w:rPr>
          <w:b/>
          <w:bCs/>
          <w:sz w:val="28"/>
          <w:szCs w:val="28"/>
        </w:rPr>
        <w:t>Mr. Ashish Yadav</w:t>
      </w:r>
      <w:r w:rsidRPr="00931ECD">
        <w:rPr>
          <w:sz w:val="28"/>
          <w:szCs w:val="28"/>
        </w:rPr>
        <w:t>,</w:t>
      </w:r>
      <w:r w:rsidR="00931ECD" w:rsidRPr="00931ECD">
        <w:rPr>
          <w:b/>
          <w:bCs/>
          <w:sz w:val="28"/>
          <w:szCs w:val="28"/>
        </w:rPr>
        <w:t xml:space="preserve"> </w:t>
      </w:r>
      <w:r w:rsidR="00931ECD" w:rsidRPr="00931ECD">
        <w:rPr>
          <w:sz w:val="28"/>
          <w:szCs w:val="28"/>
        </w:rPr>
        <w:t>Senior</w:t>
      </w:r>
      <w:r w:rsidR="00931ECD">
        <w:rPr>
          <w:b/>
          <w:bCs/>
          <w:sz w:val="28"/>
          <w:szCs w:val="28"/>
        </w:rPr>
        <w:t xml:space="preserve"> </w:t>
      </w:r>
      <w:r w:rsidR="00931ECD" w:rsidRPr="00931ECD">
        <w:rPr>
          <w:sz w:val="28"/>
          <w:szCs w:val="28"/>
        </w:rPr>
        <w:t>Consultant</w:t>
      </w:r>
      <w:r w:rsidRPr="00931ECD">
        <w:rPr>
          <w:sz w:val="28"/>
          <w:szCs w:val="28"/>
        </w:rPr>
        <w:t xml:space="preserve">, </w:t>
      </w:r>
      <w:r w:rsidR="00931ECD" w:rsidRPr="00931ECD">
        <w:rPr>
          <w:sz w:val="28"/>
          <w:szCs w:val="28"/>
        </w:rPr>
        <w:t>FRHS</w:t>
      </w:r>
      <w:r w:rsidRPr="00AB7FF9">
        <w:rPr>
          <w:sz w:val="28"/>
          <w:szCs w:val="28"/>
        </w:rPr>
        <w:t>, New Delhi</w:t>
      </w:r>
      <w:r w:rsidR="007C4C36">
        <w:rPr>
          <w:sz w:val="28"/>
          <w:szCs w:val="28"/>
        </w:rPr>
        <w:t>,</w:t>
      </w:r>
      <w:r w:rsidRPr="00AB7FF9">
        <w:rPr>
          <w:sz w:val="28"/>
          <w:szCs w:val="28"/>
        </w:rPr>
        <w:t xml:space="preserve"> for </w:t>
      </w:r>
    </w:p>
    <w:p w14:paraId="5C319CE4" w14:textId="77777777" w:rsidR="00931ECD" w:rsidRDefault="00931ECD" w:rsidP="007C4C36">
      <w:pPr>
        <w:spacing w:line="276" w:lineRule="auto"/>
        <w:jc w:val="both"/>
        <w:rPr>
          <w:sz w:val="28"/>
          <w:szCs w:val="28"/>
        </w:rPr>
      </w:pPr>
      <w:r>
        <w:rPr>
          <w:sz w:val="28"/>
          <w:szCs w:val="28"/>
        </w:rPr>
        <w:t xml:space="preserve">His </w:t>
      </w:r>
      <w:r w:rsidRPr="00931ECD">
        <w:rPr>
          <w:sz w:val="28"/>
          <w:szCs w:val="28"/>
        </w:rPr>
        <w:t>constant support, insights, and encouragement have been crucial in helping me navigate</w:t>
      </w:r>
    </w:p>
    <w:p w14:paraId="79617CBF" w14:textId="7499CD19" w:rsidR="00AB7FF9" w:rsidRDefault="00931ECD" w:rsidP="007C4C36">
      <w:pPr>
        <w:spacing w:line="276" w:lineRule="auto"/>
        <w:jc w:val="both"/>
        <w:rPr>
          <w:sz w:val="28"/>
          <w:szCs w:val="28"/>
        </w:rPr>
      </w:pPr>
      <w:r>
        <w:rPr>
          <w:sz w:val="28"/>
          <w:szCs w:val="28"/>
        </w:rPr>
        <w:t>a</w:t>
      </w:r>
      <w:r w:rsidRPr="00931ECD">
        <w:rPr>
          <w:sz w:val="28"/>
          <w:szCs w:val="28"/>
        </w:rPr>
        <w:t>nd</w:t>
      </w:r>
      <w:r>
        <w:rPr>
          <w:sz w:val="28"/>
          <w:szCs w:val="28"/>
        </w:rPr>
        <w:t xml:space="preserve"> </w:t>
      </w:r>
      <w:r w:rsidRPr="00931ECD">
        <w:rPr>
          <w:sz w:val="28"/>
          <w:szCs w:val="28"/>
        </w:rPr>
        <w:t xml:space="preserve">make the most of this experience. </w:t>
      </w:r>
    </w:p>
    <w:p w14:paraId="62FF24D0" w14:textId="77777777" w:rsidR="003E2DEE" w:rsidRDefault="003E2DEE" w:rsidP="007C4C36">
      <w:pPr>
        <w:spacing w:line="276" w:lineRule="auto"/>
        <w:jc w:val="both"/>
        <w:rPr>
          <w:sz w:val="28"/>
          <w:szCs w:val="28"/>
        </w:rPr>
      </w:pPr>
    </w:p>
    <w:p w14:paraId="7914493B" w14:textId="193C9E40" w:rsidR="002A607F" w:rsidRDefault="00B5374B" w:rsidP="007C4C36">
      <w:pPr>
        <w:jc w:val="both"/>
        <w:rPr>
          <w:sz w:val="28"/>
          <w:szCs w:val="28"/>
        </w:rPr>
      </w:pPr>
      <w:r>
        <w:rPr>
          <w:sz w:val="28"/>
          <w:szCs w:val="28"/>
        </w:rPr>
        <w:t>Lastly,</w:t>
      </w:r>
      <w:r w:rsidR="002248BB">
        <w:rPr>
          <w:sz w:val="28"/>
          <w:szCs w:val="28"/>
        </w:rPr>
        <w:t xml:space="preserve"> I am</w:t>
      </w:r>
      <w:r w:rsidR="00831196" w:rsidRPr="002248BB">
        <w:rPr>
          <w:sz w:val="28"/>
          <w:szCs w:val="28"/>
        </w:rPr>
        <w:t xml:space="preserve"> thankful to my </w:t>
      </w:r>
      <w:r w:rsidR="002A607F">
        <w:rPr>
          <w:sz w:val="28"/>
          <w:szCs w:val="28"/>
        </w:rPr>
        <w:t>friends</w:t>
      </w:r>
      <w:r w:rsidR="003E2DEE">
        <w:rPr>
          <w:sz w:val="28"/>
          <w:szCs w:val="28"/>
        </w:rPr>
        <w:t xml:space="preserve"> </w:t>
      </w:r>
      <w:r w:rsidR="00EC5A92" w:rsidRPr="005B7DC7">
        <w:rPr>
          <w:b/>
          <w:bCs/>
          <w:sz w:val="28"/>
          <w:szCs w:val="28"/>
        </w:rPr>
        <w:t>Kanishka</w:t>
      </w:r>
      <w:r w:rsidR="00EC5A92">
        <w:rPr>
          <w:sz w:val="28"/>
          <w:szCs w:val="28"/>
        </w:rPr>
        <w:t xml:space="preserve"> and </w:t>
      </w:r>
      <w:r w:rsidR="007E7E39" w:rsidRPr="005B7DC7">
        <w:rPr>
          <w:b/>
          <w:bCs/>
          <w:sz w:val="28"/>
          <w:szCs w:val="28"/>
        </w:rPr>
        <w:t>S</w:t>
      </w:r>
      <w:r w:rsidR="003E2DEE" w:rsidRPr="005B7DC7">
        <w:rPr>
          <w:b/>
          <w:bCs/>
          <w:sz w:val="28"/>
          <w:szCs w:val="28"/>
        </w:rPr>
        <w:t>andhya</w:t>
      </w:r>
      <w:r w:rsidR="00831196" w:rsidRPr="002248BB">
        <w:rPr>
          <w:sz w:val="28"/>
          <w:szCs w:val="28"/>
        </w:rPr>
        <w:t xml:space="preserve"> for </w:t>
      </w:r>
      <w:r w:rsidR="00EC5A92">
        <w:rPr>
          <w:sz w:val="28"/>
          <w:szCs w:val="28"/>
        </w:rPr>
        <w:t>t</w:t>
      </w:r>
      <w:r w:rsidR="003E2DEE">
        <w:rPr>
          <w:sz w:val="28"/>
          <w:szCs w:val="28"/>
        </w:rPr>
        <w:t>he</w:t>
      </w:r>
      <w:r w:rsidR="00EC5A92">
        <w:rPr>
          <w:sz w:val="28"/>
          <w:szCs w:val="28"/>
        </w:rPr>
        <w:t>i</w:t>
      </w:r>
      <w:r w:rsidR="003E2DEE">
        <w:rPr>
          <w:sz w:val="28"/>
          <w:szCs w:val="28"/>
        </w:rPr>
        <w:t>r</w:t>
      </w:r>
      <w:r w:rsidR="00831196" w:rsidRPr="002248BB">
        <w:rPr>
          <w:sz w:val="28"/>
          <w:szCs w:val="28"/>
        </w:rPr>
        <w:t xml:space="preserve"> collaboration</w:t>
      </w:r>
      <w:r w:rsidR="003E2DEE">
        <w:rPr>
          <w:sz w:val="28"/>
          <w:szCs w:val="28"/>
        </w:rPr>
        <w:t xml:space="preserve"> during </w:t>
      </w:r>
    </w:p>
    <w:p w14:paraId="607051E4" w14:textId="477EB00B" w:rsidR="008E7550" w:rsidRDefault="007C4C36" w:rsidP="007C4C36">
      <w:pPr>
        <w:jc w:val="both"/>
        <w:rPr>
          <w:sz w:val="28"/>
          <w:szCs w:val="28"/>
        </w:rPr>
      </w:pPr>
      <w:r>
        <w:rPr>
          <w:sz w:val="28"/>
          <w:szCs w:val="28"/>
        </w:rPr>
        <w:t xml:space="preserve">the </w:t>
      </w:r>
      <w:r w:rsidR="002A607F">
        <w:rPr>
          <w:sz w:val="28"/>
          <w:szCs w:val="28"/>
        </w:rPr>
        <w:t>completion of</w:t>
      </w:r>
      <w:r w:rsidR="003E2DEE">
        <w:rPr>
          <w:sz w:val="28"/>
          <w:szCs w:val="28"/>
        </w:rPr>
        <w:t xml:space="preserve"> this dissertation</w:t>
      </w:r>
      <w:r w:rsidR="00831196" w:rsidRPr="002248BB">
        <w:rPr>
          <w:sz w:val="28"/>
          <w:szCs w:val="28"/>
        </w:rPr>
        <w:t xml:space="preserve">. Special thanks to my </w:t>
      </w:r>
      <w:r w:rsidR="00582FB8">
        <w:rPr>
          <w:sz w:val="28"/>
          <w:szCs w:val="28"/>
        </w:rPr>
        <w:t>sister and mother</w:t>
      </w:r>
      <w:r w:rsidR="00831196" w:rsidRPr="002248BB">
        <w:rPr>
          <w:sz w:val="28"/>
          <w:szCs w:val="28"/>
        </w:rPr>
        <w:t xml:space="preserve"> for </w:t>
      </w:r>
      <w:proofErr w:type="gramStart"/>
      <w:r w:rsidR="008E7550" w:rsidRPr="002248BB">
        <w:rPr>
          <w:sz w:val="28"/>
          <w:szCs w:val="28"/>
        </w:rPr>
        <w:t>th</w:t>
      </w:r>
      <w:r w:rsidR="008E7550">
        <w:rPr>
          <w:sz w:val="28"/>
          <w:szCs w:val="28"/>
        </w:rPr>
        <w:t>eir</w:t>
      </w:r>
      <w:proofErr w:type="gramEnd"/>
    </w:p>
    <w:p w14:paraId="76587C81" w14:textId="79262ACF" w:rsidR="00831196" w:rsidRPr="002248BB" w:rsidRDefault="00311F3A" w:rsidP="007C4C36">
      <w:pPr>
        <w:jc w:val="both"/>
        <w:rPr>
          <w:sz w:val="28"/>
          <w:szCs w:val="28"/>
        </w:rPr>
      </w:pPr>
      <w:r w:rsidRPr="002248BB">
        <w:rPr>
          <w:sz w:val="28"/>
          <w:szCs w:val="28"/>
        </w:rPr>
        <w:t>Unwavering</w:t>
      </w:r>
      <w:r w:rsidR="008E7550">
        <w:rPr>
          <w:sz w:val="28"/>
          <w:szCs w:val="28"/>
        </w:rPr>
        <w:t xml:space="preserve"> </w:t>
      </w:r>
      <w:r w:rsidR="00831196" w:rsidRPr="002248BB">
        <w:rPr>
          <w:sz w:val="28"/>
          <w:szCs w:val="28"/>
        </w:rPr>
        <w:t>support. Thank you all for making this dissertation a success.</w:t>
      </w:r>
    </w:p>
    <w:p w14:paraId="51BE82FB" w14:textId="01C0DAD5" w:rsidR="00AB7FF9" w:rsidRPr="00931ECD" w:rsidRDefault="00AB7FF9" w:rsidP="00931ECD">
      <w:pPr>
        <w:spacing w:line="276" w:lineRule="auto"/>
        <w:jc w:val="both"/>
        <w:rPr>
          <w:sz w:val="28"/>
          <w:szCs w:val="28"/>
        </w:rPr>
      </w:pPr>
      <w:r>
        <w:rPr>
          <w:b/>
        </w:rPr>
        <w:br w:type="page"/>
      </w:r>
    </w:p>
    <w:p w14:paraId="0C95BC4E" w14:textId="77777777" w:rsidR="00DC45BA" w:rsidRDefault="00DC45BA" w:rsidP="00DC45BA">
      <w:pPr>
        <w:pStyle w:val="TOC2"/>
        <w:tabs>
          <w:tab w:val="right" w:leader="dot" w:pos="9083"/>
        </w:tabs>
        <w:spacing w:before="48"/>
        <w:ind w:left="0"/>
        <w:rPr>
          <w:rFonts w:ascii="Cambria"/>
          <w:b/>
          <w:color w:val="365F91"/>
          <w:spacing w:val="-2"/>
          <w:sz w:val="32"/>
          <w:szCs w:val="28"/>
        </w:rPr>
      </w:pPr>
      <w:bookmarkStart w:id="4" w:name="_bookmark46"/>
      <w:bookmarkEnd w:id="4"/>
      <w:r w:rsidRPr="00931ECD">
        <w:rPr>
          <w:rFonts w:ascii="Cambria"/>
          <w:b/>
          <w:color w:val="365F91"/>
          <w:spacing w:val="-2"/>
          <w:sz w:val="32"/>
          <w:szCs w:val="28"/>
        </w:rPr>
        <w:lastRenderedPageBreak/>
        <w:t>Table of Contents</w:t>
      </w:r>
    </w:p>
    <w:p w14:paraId="579D4E0E" w14:textId="77777777" w:rsidR="00D96D80" w:rsidRPr="00931ECD" w:rsidRDefault="00D96D80" w:rsidP="00DC45BA">
      <w:pPr>
        <w:pStyle w:val="TOC2"/>
        <w:tabs>
          <w:tab w:val="right" w:leader="dot" w:pos="9083"/>
        </w:tabs>
        <w:spacing w:before="48"/>
        <w:ind w:left="0"/>
        <w:rPr>
          <w:rFonts w:ascii="Cambria"/>
          <w:b/>
          <w:color w:val="365F91"/>
          <w:spacing w:val="-2"/>
          <w:sz w:val="32"/>
          <w:szCs w:val="28"/>
        </w:rPr>
      </w:pPr>
    </w:p>
    <w:sdt>
      <w:sdtPr>
        <w:rPr>
          <w:sz w:val="22"/>
          <w:szCs w:val="22"/>
        </w:rPr>
        <w:id w:val="1366097913"/>
        <w:docPartObj>
          <w:docPartGallery w:val="Table of Contents"/>
          <w:docPartUnique/>
        </w:docPartObj>
      </w:sdtPr>
      <w:sdtEndPr/>
      <w:sdtContent>
        <w:p w14:paraId="0DDFE50C" w14:textId="3AA69216" w:rsidR="00A13205" w:rsidRDefault="00D33583" w:rsidP="001B6DD1">
          <w:pPr>
            <w:pStyle w:val="TOC2"/>
            <w:tabs>
              <w:tab w:val="right" w:leader="dot" w:pos="9083"/>
            </w:tabs>
            <w:spacing w:before="48"/>
            <w:ind w:left="0"/>
          </w:pPr>
          <w:r w:rsidRPr="00C15995">
            <w:t xml:space="preserve">      </w:t>
          </w:r>
          <w:r w:rsidR="00B40AE1">
            <w:t xml:space="preserve"> </w:t>
          </w:r>
          <w:r w:rsidRPr="00C15995">
            <w:t xml:space="preserve"> </w:t>
          </w:r>
          <w:r w:rsidR="00A13205">
            <w:t>Certifica</w:t>
          </w:r>
          <w:r w:rsidR="00B40AE1">
            <w:t>tes</w:t>
          </w:r>
          <w:r w:rsidR="00B40AE1" w:rsidRPr="00B40AE1">
            <w:tab/>
          </w:r>
          <w:r w:rsidR="00B40AE1">
            <w:t>3-7</w:t>
          </w:r>
        </w:p>
        <w:p w14:paraId="41869817" w14:textId="233DFB60" w:rsidR="00651A6A" w:rsidRDefault="00A13205" w:rsidP="001B6DD1">
          <w:pPr>
            <w:pStyle w:val="TOC2"/>
            <w:tabs>
              <w:tab w:val="right" w:leader="dot" w:pos="9083"/>
            </w:tabs>
            <w:spacing w:before="48"/>
            <w:ind w:left="0"/>
          </w:pPr>
          <w:r>
            <w:t xml:space="preserve">       </w:t>
          </w:r>
          <w:r w:rsidR="003479E2">
            <w:t xml:space="preserve"> Acknowledgment</w:t>
          </w:r>
          <w:r w:rsidR="003479E2" w:rsidRPr="003479E2">
            <w:tab/>
          </w:r>
          <w:r w:rsidR="003479E2">
            <w:t>10</w:t>
          </w:r>
        </w:p>
        <w:p w14:paraId="0A0D6CF3" w14:textId="49651335" w:rsidR="003479E2" w:rsidRDefault="003479E2" w:rsidP="001B6DD1">
          <w:pPr>
            <w:pStyle w:val="TOC2"/>
            <w:tabs>
              <w:tab w:val="right" w:leader="dot" w:pos="9083"/>
            </w:tabs>
            <w:spacing w:before="48"/>
            <w:ind w:left="0"/>
          </w:pPr>
          <w:r>
            <w:t xml:space="preserve">        Abbreviations</w:t>
          </w:r>
          <w:r w:rsidRPr="003479E2">
            <w:tab/>
          </w:r>
          <w:r w:rsidR="00A13205">
            <w:t>13-14</w:t>
          </w:r>
        </w:p>
        <w:p w14:paraId="42E49DA3" w14:textId="73AA59D2" w:rsidR="003479E2" w:rsidRDefault="003479E2" w:rsidP="001B6DD1">
          <w:pPr>
            <w:pStyle w:val="TOC2"/>
            <w:tabs>
              <w:tab w:val="right" w:leader="dot" w:pos="9083"/>
            </w:tabs>
            <w:spacing w:before="48"/>
            <w:ind w:left="0"/>
          </w:pPr>
          <w:r>
            <w:t xml:space="preserve">        List of Tables and Flowcharts</w:t>
          </w:r>
          <w:r w:rsidRPr="003479E2">
            <w:tab/>
          </w:r>
          <w:r w:rsidR="00A13205">
            <w:t>15</w:t>
          </w:r>
        </w:p>
        <w:p w14:paraId="25A6DB1D" w14:textId="0951DA37" w:rsidR="003479E2" w:rsidRDefault="003479E2" w:rsidP="001B6DD1">
          <w:pPr>
            <w:pStyle w:val="TOC2"/>
            <w:tabs>
              <w:tab w:val="right" w:leader="dot" w:pos="9083"/>
            </w:tabs>
            <w:spacing w:before="48"/>
            <w:ind w:left="0"/>
          </w:pPr>
          <w:r>
            <w:t xml:space="preserve">        A</w:t>
          </w:r>
          <w:r w:rsidR="002A127A">
            <w:t>BSTRACT</w:t>
          </w:r>
          <w:r w:rsidRPr="003479E2">
            <w:tab/>
          </w:r>
          <w:r w:rsidR="00A13205">
            <w:t>16</w:t>
          </w:r>
        </w:p>
        <w:p w14:paraId="24274D36" w14:textId="77777777" w:rsidR="00651A6A" w:rsidRDefault="00651A6A" w:rsidP="001B6DD1">
          <w:pPr>
            <w:pStyle w:val="TOC2"/>
            <w:tabs>
              <w:tab w:val="right" w:leader="dot" w:pos="9083"/>
            </w:tabs>
            <w:spacing w:before="48"/>
            <w:ind w:left="0"/>
          </w:pPr>
        </w:p>
        <w:p w14:paraId="73CD8715" w14:textId="46387178" w:rsidR="00D33583" w:rsidRPr="00C15995" w:rsidRDefault="00651A6A" w:rsidP="001B6DD1">
          <w:pPr>
            <w:pStyle w:val="TOC2"/>
            <w:tabs>
              <w:tab w:val="right" w:leader="dot" w:pos="9083"/>
            </w:tabs>
            <w:spacing w:before="48"/>
            <w:ind w:left="0"/>
          </w:pPr>
          <w:r>
            <w:t xml:space="preserve">        </w:t>
          </w:r>
          <w:r w:rsidR="00931ECD" w:rsidRPr="00C15995">
            <w:t>CHAPTER</w:t>
          </w:r>
          <w:r w:rsidR="00D33583" w:rsidRPr="00C15995">
            <w:t xml:space="preserve"> </w:t>
          </w:r>
          <w:r w:rsidR="00931ECD" w:rsidRPr="00C15995">
            <w:t>1</w:t>
          </w:r>
          <w:r w:rsidR="00D33583" w:rsidRPr="00C15995">
            <w:t xml:space="preserve">: </w:t>
          </w:r>
          <w:hyperlink w:anchor="_bookmark7" w:history="1">
            <w:r w:rsidR="00DC45BA" w:rsidRPr="00C15995">
              <w:rPr>
                <w:spacing w:val="-2"/>
              </w:rPr>
              <w:t>INTRODUCTION</w:t>
            </w:r>
            <w:r w:rsidR="00DC45BA" w:rsidRPr="00C15995">
              <w:tab/>
            </w:r>
            <w:r w:rsidR="00192E53">
              <w:rPr>
                <w:spacing w:val="-5"/>
              </w:rPr>
              <w:t>17</w:t>
            </w:r>
          </w:hyperlink>
        </w:p>
        <w:p w14:paraId="05EFEED8" w14:textId="158BCFB0" w:rsidR="00F9610D" w:rsidRPr="00C15995" w:rsidRDefault="00D33583" w:rsidP="00370413">
          <w:pPr>
            <w:pStyle w:val="TOC2"/>
            <w:numPr>
              <w:ilvl w:val="1"/>
              <w:numId w:val="4"/>
            </w:numPr>
            <w:tabs>
              <w:tab w:val="right" w:leader="dot" w:pos="9083"/>
            </w:tabs>
            <w:spacing w:before="48"/>
          </w:pPr>
          <w:r w:rsidRPr="00C15995">
            <w:t xml:space="preserve">Overview </w:t>
          </w:r>
          <w:r w:rsidR="001B6DD1" w:rsidRPr="00C15995">
            <w:t>and Burden of</w:t>
          </w:r>
          <w:r w:rsidRPr="00C15995">
            <w:t xml:space="preserve"> Brucellosis</w:t>
          </w:r>
          <w:r w:rsidR="001B6DD1" w:rsidRPr="00C15995">
            <w:tab/>
          </w:r>
          <w:r w:rsidR="00192E53">
            <w:t>17</w:t>
          </w:r>
        </w:p>
        <w:p w14:paraId="19B1FA20" w14:textId="01A1F825" w:rsidR="00D33583" w:rsidRPr="00C15995" w:rsidRDefault="00D33583" w:rsidP="00370413">
          <w:pPr>
            <w:pStyle w:val="TOC2"/>
            <w:numPr>
              <w:ilvl w:val="1"/>
              <w:numId w:val="4"/>
            </w:numPr>
            <w:tabs>
              <w:tab w:val="right" w:leader="dot" w:pos="9083"/>
            </w:tabs>
            <w:spacing w:before="48"/>
          </w:pPr>
          <w:r w:rsidRPr="00C15995">
            <w:t xml:space="preserve">Overview of Brucellosis </w:t>
          </w:r>
          <w:r w:rsidR="001B6DD1" w:rsidRPr="00C15995">
            <w:t>Prevalence in India</w:t>
          </w:r>
          <w:r w:rsidR="001B6DD1" w:rsidRPr="00C15995">
            <w:tab/>
          </w:r>
          <w:r w:rsidR="00192E53">
            <w:t>1</w:t>
          </w:r>
          <w:r w:rsidR="00BB2E62">
            <w:t>7</w:t>
          </w:r>
        </w:p>
        <w:p w14:paraId="190E5CA0" w14:textId="5C09A7A7" w:rsidR="00F9610D" w:rsidRPr="00C15995" w:rsidRDefault="00F9610D" w:rsidP="00370413">
          <w:pPr>
            <w:pStyle w:val="TOC2"/>
            <w:numPr>
              <w:ilvl w:val="1"/>
              <w:numId w:val="4"/>
            </w:numPr>
            <w:tabs>
              <w:tab w:val="right" w:leader="dot" w:pos="9083"/>
            </w:tabs>
            <w:spacing w:before="48"/>
          </w:pPr>
          <w:r w:rsidRPr="00C15995">
            <w:t xml:space="preserve">Review of </w:t>
          </w:r>
          <w:r w:rsidR="001B6DD1" w:rsidRPr="00C15995">
            <w:t>Epidemiology of Brucellosis</w:t>
          </w:r>
          <w:r w:rsidR="00D96D80" w:rsidRPr="00C15995">
            <w:tab/>
          </w:r>
          <w:r w:rsidR="00192E53">
            <w:t>18</w:t>
          </w:r>
          <w:r w:rsidR="001B6DD1" w:rsidRPr="00C15995">
            <w:t xml:space="preserve"> </w:t>
          </w:r>
        </w:p>
        <w:p w14:paraId="738C8D96" w14:textId="073A6A39" w:rsidR="008C72C4" w:rsidRPr="00C15995" w:rsidRDefault="008C72C4" w:rsidP="00370413">
          <w:pPr>
            <w:pStyle w:val="TOC2"/>
            <w:numPr>
              <w:ilvl w:val="1"/>
              <w:numId w:val="4"/>
            </w:numPr>
            <w:tabs>
              <w:tab w:val="right" w:leader="dot" w:pos="9083"/>
            </w:tabs>
            <w:spacing w:before="48"/>
          </w:pPr>
          <w:r w:rsidRPr="00C15995">
            <w:t>Overview of brucellosis diagnostics</w:t>
          </w:r>
          <w:r w:rsidR="00D96D80" w:rsidRPr="00C15995">
            <w:tab/>
          </w:r>
          <w:r w:rsidR="00BB2E62">
            <w:t>18</w:t>
          </w:r>
        </w:p>
        <w:p w14:paraId="32645801" w14:textId="7F071B3F" w:rsidR="00F9610D" w:rsidRPr="00C15995" w:rsidRDefault="008C72C4" w:rsidP="00370413">
          <w:pPr>
            <w:pStyle w:val="TOC2"/>
            <w:numPr>
              <w:ilvl w:val="1"/>
              <w:numId w:val="4"/>
            </w:numPr>
            <w:tabs>
              <w:tab w:val="right" w:leader="dot" w:pos="9083"/>
            </w:tabs>
            <w:spacing w:before="48"/>
          </w:pPr>
          <w:r w:rsidRPr="00C15995">
            <w:t>Rationale</w:t>
          </w:r>
          <w:r w:rsidR="00D96D80" w:rsidRPr="00C15995">
            <w:tab/>
          </w:r>
          <w:r w:rsidR="00BB2E62">
            <w:t>19</w:t>
          </w:r>
        </w:p>
        <w:p w14:paraId="7A4F1080" w14:textId="69720AB9" w:rsidR="00D96D80" w:rsidRPr="00C15995" w:rsidRDefault="00D96D80" w:rsidP="00370413">
          <w:pPr>
            <w:pStyle w:val="TOC2"/>
            <w:numPr>
              <w:ilvl w:val="1"/>
              <w:numId w:val="4"/>
            </w:numPr>
            <w:tabs>
              <w:tab w:val="right" w:leader="dot" w:pos="9083"/>
            </w:tabs>
            <w:spacing w:before="48"/>
          </w:pPr>
          <w:r w:rsidRPr="00C15995">
            <w:t>Research question/Problem statement</w:t>
          </w:r>
          <w:r w:rsidRPr="00C15995">
            <w:tab/>
          </w:r>
          <w:r w:rsidR="00B55DA7">
            <w:t>19</w:t>
          </w:r>
        </w:p>
        <w:p w14:paraId="2F5EA331" w14:textId="73AEBAD1" w:rsidR="00D96D80" w:rsidRPr="00C15995" w:rsidRDefault="00D96D80" w:rsidP="00370413">
          <w:pPr>
            <w:pStyle w:val="TOC2"/>
            <w:numPr>
              <w:ilvl w:val="1"/>
              <w:numId w:val="4"/>
            </w:numPr>
            <w:tabs>
              <w:tab w:val="right" w:leader="dot" w:pos="9083"/>
            </w:tabs>
            <w:spacing w:before="48"/>
          </w:pPr>
          <w:r w:rsidRPr="00C15995">
            <w:t>Objectives of the study</w:t>
          </w:r>
          <w:r w:rsidRPr="00C15995">
            <w:tab/>
          </w:r>
          <w:r w:rsidR="00B55DA7">
            <w:t>20</w:t>
          </w:r>
        </w:p>
        <w:p w14:paraId="000910BB" w14:textId="03D2D863" w:rsidR="00D33583" w:rsidRPr="00C15995" w:rsidRDefault="00D33583" w:rsidP="00D33583">
          <w:pPr>
            <w:pStyle w:val="TOC1"/>
            <w:tabs>
              <w:tab w:val="left" w:pos="1111"/>
              <w:tab w:val="right" w:leader="dot" w:pos="9083"/>
            </w:tabs>
          </w:pPr>
        </w:p>
        <w:p w14:paraId="3E4F755C" w14:textId="19CE7767" w:rsidR="00DC45BA" w:rsidRPr="00C15995" w:rsidRDefault="00D33583" w:rsidP="00F9610D">
          <w:pPr>
            <w:pStyle w:val="TOC1"/>
            <w:tabs>
              <w:tab w:val="left" w:pos="1111"/>
              <w:tab w:val="right" w:leader="dot" w:pos="9083"/>
            </w:tabs>
          </w:pPr>
          <w:r w:rsidRPr="00C15995">
            <w:t>CHAPTER 2</w:t>
          </w:r>
          <w:r w:rsidR="00F9610D" w:rsidRPr="00C15995">
            <w:t xml:space="preserve"> METHODOLOGY</w:t>
          </w:r>
          <w:r w:rsidR="00664965" w:rsidRPr="00C15995">
            <w:tab/>
          </w:r>
          <w:r w:rsidR="00B55DA7">
            <w:t>21</w:t>
          </w:r>
        </w:p>
        <w:p w14:paraId="10CB3C92" w14:textId="683EBEF3" w:rsidR="00F9610D" w:rsidRPr="00C15995" w:rsidRDefault="00F9610D" w:rsidP="00EE4AAA">
          <w:pPr>
            <w:pStyle w:val="TOC3"/>
            <w:numPr>
              <w:ilvl w:val="1"/>
              <w:numId w:val="19"/>
            </w:numPr>
            <w:tabs>
              <w:tab w:val="left" w:pos="1332"/>
              <w:tab w:val="right" w:leader="dot" w:pos="9083"/>
            </w:tabs>
            <w:spacing w:before="99"/>
            <w:rPr>
              <w:b w:val="0"/>
              <w:bCs w:val="0"/>
            </w:rPr>
          </w:pPr>
          <w:r w:rsidRPr="00C15995">
            <w:rPr>
              <w:b w:val="0"/>
              <w:bCs w:val="0"/>
            </w:rPr>
            <w:t>Study Registration</w:t>
          </w:r>
          <w:r w:rsidR="00B55DA7" w:rsidRPr="00B55DA7">
            <w:rPr>
              <w:b w:val="0"/>
              <w:bCs w:val="0"/>
            </w:rPr>
            <w:tab/>
            <w:t>22</w:t>
          </w:r>
        </w:p>
        <w:p w14:paraId="2AC78B13" w14:textId="332B4A59" w:rsidR="00F9610D" w:rsidRPr="00C15995" w:rsidRDefault="00F9610D" w:rsidP="00EE4AAA">
          <w:pPr>
            <w:pStyle w:val="TOC3"/>
            <w:numPr>
              <w:ilvl w:val="1"/>
              <w:numId w:val="19"/>
            </w:numPr>
            <w:tabs>
              <w:tab w:val="left" w:pos="1332"/>
              <w:tab w:val="right" w:leader="dot" w:pos="9083"/>
            </w:tabs>
            <w:spacing w:before="99"/>
            <w:rPr>
              <w:b w:val="0"/>
              <w:bCs w:val="0"/>
            </w:rPr>
          </w:pPr>
          <w:hyperlink w:anchor="_bookmark10" w:history="1">
            <w:r w:rsidRPr="00C15995">
              <w:rPr>
                <w:b w:val="0"/>
                <w:bCs w:val="0"/>
              </w:rPr>
              <w:t>Search Strategy</w:t>
            </w:r>
            <w:r w:rsidR="00DC45BA" w:rsidRPr="00C15995">
              <w:rPr>
                <w:b w:val="0"/>
                <w:bCs w:val="0"/>
              </w:rPr>
              <w:tab/>
            </w:r>
            <w:r w:rsidR="0005383A">
              <w:rPr>
                <w:b w:val="0"/>
                <w:bCs w:val="0"/>
              </w:rPr>
              <w:t>22</w:t>
            </w:r>
          </w:hyperlink>
        </w:p>
        <w:p w14:paraId="4D13B254" w14:textId="1BCA570D" w:rsidR="00F9610D" w:rsidRPr="00C15995" w:rsidRDefault="00F9610D" w:rsidP="00EE4AAA">
          <w:pPr>
            <w:pStyle w:val="TOC3"/>
            <w:numPr>
              <w:ilvl w:val="1"/>
              <w:numId w:val="19"/>
            </w:numPr>
            <w:tabs>
              <w:tab w:val="left" w:pos="1332"/>
              <w:tab w:val="right" w:leader="dot" w:pos="9083"/>
            </w:tabs>
            <w:spacing w:before="99"/>
            <w:rPr>
              <w:b w:val="0"/>
              <w:bCs w:val="0"/>
            </w:rPr>
          </w:pPr>
          <w:hyperlink w:anchor="_bookmark11" w:history="1">
            <w:r w:rsidRPr="00C15995">
              <w:rPr>
                <w:b w:val="0"/>
                <w:bCs w:val="0"/>
              </w:rPr>
              <w:t>Searches</w:t>
            </w:r>
            <w:r w:rsidR="00DC45BA" w:rsidRPr="00C15995">
              <w:rPr>
                <w:b w:val="0"/>
                <w:bCs w:val="0"/>
              </w:rPr>
              <w:tab/>
            </w:r>
            <w:r w:rsidR="00170EBE">
              <w:rPr>
                <w:b w:val="0"/>
                <w:bCs w:val="0"/>
                <w:spacing w:val="-5"/>
              </w:rPr>
              <w:t>22</w:t>
            </w:r>
          </w:hyperlink>
        </w:p>
        <w:p w14:paraId="79760D06" w14:textId="7E8A6608" w:rsidR="00F9610D" w:rsidRPr="00C15995" w:rsidRDefault="008C72C4" w:rsidP="00EE4AAA">
          <w:pPr>
            <w:pStyle w:val="TOC3"/>
            <w:numPr>
              <w:ilvl w:val="1"/>
              <w:numId w:val="19"/>
            </w:numPr>
            <w:tabs>
              <w:tab w:val="left" w:pos="1332"/>
              <w:tab w:val="right" w:leader="dot" w:pos="9083"/>
            </w:tabs>
            <w:spacing w:before="99"/>
            <w:rPr>
              <w:b w:val="0"/>
              <w:bCs w:val="0"/>
            </w:rPr>
          </w:pPr>
          <w:hyperlink w:anchor="_bookmark12" w:history="1">
            <w:r w:rsidRPr="00C15995">
              <w:rPr>
                <w:b w:val="0"/>
                <w:bCs w:val="0"/>
                <w:spacing w:val="-2"/>
              </w:rPr>
              <w:t>Conditions or domain being studied</w:t>
            </w:r>
            <w:r w:rsidR="00DC45BA" w:rsidRPr="00C15995">
              <w:rPr>
                <w:b w:val="0"/>
                <w:bCs w:val="0"/>
              </w:rPr>
              <w:tab/>
            </w:r>
            <w:r w:rsidR="00170EBE">
              <w:rPr>
                <w:b w:val="0"/>
                <w:bCs w:val="0"/>
                <w:spacing w:val="-5"/>
              </w:rPr>
              <w:t>23</w:t>
            </w:r>
          </w:hyperlink>
        </w:p>
        <w:p w14:paraId="0AD1F538" w14:textId="2A3FBDE4" w:rsidR="008C72C4" w:rsidRPr="00C15995" w:rsidRDefault="008C72C4" w:rsidP="00EE4AAA">
          <w:pPr>
            <w:pStyle w:val="TOC3"/>
            <w:numPr>
              <w:ilvl w:val="1"/>
              <w:numId w:val="19"/>
            </w:numPr>
            <w:tabs>
              <w:tab w:val="left" w:pos="1332"/>
              <w:tab w:val="right" w:leader="dot" w:pos="9083"/>
            </w:tabs>
            <w:spacing w:before="99"/>
            <w:rPr>
              <w:b w:val="0"/>
              <w:bCs w:val="0"/>
            </w:rPr>
          </w:pPr>
          <w:r w:rsidRPr="00C15995">
            <w:rPr>
              <w:b w:val="0"/>
              <w:bCs w:val="0"/>
            </w:rPr>
            <w:t>Population</w:t>
          </w:r>
          <w:r w:rsidR="00D96D80" w:rsidRPr="00C15995">
            <w:rPr>
              <w:b w:val="0"/>
              <w:bCs w:val="0"/>
            </w:rPr>
            <w:tab/>
          </w:r>
          <w:r w:rsidR="00170EBE">
            <w:rPr>
              <w:b w:val="0"/>
              <w:bCs w:val="0"/>
            </w:rPr>
            <w:t>23</w:t>
          </w:r>
        </w:p>
        <w:p w14:paraId="7BE8EA4B" w14:textId="54BA8677" w:rsidR="008C72C4" w:rsidRPr="00C15995" w:rsidRDefault="008C72C4" w:rsidP="00EE4AAA">
          <w:pPr>
            <w:pStyle w:val="TOC3"/>
            <w:numPr>
              <w:ilvl w:val="1"/>
              <w:numId w:val="19"/>
            </w:numPr>
            <w:tabs>
              <w:tab w:val="left" w:pos="1332"/>
              <w:tab w:val="right" w:leader="dot" w:pos="9083"/>
            </w:tabs>
            <w:spacing w:before="99"/>
            <w:rPr>
              <w:b w:val="0"/>
              <w:bCs w:val="0"/>
            </w:rPr>
          </w:pPr>
          <w:r w:rsidRPr="00C15995">
            <w:rPr>
              <w:b w:val="0"/>
              <w:bCs w:val="0"/>
            </w:rPr>
            <w:t>Inclusion Criteria</w:t>
          </w:r>
          <w:r w:rsidR="00D96D80" w:rsidRPr="00C15995">
            <w:rPr>
              <w:b w:val="0"/>
              <w:bCs w:val="0"/>
            </w:rPr>
            <w:t xml:space="preserve"> and Exclusion Criteria</w:t>
          </w:r>
          <w:r w:rsidR="00DC45BA" w:rsidRPr="00C15995">
            <w:rPr>
              <w:b w:val="0"/>
              <w:bCs w:val="0"/>
            </w:rPr>
            <w:tab/>
          </w:r>
          <w:r w:rsidR="00E00449">
            <w:rPr>
              <w:b w:val="0"/>
              <w:bCs w:val="0"/>
              <w:spacing w:val="-5"/>
            </w:rPr>
            <w:t>23</w:t>
          </w:r>
        </w:p>
        <w:p w14:paraId="769895DD" w14:textId="33C08385" w:rsidR="008C72C4" w:rsidRPr="00C15995" w:rsidRDefault="00D96D80" w:rsidP="00EE4AAA">
          <w:pPr>
            <w:pStyle w:val="TOC3"/>
            <w:numPr>
              <w:ilvl w:val="1"/>
              <w:numId w:val="19"/>
            </w:numPr>
            <w:tabs>
              <w:tab w:val="left" w:pos="1332"/>
              <w:tab w:val="right" w:leader="dot" w:pos="9083"/>
            </w:tabs>
            <w:spacing w:before="99"/>
            <w:rPr>
              <w:b w:val="0"/>
              <w:bCs w:val="0"/>
            </w:rPr>
          </w:pPr>
          <w:r w:rsidRPr="00C15995">
            <w:rPr>
              <w:b w:val="0"/>
              <w:bCs w:val="0"/>
            </w:rPr>
            <w:t>Intervention(s)</w:t>
          </w:r>
          <w:hyperlink w:anchor="_bookmark14" w:history="1">
            <w:r w:rsidR="00DC45BA" w:rsidRPr="00C15995">
              <w:rPr>
                <w:b w:val="0"/>
                <w:bCs w:val="0"/>
              </w:rPr>
              <w:tab/>
            </w:r>
            <w:r w:rsidR="00E00449">
              <w:rPr>
                <w:b w:val="0"/>
                <w:bCs w:val="0"/>
                <w:spacing w:val="-5"/>
              </w:rPr>
              <w:t>24</w:t>
            </w:r>
          </w:hyperlink>
        </w:p>
        <w:p w14:paraId="3A74BE7E" w14:textId="0F4455D0" w:rsidR="00DC45BA" w:rsidRPr="00C15995" w:rsidRDefault="008C72C4" w:rsidP="00EE4AAA">
          <w:pPr>
            <w:pStyle w:val="TOC3"/>
            <w:numPr>
              <w:ilvl w:val="1"/>
              <w:numId w:val="19"/>
            </w:numPr>
            <w:tabs>
              <w:tab w:val="left" w:pos="1332"/>
              <w:tab w:val="right" w:leader="dot" w:pos="9083"/>
            </w:tabs>
            <w:spacing w:before="99"/>
            <w:rPr>
              <w:b w:val="0"/>
              <w:bCs w:val="0"/>
            </w:rPr>
          </w:pPr>
          <w:r w:rsidRPr="00C15995">
            <w:rPr>
              <w:b w:val="0"/>
              <w:bCs w:val="0"/>
            </w:rPr>
            <w:t>Comparator</w:t>
          </w:r>
          <w:hyperlink w:anchor="_bookmark15" w:history="1">
            <w:r w:rsidR="00DC45BA" w:rsidRPr="00C15995">
              <w:rPr>
                <w:b w:val="0"/>
                <w:bCs w:val="0"/>
              </w:rPr>
              <w:tab/>
            </w:r>
            <w:r w:rsidR="00E00449">
              <w:rPr>
                <w:b w:val="0"/>
                <w:bCs w:val="0"/>
                <w:spacing w:val="-5"/>
              </w:rPr>
              <w:t>24</w:t>
            </w:r>
          </w:hyperlink>
        </w:p>
        <w:p w14:paraId="27C5329D" w14:textId="7EDE32EC" w:rsidR="008C72C4" w:rsidRPr="00C15995" w:rsidRDefault="00D96D80" w:rsidP="00EE4AAA">
          <w:pPr>
            <w:pStyle w:val="TOC3"/>
            <w:numPr>
              <w:ilvl w:val="1"/>
              <w:numId w:val="19"/>
            </w:numPr>
            <w:tabs>
              <w:tab w:val="left" w:pos="1332"/>
              <w:tab w:val="right" w:leader="dot" w:pos="9083"/>
            </w:tabs>
            <w:spacing w:before="99"/>
            <w:rPr>
              <w:b w:val="0"/>
              <w:bCs w:val="0"/>
            </w:rPr>
          </w:pPr>
          <w:r w:rsidRPr="00C15995">
            <w:rPr>
              <w:b w:val="0"/>
              <w:bCs w:val="0"/>
            </w:rPr>
            <w:t>Context:</w:t>
          </w:r>
          <w:hyperlink w:anchor="_bookmark15" w:history="1">
            <w:r w:rsidR="008C72C4" w:rsidRPr="00C15995">
              <w:rPr>
                <w:b w:val="0"/>
                <w:bCs w:val="0"/>
              </w:rPr>
              <w:tab/>
            </w:r>
            <w:r w:rsidR="005E7574">
              <w:rPr>
                <w:b w:val="0"/>
                <w:bCs w:val="0"/>
                <w:spacing w:val="-5"/>
              </w:rPr>
              <w:t>24</w:t>
            </w:r>
          </w:hyperlink>
        </w:p>
        <w:p w14:paraId="2410EE02" w14:textId="720F992C" w:rsidR="008C72C4" w:rsidRPr="00C15995" w:rsidRDefault="00EE4AAA" w:rsidP="00EE4AAA">
          <w:pPr>
            <w:pStyle w:val="TOC3"/>
            <w:tabs>
              <w:tab w:val="left" w:pos="1332"/>
              <w:tab w:val="right" w:leader="dot" w:pos="9083"/>
            </w:tabs>
            <w:spacing w:before="99"/>
            <w:ind w:left="0" w:firstLine="0"/>
            <w:rPr>
              <w:b w:val="0"/>
              <w:bCs w:val="0"/>
            </w:rPr>
          </w:pPr>
          <w:r w:rsidRPr="00C15995">
            <w:rPr>
              <w:b w:val="0"/>
              <w:bCs w:val="0"/>
            </w:rPr>
            <w:t xml:space="preserve">        2.10 </w:t>
          </w:r>
          <w:r w:rsidR="00D96D80" w:rsidRPr="00C15995">
            <w:rPr>
              <w:b w:val="0"/>
              <w:bCs w:val="0"/>
            </w:rPr>
            <w:t>Main Outcome</w:t>
          </w:r>
          <w:r w:rsidR="00D96D80" w:rsidRPr="00C15995">
            <w:rPr>
              <w:b w:val="0"/>
              <w:bCs w:val="0"/>
            </w:rPr>
            <w:tab/>
          </w:r>
          <w:r w:rsidR="009E0282">
            <w:rPr>
              <w:b w:val="0"/>
              <w:bCs w:val="0"/>
            </w:rPr>
            <w:t>24</w:t>
          </w:r>
        </w:p>
        <w:p w14:paraId="71989C31" w14:textId="1263C2B5" w:rsidR="008C72C4" w:rsidRPr="00C15995" w:rsidRDefault="00EE4AAA" w:rsidP="00EE4AAA">
          <w:pPr>
            <w:pStyle w:val="TOC3"/>
            <w:tabs>
              <w:tab w:val="left" w:pos="1332"/>
              <w:tab w:val="right" w:leader="dot" w:pos="9083"/>
            </w:tabs>
            <w:spacing w:before="99"/>
            <w:ind w:left="0" w:firstLine="0"/>
            <w:rPr>
              <w:b w:val="0"/>
              <w:bCs w:val="0"/>
            </w:rPr>
          </w:pPr>
          <w:r w:rsidRPr="00C15995">
            <w:rPr>
              <w:b w:val="0"/>
              <w:bCs w:val="0"/>
            </w:rPr>
            <w:t xml:space="preserve">        2.11 </w:t>
          </w:r>
          <w:r w:rsidR="00D96D80" w:rsidRPr="00C15995">
            <w:rPr>
              <w:b w:val="0"/>
              <w:bCs w:val="0"/>
            </w:rPr>
            <w:t>Data synthesis, statistical analysis, and investigation heterogeneity</w:t>
          </w:r>
          <w:r w:rsidR="00D96D80" w:rsidRPr="00C15995">
            <w:rPr>
              <w:b w:val="0"/>
              <w:bCs w:val="0"/>
            </w:rPr>
            <w:tab/>
          </w:r>
          <w:r w:rsidR="009E0282">
            <w:rPr>
              <w:b w:val="0"/>
              <w:bCs w:val="0"/>
            </w:rPr>
            <w:t>27</w:t>
          </w:r>
        </w:p>
        <w:p w14:paraId="69FA6AF5" w14:textId="69B9286C" w:rsidR="00DC45BA" w:rsidRPr="00C15995" w:rsidRDefault="00DC45BA" w:rsidP="00D96D80">
          <w:pPr>
            <w:pStyle w:val="TOC1"/>
            <w:tabs>
              <w:tab w:val="left" w:pos="991"/>
              <w:tab w:val="right" w:leader="dot" w:pos="9083"/>
            </w:tabs>
          </w:pPr>
        </w:p>
        <w:p w14:paraId="2C078167" w14:textId="33B02A22" w:rsidR="00D96D80" w:rsidRPr="00C15995" w:rsidRDefault="00664965" w:rsidP="00D96D80">
          <w:pPr>
            <w:pStyle w:val="TOC1"/>
            <w:tabs>
              <w:tab w:val="left" w:pos="991"/>
              <w:tab w:val="right" w:leader="dot" w:pos="9083"/>
            </w:tabs>
          </w:pPr>
          <w:r w:rsidRPr="00C15995">
            <w:t>CHAPTER 3 LITERATURE REVIEW</w:t>
          </w:r>
          <w:r w:rsidR="009E0282" w:rsidRPr="009E0282">
            <w:tab/>
          </w:r>
          <w:r w:rsidR="009E0282">
            <w:t>29</w:t>
          </w:r>
        </w:p>
        <w:p w14:paraId="46E61730" w14:textId="3137D1A9" w:rsidR="00DC45BA" w:rsidRPr="00C15995" w:rsidRDefault="00664965" w:rsidP="00664965">
          <w:pPr>
            <w:pStyle w:val="TOC3"/>
            <w:tabs>
              <w:tab w:val="left" w:pos="1332"/>
              <w:tab w:val="right" w:leader="dot" w:pos="9083"/>
            </w:tabs>
            <w:ind w:left="0" w:firstLine="0"/>
          </w:pPr>
          <w:r w:rsidRPr="00C15995">
            <w:t xml:space="preserve">        </w:t>
          </w:r>
          <w:r w:rsidRPr="00C15995">
            <w:rPr>
              <w:b w:val="0"/>
              <w:bCs w:val="0"/>
            </w:rPr>
            <w:t>3.1-3.7</w:t>
          </w:r>
          <w:r w:rsidRPr="00C15995">
            <w:t xml:space="preserve"> </w:t>
          </w:r>
          <w:hyperlink w:anchor="_bookmark31" w:history="1">
            <w:r w:rsidRPr="00C15995">
              <w:rPr>
                <w:b w:val="0"/>
                <w:bCs w:val="0"/>
                <w:spacing w:val="-2"/>
              </w:rPr>
              <w:t>Literature review</w:t>
            </w:r>
            <w:r w:rsidR="00DC45BA" w:rsidRPr="009E0282">
              <w:rPr>
                <w:b w:val="0"/>
              </w:rPr>
              <w:tab/>
            </w:r>
            <w:r w:rsidR="009E0282" w:rsidRPr="009E0282">
              <w:rPr>
                <w:b w:val="0"/>
                <w:spacing w:val="-5"/>
              </w:rPr>
              <w:t>29-31</w:t>
            </w:r>
          </w:hyperlink>
        </w:p>
        <w:p w14:paraId="7A05DCA4" w14:textId="77777777" w:rsidR="00664965" w:rsidRPr="00C15995" w:rsidRDefault="00664965" w:rsidP="00664965">
          <w:pPr>
            <w:pStyle w:val="TOC3"/>
            <w:tabs>
              <w:tab w:val="left" w:pos="1332"/>
              <w:tab w:val="right" w:leader="dot" w:pos="9083"/>
            </w:tabs>
          </w:pPr>
        </w:p>
        <w:p w14:paraId="10BA1BB9" w14:textId="6C1E3D54" w:rsidR="00DC45BA" w:rsidRPr="00C15995" w:rsidRDefault="00664965" w:rsidP="00EE4AAA">
          <w:pPr>
            <w:pStyle w:val="TOC1"/>
            <w:tabs>
              <w:tab w:val="left" w:pos="1111"/>
              <w:tab w:val="left" w:leader="dot" w:pos="8843"/>
            </w:tabs>
          </w:pPr>
          <w:hyperlink w:anchor="_bookmark40" w:history="1">
            <w:r w:rsidRPr="00C15995">
              <w:t xml:space="preserve">CHAPTER </w:t>
            </w:r>
            <w:r w:rsidR="00EE4AAA" w:rsidRPr="00C15995">
              <w:t>4</w:t>
            </w:r>
            <w:r w:rsidRPr="00C15995">
              <w:t xml:space="preserve"> RESULTS </w:t>
            </w:r>
            <w:r w:rsidR="00DC45BA" w:rsidRPr="00C15995">
              <w:tab/>
            </w:r>
          </w:hyperlink>
          <w:r w:rsidR="009E0282">
            <w:t>32</w:t>
          </w:r>
        </w:p>
        <w:p w14:paraId="4EC637C9" w14:textId="4AB2F00A" w:rsidR="00DC45BA" w:rsidRPr="00C15995" w:rsidRDefault="000E3DED" w:rsidP="000E3DED">
          <w:pPr>
            <w:pStyle w:val="TOC3"/>
            <w:tabs>
              <w:tab w:val="left" w:pos="1332"/>
              <w:tab w:val="left" w:leader="dot" w:pos="8843"/>
            </w:tabs>
            <w:ind w:left="0" w:firstLine="0"/>
            <w:rPr>
              <w:b w:val="0"/>
              <w:bCs w:val="0"/>
            </w:rPr>
          </w:pPr>
          <w:r w:rsidRPr="00C15995">
            <w:rPr>
              <w:b w:val="0"/>
              <w:bCs w:val="0"/>
            </w:rPr>
            <w:t xml:space="preserve">         4.1 </w:t>
          </w:r>
          <w:r w:rsidR="00664965" w:rsidRPr="00C15995">
            <w:rPr>
              <w:b w:val="0"/>
              <w:bCs w:val="0"/>
            </w:rPr>
            <w:t>Diagnostic Test Selection</w:t>
          </w:r>
          <w:hyperlink w:anchor="_bookmark41" w:history="1">
            <w:r w:rsidR="00DC45BA" w:rsidRPr="00C15995">
              <w:rPr>
                <w:b w:val="0"/>
                <w:bCs w:val="0"/>
              </w:rPr>
              <w:tab/>
            </w:r>
          </w:hyperlink>
          <w:r w:rsidR="00BC610F" w:rsidRPr="00BC610F">
            <w:rPr>
              <w:b w:val="0"/>
              <w:bCs w:val="0"/>
            </w:rPr>
            <w:t>3</w:t>
          </w:r>
          <w:r w:rsidR="00BC610F">
            <w:rPr>
              <w:b w:val="0"/>
              <w:bCs w:val="0"/>
            </w:rPr>
            <w:t>6</w:t>
          </w:r>
        </w:p>
        <w:p w14:paraId="255700F9" w14:textId="3FFC2BC0" w:rsidR="00DC45BA" w:rsidRPr="00C15995" w:rsidRDefault="000E3DED" w:rsidP="000E3DED">
          <w:pPr>
            <w:pStyle w:val="TOC3"/>
            <w:tabs>
              <w:tab w:val="left" w:pos="1332"/>
              <w:tab w:val="left" w:leader="dot" w:pos="8843"/>
            </w:tabs>
            <w:spacing w:before="99"/>
            <w:ind w:left="0" w:firstLine="0"/>
            <w:rPr>
              <w:b w:val="0"/>
              <w:bCs w:val="0"/>
            </w:rPr>
          </w:pPr>
          <w:r w:rsidRPr="00C15995">
            <w:rPr>
              <w:b w:val="0"/>
              <w:bCs w:val="0"/>
            </w:rPr>
            <w:lastRenderedPageBreak/>
            <w:t xml:space="preserve">        4.2 </w:t>
          </w:r>
          <w:hyperlink w:anchor="_bookmark42" w:history="1">
            <w:r w:rsidR="00664965" w:rsidRPr="00C15995">
              <w:rPr>
                <w:b w:val="0"/>
                <w:bCs w:val="0"/>
              </w:rPr>
              <w:t xml:space="preserve">Current landscape of human </w:t>
            </w:r>
            <w:r w:rsidR="00743790" w:rsidRPr="00C15995">
              <w:rPr>
                <w:b w:val="0"/>
                <w:bCs w:val="0"/>
              </w:rPr>
              <w:t xml:space="preserve">Brucella </w:t>
            </w:r>
            <w:r w:rsidR="00664965" w:rsidRPr="00C15995">
              <w:rPr>
                <w:b w:val="0"/>
                <w:bCs w:val="0"/>
              </w:rPr>
              <w:t>diagnostics</w:t>
            </w:r>
            <w:r w:rsidR="00DC45BA" w:rsidRPr="00C15995">
              <w:rPr>
                <w:b w:val="0"/>
                <w:bCs w:val="0"/>
              </w:rPr>
              <w:tab/>
            </w:r>
          </w:hyperlink>
          <w:r w:rsidR="00197549">
            <w:t>37</w:t>
          </w:r>
        </w:p>
        <w:p w14:paraId="15CD19F7" w14:textId="68067600" w:rsidR="00DC45BA" w:rsidRPr="00C15995" w:rsidRDefault="000E3DED" w:rsidP="000E3DED">
          <w:pPr>
            <w:pStyle w:val="TOC3"/>
            <w:tabs>
              <w:tab w:val="left" w:pos="1332"/>
              <w:tab w:val="left" w:leader="dot" w:pos="8843"/>
            </w:tabs>
            <w:spacing w:before="100"/>
            <w:ind w:left="0" w:firstLine="0"/>
            <w:rPr>
              <w:b w:val="0"/>
              <w:bCs w:val="0"/>
            </w:rPr>
          </w:pPr>
          <w:r w:rsidRPr="00C15995">
            <w:rPr>
              <w:b w:val="0"/>
              <w:bCs w:val="0"/>
            </w:rPr>
            <w:t xml:space="preserve">        4.3  </w:t>
          </w:r>
          <w:hyperlink w:anchor="_bookmark43" w:history="1">
            <w:r w:rsidR="005B7BA0" w:rsidRPr="00C15995">
              <w:rPr>
                <w:b w:val="0"/>
                <w:bCs w:val="0"/>
              </w:rPr>
              <w:t>Performance</w:t>
            </w:r>
            <w:r w:rsidR="00743790" w:rsidRPr="00C15995">
              <w:rPr>
                <w:b w:val="0"/>
                <w:bCs w:val="0"/>
              </w:rPr>
              <w:t xml:space="preserve"> summary of human Brucella diagnostics</w:t>
            </w:r>
            <w:r w:rsidR="005B7BA0" w:rsidRPr="00C15995">
              <w:rPr>
                <w:b w:val="0"/>
                <w:bCs w:val="0"/>
              </w:rPr>
              <w:t xml:space="preserve"> </w:t>
            </w:r>
            <w:r w:rsidR="00DC45BA" w:rsidRPr="00C15995">
              <w:rPr>
                <w:b w:val="0"/>
                <w:bCs w:val="0"/>
              </w:rPr>
              <w:tab/>
            </w:r>
            <w:r w:rsidR="00197549">
              <w:rPr>
                <w:b w:val="0"/>
                <w:bCs w:val="0"/>
                <w:spacing w:val="-5"/>
              </w:rPr>
              <w:t>38</w:t>
            </w:r>
          </w:hyperlink>
        </w:p>
        <w:p w14:paraId="0052E282" w14:textId="4D6E4038" w:rsidR="00743790" w:rsidRPr="00C15995" w:rsidRDefault="000E3DED" w:rsidP="000E3DED">
          <w:pPr>
            <w:pStyle w:val="TOC3"/>
            <w:tabs>
              <w:tab w:val="left" w:pos="1332"/>
              <w:tab w:val="left" w:leader="dot" w:pos="8843"/>
            </w:tabs>
            <w:spacing w:before="99"/>
            <w:ind w:left="0" w:firstLine="0"/>
            <w:rPr>
              <w:b w:val="0"/>
              <w:bCs w:val="0"/>
            </w:rPr>
          </w:pPr>
          <w:r w:rsidRPr="00C15995">
            <w:rPr>
              <w:b w:val="0"/>
              <w:bCs w:val="0"/>
            </w:rPr>
            <w:t xml:space="preserve">        4.4 </w:t>
          </w:r>
          <w:hyperlink w:anchor="_bookmark42" w:history="1">
            <w:r w:rsidR="00743790" w:rsidRPr="00C15995">
              <w:rPr>
                <w:b w:val="0"/>
                <w:bCs w:val="0"/>
              </w:rPr>
              <w:t>Current landscape of animal Brucella diagnostics</w:t>
            </w:r>
            <w:r w:rsidR="00743790" w:rsidRPr="00C15995">
              <w:rPr>
                <w:b w:val="0"/>
                <w:bCs w:val="0"/>
              </w:rPr>
              <w:tab/>
            </w:r>
            <w:r w:rsidR="00197549">
              <w:rPr>
                <w:b w:val="0"/>
                <w:bCs w:val="0"/>
                <w:spacing w:val="-5"/>
              </w:rPr>
              <w:t>39</w:t>
            </w:r>
          </w:hyperlink>
        </w:p>
        <w:p w14:paraId="4ADC671C" w14:textId="0E5E22BC" w:rsidR="00743790" w:rsidRPr="00C15995" w:rsidRDefault="000E3DED" w:rsidP="000E3DED">
          <w:pPr>
            <w:pStyle w:val="TOC3"/>
            <w:tabs>
              <w:tab w:val="left" w:pos="1332"/>
              <w:tab w:val="left" w:leader="dot" w:pos="8843"/>
            </w:tabs>
            <w:spacing w:before="100"/>
            <w:ind w:left="0" w:firstLine="0"/>
            <w:rPr>
              <w:b w:val="0"/>
              <w:bCs w:val="0"/>
            </w:rPr>
          </w:pPr>
          <w:r w:rsidRPr="00C15995">
            <w:rPr>
              <w:b w:val="0"/>
              <w:bCs w:val="0"/>
            </w:rPr>
            <w:t xml:space="preserve">        4.5 </w:t>
          </w:r>
          <w:hyperlink w:anchor="_bookmark43" w:history="1">
            <w:r w:rsidR="00743790" w:rsidRPr="00C15995">
              <w:rPr>
                <w:b w:val="0"/>
                <w:bCs w:val="0"/>
              </w:rPr>
              <w:t xml:space="preserve">Performance summary of animal Brucella diagnostics </w:t>
            </w:r>
            <w:r w:rsidR="00743790" w:rsidRPr="00C15995">
              <w:rPr>
                <w:b w:val="0"/>
                <w:bCs w:val="0"/>
              </w:rPr>
              <w:tab/>
            </w:r>
          </w:hyperlink>
          <w:r w:rsidR="009D684C" w:rsidRPr="006970F0">
            <w:rPr>
              <w:b w:val="0"/>
              <w:bCs w:val="0"/>
            </w:rPr>
            <w:t>40</w:t>
          </w:r>
        </w:p>
        <w:p w14:paraId="39072613" w14:textId="17B14B47" w:rsidR="00EE4AAA" w:rsidRPr="00C15995" w:rsidRDefault="000E3DED" w:rsidP="000E3DED">
          <w:pPr>
            <w:pStyle w:val="TOC3"/>
            <w:tabs>
              <w:tab w:val="left" w:pos="1332"/>
              <w:tab w:val="left" w:leader="dot" w:pos="8843"/>
            </w:tabs>
            <w:spacing w:before="100"/>
            <w:ind w:left="0" w:firstLine="0"/>
            <w:rPr>
              <w:b w:val="0"/>
              <w:bCs w:val="0"/>
            </w:rPr>
          </w:pPr>
          <w:r w:rsidRPr="00C15995">
            <w:rPr>
              <w:b w:val="0"/>
              <w:bCs w:val="0"/>
            </w:rPr>
            <w:t xml:space="preserve">        </w:t>
          </w:r>
          <w:r w:rsidR="004A6628">
            <w:rPr>
              <w:b w:val="0"/>
              <w:bCs w:val="0"/>
            </w:rPr>
            <w:t xml:space="preserve">4.6 </w:t>
          </w:r>
          <w:r w:rsidR="004A6628" w:rsidRPr="00C15995">
            <w:rPr>
              <w:b w:val="0"/>
              <w:bCs w:val="0"/>
            </w:rPr>
            <w:t>Recommendations</w:t>
          </w:r>
          <w:r w:rsidR="00743790" w:rsidRPr="00C15995">
            <w:rPr>
              <w:b w:val="0"/>
              <w:bCs w:val="0"/>
            </w:rPr>
            <w:tab/>
          </w:r>
          <w:r w:rsidR="006970F0">
            <w:rPr>
              <w:b w:val="0"/>
              <w:bCs w:val="0"/>
            </w:rPr>
            <w:t>42</w:t>
          </w:r>
        </w:p>
        <w:p w14:paraId="2A523018" w14:textId="6E84E640" w:rsidR="00743790" w:rsidRPr="00C15995" w:rsidRDefault="000E3DED" w:rsidP="000E3DED">
          <w:pPr>
            <w:pStyle w:val="TOC3"/>
            <w:tabs>
              <w:tab w:val="left" w:pos="1332"/>
              <w:tab w:val="left" w:leader="dot" w:pos="8843"/>
            </w:tabs>
            <w:spacing w:before="100"/>
            <w:ind w:left="0" w:firstLine="0"/>
            <w:rPr>
              <w:b w:val="0"/>
              <w:bCs w:val="0"/>
            </w:rPr>
          </w:pPr>
          <w:r w:rsidRPr="00C15995">
            <w:rPr>
              <w:b w:val="0"/>
              <w:bCs w:val="0"/>
            </w:rPr>
            <w:t xml:space="preserve">        4.8 </w:t>
          </w:r>
          <w:r w:rsidR="00743790" w:rsidRPr="00C15995">
            <w:rPr>
              <w:b w:val="0"/>
              <w:bCs w:val="0"/>
            </w:rPr>
            <w:t>Recommended Strategies for stakeholders</w:t>
          </w:r>
          <w:r w:rsidR="00743790" w:rsidRPr="00C15995">
            <w:tab/>
          </w:r>
          <w:r w:rsidR="006970F0" w:rsidRPr="006970F0">
            <w:rPr>
              <w:b w:val="0"/>
              <w:bCs w:val="0"/>
            </w:rPr>
            <w:t>44</w:t>
          </w:r>
        </w:p>
        <w:p w14:paraId="5A8899FD" w14:textId="77777777" w:rsidR="00C15995" w:rsidRDefault="00C15995" w:rsidP="00C15995">
          <w:pPr>
            <w:pStyle w:val="TOC2"/>
            <w:tabs>
              <w:tab w:val="left" w:leader="dot" w:pos="8843"/>
            </w:tabs>
            <w:ind w:left="0"/>
          </w:pPr>
        </w:p>
        <w:p w14:paraId="3EBED879" w14:textId="1A93DBF1" w:rsidR="00EE4AAA" w:rsidRPr="00C15995" w:rsidRDefault="00C15995" w:rsidP="00C15995">
          <w:pPr>
            <w:pStyle w:val="TOC2"/>
            <w:tabs>
              <w:tab w:val="left" w:leader="dot" w:pos="8843"/>
            </w:tabs>
            <w:ind w:left="0"/>
          </w:pPr>
          <w:r>
            <w:t xml:space="preserve">       </w:t>
          </w:r>
          <w:r w:rsidR="00EE4AAA" w:rsidRPr="00C15995">
            <w:t>CHAPTER 5 DISCUSSION</w:t>
          </w:r>
          <w:r w:rsidR="00EE4AAA" w:rsidRPr="00C15995">
            <w:tab/>
          </w:r>
          <w:r w:rsidR="006970F0">
            <w:t>46</w:t>
          </w:r>
        </w:p>
        <w:p w14:paraId="23BF92F8" w14:textId="209C1CAB" w:rsidR="00EE4AAA" w:rsidRPr="00C15995" w:rsidRDefault="00EE4AAA" w:rsidP="00DC45BA">
          <w:pPr>
            <w:pStyle w:val="TOC2"/>
            <w:tabs>
              <w:tab w:val="left" w:leader="dot" w:pos="8843"/>
            </w:tabs>
          </w:pPr>
          <w:r w:rsidRPr="00C15995">
            <w:t>CHAPTER 6 LIMITATIONS</w:t>
          </w:r>
          <w:r w:rsidRPr="00C15995">
            <w:tab/>
          </w:r>
          <w:r w:rsidR="006970F0">
            <w:t>49</w:t>
          </w:r>
        </w:p>
        <w:p w14:paraId="00B9DA58" w14:textId="6AA23F98" w:rsidR="00EE4AAA" w:rsidRPr="00C15995" w:rsidRDefault="00EE4AAA" w:rsidP="00DC45BA">
          <w:pPr>
            <w:pStyle w:val="TOC2"/>
            <w:tabs>
              <w:tab w:val="left" w:leader="dot" w:pos="8843"/>
            </w:tabs>
          </w:pPr>
          <w:r w:rsidRPr="00C15995">
            <w:t>CHAPTER 7 CONCLUSION</w:t>
          </w:r>
          <w:r w:rsidRPr="00C15995">
            <w:tab/>
          </w:r>
          <w:r w:rsidR="006970F0">
            <w:t>50</w:t>
          </w:r>
        </w:p>
        <w:p w14:paraId="0D0D21BF" w14:textId="44F237EE" w:rsidR="00EE4AAA" w:rsidRPr="00C15995" w:rsidRDefault="00A71F59" w:rsidP="00DC45BA">
          <w:pPr>
            <w:pStyle w:val="TOC2"/>
            <w:tabs>
              <w:tab w:val="left" w:leader="dot" w:pos="8843"/>
            </w:tabs>
          </w:pPr>
          <w:r w:rsidRPr="00C15995">
            <w:t>REFERENCES</w:t>
          </w:r>
          <w:r w:rsidRPr="00C15995">
            <w:tab/>
          </w:r>
          <w:r w:rsidR="006970F0">
            <w:t>53</w:t>
          </w:r>
        </w:p>
        <w:p w14:paraId="4D8FEA8C" w14:textId="3F97E359" w:rsidR="00A71F59" w:rsidRPr="00C15995" w:rsidRDefault="00A71F59" w:rsidP="00DC45BA">
          <w:pPr>
            <w:pStyle w:val="TOC2"/>
            <w:tabs>
              <w:tab w:val="left" w:leader="dot" w:pos="8843"/>
            </w:tabs>
          </w:pPr>
          <w:r w:rsidRPr="00C15995">
            <w:t>ANNEXURE</w:t>
          </w:r>
          <w:r w:rsidRPr="00C15995">
            <w:tab/>
          </w:r>
          <w:r w:rsidR="006970F0">
            <w:t>56</w:t>
          </w:r>
        </w:p>
        <w:p w14:paraId="6D9F441C" w14:textId="458089CB" w:rsidR="00A71F59" w:rsidRPr="00C15995" w:rsidRDefault="00A71F59" w:rsidP="00DC45BA">
          <w:pPr>
            <w:pStyle w:val="TOC2"/>
            <w:tabs>
              <w:tab w:val="left" w:leader="dot" w:pos="8843"/>
            </w:tabs>
          </w:pPr>
          <w:r w:rsidRPr="00C15995">
            <w:t xml:space="preserve">      Annexure 1 Human diagnostic kits data set</w:t>
          </w:r>
          <w:r w:rsidRPr="00C15995">
            <w:tab/>
          </w:r>
          <w:r w:rsidR="006970F0">
            <w:t>56</w:t>
          </w:r>
        </w:p>
        <w:p w14:paraId="0B827AE0" w14:textId="671C53B0" w:rsidR="00A71F59" w:rsidRPr="00C15995" w:rsidRDefault="00A71F59" w:rsidP="00DC45BA">
          <w:pPr>
            <w:pStyle w:val="TOC2"/>
            <w:tabs>
              <w:tab w:val="left" w:leader="dot" w:pos="8843"/>
            </w:tabs>
          </w:pPr>
          <w:r w:rsidRPr="00C15995">
            <w:t xml:space="preserve">      Annexure 2 Animal diagnostic kits data set</w:t>
          </w:r>
          <w:r w:rsidRPr="00C15995">
            <w:tab/>
          </w:r>
        </w:p>
        <w:p w14:paraId="10FB11BA" w14:textId="77777777" w:rsidR="00A71F59" w:rsidRPr="00C15995" w:rsidRDefault="00A71F59" w:rsidP="00DC45BA">
          <w:pPr>
            <w:pStyle w:val="TOC2"/>
            <w:tabs>
              <w:tab w:val="left" w:leader="dot" w:pos="8843"/>
            </w:tabs>
          </w:pPr>
        </w:p>
        <w:p w14:paraId="4A1569CA" w14:textId="2D467C94" w:rsidR="00A71F59" w:rsidRPr="00C15995" w:rsidRDefault="00A71F59" w:rsidP="00A71F59">
          <w:pPr>
            <w:pStyle w:val="TOC2"/>
            <w:tabs>
              <w:tab w:val="left" w:leader="dot" w:pos="8843"/>
            </w:tabs>
          </w:pPr>
          <w:r w:rsidRPr="00C15995">
            <w:t>PLAGARISM REPORT</w:t>
          </w:r>
          <w:r w:rsidRPr="00C15995">
            <w:tab/>
          </w:r>
          <w:r w:rsidR="006970F0">
            <w:t>60</w:t>
          </w:r>
        </w:p>
        <w:p w14:paraId="73DB576D" w14:textId="77777777" w:rsidR="00A71F59" w:rsidRPr="00C15995" w:rsidRDefault="00A71F59" w:rsidP="00A71F59">
          <w:pPr>
            <w:rPr>
              <w:sz w:val="24"/>
              <w:szCs w:val="24"/>
            </w:rPr>
          </w:pPr>
        </w:p>
        <w:p w14:paraId="3C569833" w14:textId="3199C9B1" w:rsidR="00DC45BA" w:rsidRPr="00C15995" w:rsidRDefault="00845500" w:rsidP="00A71F59">
          <w:pPr>
            <w:rPr>
              <w:sz w:val="24"/>
              <w:szCs w:val="24"/>
            </w:rPr>
          </w:pPr>
        </w:p>
      </w:sdtContent>
    </w:sdt>
    <w:p w14:paraId="6598B348" w14:textId="6119AFC5" w:rsidR="00DC45BA" w:rsidRDefault="00DC45BA" w:rsidP="00DC45BA">
      <w:pPr>
        <w:rPr>
          <w:rFonts w:ascii="Cambria"/>
          <w:b/>
          <w:sz w:val="28"/>
        </w:rPr>
      </w:pPr>
    </w:p>
    <w:p w14:paraId="2E22B81C" w14:textId="77777777" w:rsidR="00DC45BA" w:rsidRDefault="00DC45BA" w:rsidP="00DC45BA">
      <w:pPr>
        <w:rPr>
          <w:rFonts w:ascii="Cambria"/>
          <w:b/>
          <w:sz w:val="28"/>
        </w:rPr>
      </w:pPr>
    </w:p>
    <w:p w14:paraId="04FDD3AE" w14:textId="77777777" w:rsidR="00DC45BA" w:rsidRDefault="00DC45BA" w:rsidP="00DC45BA">
      <w:pPr>
        <w:rPr>
          <w:rFonts w:ascii="Cambria"/>
          <w:b/>
          <w:sz w:val="28"/>
        </w:rPr>
        <w:sectPr w:rsidR="00DC45BA" w:rsidSect="00DC45BA">
          <w:footerReference w:type="default" r:id="rId16"/>
          <w:pgSz w:w="12240" w:h="15840"/>
          <w:pgMar w:top="1360" w:right="360" w:bottom="1690" w:left="1080" w:header="0" w:footer="567" w:gutter="0"/>
          <w:pgBorders w:offsetFrom="page">
            <w:top w:val="single" w:sz="4" w:space="24" w:color="auto"/>
            <w:left w:val="single" w:sz="4" w:space="24" w:color="auto"/>
            <w:bottom w:val="single" w:sz="4" w:space="24" w:color="auto"/>
            <w:right w:val="single" w:sz="4" w:space="24" w:color="auto"/>
          </w:pgBorders>
          <w:cols w:space="720"/>
          <w:docGrid w:linePitch="299"/>
        </w:sectPr>
      </w:pPr>
    </w:p>
    <w:p w14:paraId="33E2F1DF" w14:textId="77777777" w:rsidR="000E3DED" w:rsidRDefault="000E3DED" w:rsidP="002020E9">
      <w:pPr>
        <w:rPr>
          <w:b/>
          <w:sz w:val="34"/>
          <w:szCs w:val="34"/>
        </w:rPr>
      </w:pPr>
    </w:p>
    <w:p w14:paraId="713BE959" w14:textId="77777777" w:rsidR="000E3DED" w:rsidRDefault="000E3DED" w:rsidP="00FF2F85">
      <w:pPr>
        <w:ind w:left="451"/>
        <w:jc w:val="center"/>
        <w:rPr>
          <w:b/>
          <w:sz w:val="34"/>
          <w:szCs w:val="34"/>
        </w:rPr>
      </w:pPr>
    </w:p>
    <w:p w14:paraId="7368480A" w14:textId="071F00B0" w:rsidR="00B75ABB" w:rsidRDefault="00FF2F85" w:rsidP="00FF2F85">
      <w:pPr>
        <w:ind w:left="451"/>
        <w:jc w:val="center"/>
        <w:rPr>
          <w:b/>
          <w:sz w:val="34"/>
          <w:szCs w:val="34"/>
        </w:rPr>
      </w:pPr>
      <w:r w:rsidRPr="00AB7FF9">
        <w:rPr>
          <w:b/>
          <w:sz w:val="34"/>
          <w:szCs w:val="34"/>
        </w:rPr>
        <w:t>A</w:t>
      </w:r>
      <w:r>
        <w:rPr>
          <w:b/>
          <w:sz w:val="34"/>
          <w:szCs w:val="34"/>
        </w:rPr>
        <w:t>BBREVIATIONS</w:t>
      </w:r>
    </w:p>
    <w:p w14:paraId="64AEF00B" w14:textId="77777777" w:rsidR="00FF2F85" w:rsidRDefault="00FF2F85" w:rsidP="00FF2F85">
      <w:pPr>
        <w:ind w:left="451"/>
        <w:jc w:val="center"/>
        <w:rPr>
          <w:b/>
          <w:sz w:val="34"/>
          <w:szCs w:val="34"/>
        </w:rPr>
      </w:pPr>
    </w:p>
    <w:tbl>
      <w:tblPr>
        <w:tblStyle w:val="TableGrid"/>
        <w:tblpPr w:leftFromText="180" w:rightFromText="180" w:vertAnchor="text" w:tblpY="243"/>
        <w:tblW w:w="9639" w:type="dxa"/>
        <w:tblLook w:val="04A0" w:firstRow="1" w:lastRow="0" w:firstColumn="1" w:lastColumn="0" w:noHBand="0" w:noVBand="1"/>
      </w:tblPr>
      <w:tblGrid>
        <w:gridCol w:w="9639"/>
      </w:tblGrid>
      <w:tr w:rsidR="00713FB5" w:rsidRPr="00373799" w14:paraId="18A6FF11" w14:textId="77777777" w:rsidTr="001116D7">
        <w:trPr>
          <w:trHeight w:val="623"/>
        </w:trPr>
        <w:tc>
          <w:tcPr>
            <w:tcW w:w="9639" w:type="dxa"/>
          </w:tcPr>
          <w:p w14:paraId="3AA64B64" w14:textId="77777777" w:rsidR="00713FB5" w:rsidRPr="00713FB5" w:rsidRDefault="00713FB5" w:rsidP="002E5DEB">
            <w:pPr>
              <w:pStyle w:val="ListParagraph"/>
              <w:numPr>
                <w:ilvl w:val="0"/>
                <w:numId w:val="7"/>
              </w:numPr>
              <w:spacing w:line="360" w:lineRule="auto"/>
              <w:rPr>
                <w:sz w:val="30"/>
              </w:rPr>
            </w:pPr>
            <w:r w:rsidRPr="00713FB5">
              <w:rPr>
                <w:sz w:val="28"/>
                <w:szCs w:val="28"/>
              </w:rPr>
              <w:t xml:space="preserve">ICAR                                        Indian Council of Agricultural Research  </w:t>
            </w:r>
          </w:p>
        </w:tc>
      </w:tr>
      <w:tr w:rsidR="00713FB5" w:rsidRPr="00373799" w14:paraId="1A95E4E4" w14:textId="77777777" w:rsidTr="001116D7">
        <w:trPr>
          <w:trHeight w:val="650"/>
        </w:trPr>
        <w:tc>
          <w:tcPr>
            <w:tcW w:w="9639" w:type="dxa"/>
          </w:tcPr>
          <w:p w14:paraId="5993EA71" w14:textId="77777777" w:rsidR="00713FB5" w:rsidRPr="00373799" w:rsidRDefault="00713FB5" w:rsidP="002E5DEB">
            <w:pPr>
              <w:pStyle w:val="ListParagraph"/>
              <w:numPr>
                <w:ilvl w:val="0"/>
                <w:numId w:val="7"/>
              </w:numPr>
              <w:spacing w:line="360" w:lineRule="auto"/>
              <w:rPr>
                <w:sz w:val="30"/>
              </w:rPr>
            </w:pPr>
            <w:r w:rsidRPr="00373799">
              <w:rPr>
                <w:sz w:val="28"/>
                <w:szCs w:val="28"/>
              </w:rPr>
              <w:t xml:space="preserve">DALY                                      Disability-adjusted life years </w:t>
            </w:r>
          </w:p>
        </w:tc>
      </w:tr>
      <w:tr w:rsidR="00713FB5" w:rsidRPr="00373799" w14:paraId="19C8B5F4" w14:textId="77777777" w:rsidTr="001116D7">
        <w:trPr>
          <w:trHeight w:val="623"/>
        </w:trPr>
        <w:tc>
          <w:tcPr>
            <w:tcW w:w="9639" w:type="dxa"/>
          </w:tcPr>
          <w:p w14:paraId="037AD1A1" w14:textId="77777777" w:rsidR="00713FB5" w:rsidRPr="00373799" w:rsidRDefault="00713FB5" w:rsidP="002E5DEB">
            <w:pPr>
              <w:pStyle w:val="ListParagraph"/>
              <w:numPr>
                <w:ilvl w:val="0"/>
                <w:numId w:val="7"/>
              </w:numPr>
              <w:spacing w:line="360" w:lineRule="auto"/>
              <w:rPr>
                <w:sz w:val="30"/>
              </w:rPr>
            </w:pPr>
            <w:r w:rsidRPr="00373799">
              <w:rPr>
                <w:sz w:val="28"/>
                <w:szCs w:val="28"/>
              </w:rPr>
              <w:t xml:space="preserve">RBT                                          Rose Bengal Test </w:t>
            </w:r>
          </w:p>
        </w:tc>
      </w:tr>
      <w:tr w:rsidR="00713FB5" w:rsidRPr="00373799" w14:paraId="43C49BE1" w14:textId="77777777" w:rsidTr="001116D7">
        <w:trPr>
          <w:trHeight w:val="623"/>
        </w:trPr>
        <w:tc>
          <w:tcPr>
            <w:tcW w:w="9639" w:type="dxa"/>
          </w:tcPr>
          <w:p w14:paraId="43F9086A" w14:textId="77777777" w:rsidR="00713FB5" w:rsidRPr="00373799" w:rsidRDefault="00713FB5" w:rsidP="002E5DEB">
            <w:pPr>
              <w:pStyle w:val="ListParagraph"/>
              <w:numPr>
                <w:ilvl w:val="0"/>
                <w:numId w:val="7"/>
              </w:numPr>
              <w:spacing w:line="360" w:lineRule="auto"/>
              <w:rPr>
                <w:sz w:val="30"/>
              </w:rPr>
            </w:pPr>
            <w:r w:rsidRPr="00373799">
              <w:rPr>
                <w:sz w:val="28"/>
                <w:szCs w:val="28"/>
              </w:rPr>
              <w:t xml:space="preserve">STAT                                       Standard Tube Agglutination Test </w:t>
            </w:r>
          </w:p>
        </w:tc>
      </w:tr>
      <w:tr w:rsidR="00713FB5" w:rsidRPr="00373799" w14:paraId="66E18E1B" w14:textId="77777777" w:rsidTr="001116D7">
        <w:trPr>
          <w:trHeight w:val="650"/>
        </w:trPr>
        <w:tc>
          <w:tcPr>
            <w:tcW w:w="9639" w:type="dxa"/>
          </w:tcPr>
          <w:p w14:paraId="689CEA9E" w14:textId="77777777" w:rsidR="00713FB5" w:rsidRPr="00373799" w:rsidRDefault="00713FB5" w:rsidP="002E5DEB">
            <w:pPr>
              <w:pStyle w:val="ListParagraph"/>
              <w:numPr>
                <w:ilvl w:val="0"/>
                <w:numId w:val="7"/>
              </w:numPr>
              <w:spacing w:line="360" w:lineRule="auto"/>
              <w:rPr>
                <w:sz w:val="30"/>
              </w:rPr>
            </w:pPr>
            <w:r w:rsidRPr="00373799">
              <w:rPr>
                <w:sz w:val="28"/>
                <w:szCs w:val="28"/>
              </w:rPr>
              <w:t xml:space="preserve">ELISA                                      Enzyme-linked immunosorbent assay                      </w:t>
            </w:r>
          </w:p>
        </w:tc>
      </w:tr>
      <w:tr w:rsidR="00713FB5" w:rsidRPr="00373799" w14:paraId="349F39AA" w14:textId="77777777" w:rsidTr="001116D7">
        <w:trPr>
          <w:trHeight w:val="597"/>
        </w:trPr>
        <w:tc>
          <w:tcPr>
            <w:tcW w:w="9639" w:type="dxa"/>
          </w:tcPr>
          <w:p w14:paraId="7615926C" w14:textId="77777777" w:rsidR="00713FB5" w:rsidRPr="00373799" w:rsidRDefault="00713FB5" w:rsidP="002E5DEB">
            <w:pPr>
              <w:pStyle w:val="ListParagraph"/>
              <w:numPr>
                <w:ilvl w:val="0"/>
                <w:numId w:val="7"/>
              </w:numPr>
              <w:spacing w:line="360" w:lineRule="auto"/>
              <w:rPr>
                <w:sz w:val="28"/>
                <w:szCs w:val="28"/>
              </w:rPr>
            </w:pPr>
            <w:r w:rsidRPr="00373799">
              <w:rPr>
                <w:sz w:val="28"/>
                <w:szCs w:val="28"/>
              </w:rPr>
              <w:t xml:space="preserve">RT-PCR                                   Real-time polymerase chain reaction </w:t>
            </w:r>
          </w:p>
        </w:tc>
      </w:tr>
      <w:tr w:rsidR="00713FB5" w:rsidRPr="00373799" w14:paraId="09A9533A" w14:textId="77777777" w:rsidTr="001116D7">
        <w:trPr>
          <w:trHeight w:val="597"/>
        </w:trPr>
        <w:tc>
          <w:tcPr>
            <w:tcW w:w="9639" w:type="dxa"/>
          </w:tcPr>
          <w:p w14:paraId="5B73EF1F" w14:textId="77777777" w:rsidR="00713FB5" w:rsidRPr="00373799" w:rsidRDefault="00713FB5" w:rsidP="002E5DEB">
            <w:pPr>
              <w:pStyle w:val="ListParagraph"/>
              <w:numPr>
                <w:ilvl w:val="0"/>
                <w:numId w:val="7"/>
              </w:numPr>
              <w:spacing w:line="360" w:lineRule="auto"/>
              <w:rPr>
                <w:sz w:val="28"/>
                <w:szCs w:val="28"/>
              </w:rPr>
            </w:pPr>
            <w:r w:rsidRPr="00373799">
              <w:rPr>
                <w:sz w:val="28"/>
                <w:szCs w:val="28"/>
              </w:rPr>
              <w:t>CFT                                          Complement Fixation Test</w:t>
            </w:r>
          </w:p>
        </w:tc>
      </w:tr>
      <w:tr w:rsidR="00713FB5" w:rsidRPr="00373799" w14:paraId="26E969A6" w14:textId="77777777" w:rsidTr="001116D7">
        <w:trPr>
          <w:trHeight w:val="597"/>
        </w:trPr>
        <w:tc>
          <w:tcPr>
            <w:tcW w:w="9639" w:type="dxa"/>
          </w:tcPr>
          <w:p w14:paraId="3FEA9F2D" w14:textId="5067FB43" w:rsidR="00713FB5" w:rsidRPr="00373799" w:rsidRDefault="00713FB5" w:rsidP="002E5DEB">
            <w:pPr>
              <w:pStyle w:val="ListParagraph"/>
              <w:numPr>
                <w:ilvl w:val="0"/>
                <w:numId w:val="7"/>
              </w:numPr>
              <w:spacing w:line="360" w:lineRule="auto"/>
              <w:rPr>
                <w:sz w:val="28"/>
                <w:szCs w:val="28"/>
              </w:rPr>
            </w:pPr>
            <w:r w:rsidRPr="00373799">
              <w:rPr>
                <w:sz w:val="28"/>
                <w:szCs w:val="28"/>
              </w:rPr>
              <w:t>ICMR</w:t>
            </w:r>
            <w:r>
              <w:rPr>
                <w:sz w:val="28"/>
                <w:szCs w:val="28"/>
              </w:rPr>
              <w:t xml:space="preserve">                                       Indian Council </w:t>
            </w:r>
            <w:r w:rsidR="00DF1570">
              <w:rPr>
                <w:sz w:val="28"/>
                <w:szCs w:val="28"/>
              </w:rPr>
              <w:t>for</w:t>
            </w:r>
            <w:r>
              <w:rPr>
                <w:sz w:val="28"/>
                <w:szCs w:val="28"/>
              </w:rPr>
              <w:t xml:space="preserve"> Medical Research</w:t>
            </w:r>
          </w:p>
        </w:tc>
      </w:tr>
      <w:tr w:rsidR="00713FB5" w:rsidRPr="00373799" w14:paraId="47456A76" w14:textId="77777777" w:rsidTr="001116D7">
        <w:trPr>
          <w:trHeight w:val="597"/>
        </w:trPr>
        <w:tc>
          <w:tcPr>
            <w:tcW w:w="9639" w:type="dxa"/>
          </w:tcPr>
          <w:p w14:paraId="6386D926" w14:textId="77777777" w:rsidR="00713FB5" w:rsidRPr="00373799" w:rsidRDefault="00713FB5" w:rsidP="002E5DEB">
            <w:pPr>
              <w:pStyle w:val="ListParagraph"/>
              <w:numPr>
                <w:ilvl w:val="0"/>
                <w:numId w:val="7"/>
              </w:numPr>
              <w:spacing w:line="360" w:lineRule="auto"/>
              <w:rPr>
                <w:sz w:val="28"/>
                <w:szCs w:val="28"/>
              </w:rPr>
            </w:pPr>
            <w:r w:rsidRPr="00373799">
              <w:rPr>
                <w:sz w:val="28"/>
                <w:szCs w:val="28"/>
              </w:rPr>
              <w:t xml:space="preserve">CDSCO </w:t>
            </w:r>
            <w:r>
              <w:rPr>
                <w:sz w:val="28"/>
                <w:szCs w:val="28"/>
              </w:rPr>
              <w:t xml:space="preserve">                                   </w:t>
            </w:r>
            <w:r w:rsidRPr="00241FFA">
              <w:rPr>
                <w:sz w:val="28"/>
                <w:szCs w:val="28"/>
              </w:rPr>
              <w:t xml:space="preserve">Central Drugs Standard Control </w:t>
            </w:r>
            <w:proofErr w:type="spellStart"/>
            <w:r w:rsidRPr="00241FFA">
              <w:rPr>
                <w:sz w:val="28"/>
                <w:szCs w:val="28"/>
              </w:rPr>
              <w:t>Organisation</w:t>
            </w:r>
            <w:proofErr w:type="spellEnd"/>
          </w:p>
        </w:tc>
      </w:tr>
      <w:tr w:rsidR="00713FB5" w:rsidRPr="00373799" w14:paraId="45CA6F1A" w14:textId="77777777" w:rsidTr="001116D7">
        <w:trPr>
          <w:trHeight w:val="597"/>
        </w:trPr>
        <w:tc>
          <w:tcPr>
            <w:tcW w:w="9639" w:type="dxa"/>
          </w:tcPr>
          <w:p w14:paraId="4D11FAAC" w14:textId="77777777" w:rsidR="00713FB5" w:rsidRPr="000421E8" w:rsidRDefault="00713FB5" w:rsidP="002E5DEB">
            <w:pPr>
              <w:pStyle w:val="ListParagraph"/>
              <w:numPr>
                <w:ilvl w:val="0"/>
                <w:numId w:val="7"/>
              </w:numPr>
              <w:spacing w:line="360" w:lineRule="auto"/>
              <w:rPr>
                <w:sz w:val="28"/>
                <w:szCs w:val="28"/>
              </w:rPr>
            </w:pPr>
            <w:r w:rsidRPr="000421E8">
              <w:rPr>
                <w:sz w:val="28"/>
                <w:szCs w:val="28"/>
              </w:rPr>
              <w:t>NCDC</w:t>
            </w:r>
            <w:r>
              <w:rPr>
                <w:sz w:val="28"/>
                <w:szCs w:val="28"/>
              </w:rPr>
              <w:t xml:space="preserve">                                      </w:t>
            </w:r>
            <w:r w:rsidRPr="00713FB5">
              <w:rPr>
                <w:sz w:val="28"/>
                <w:szCs w:val="28"/>
              </w:rPr>
              <w:t>National Centre for Disease Control (NCDC)</w:t>
            </w:r>
          </w:p>
        </w:tc>
      </w:tr>
      <w:tr w:rsidR="00713FB5" w:rsidRPr="00373799" w14:paraId="7D48CDBD" w14:textId="77777777" w:rsidTr="001116D7">
        <w:trPr>
          <w:trHeight w:val="541"/>
        </w:trPr>
        <w:tc>
          <w:tcPr>
            <w:tcW w:w="9639" w:type="dxa"/>
          </w:tcPr>
          <w:p w14:paraId="02151164" w14:textId="4BCDC76C" w:rsidR="00713FB5" w:rsidRPr="000421E8" w:rsidRDefault="00713FB5" w:rsidP="002E5DEB">
            <w:pPr>
              <w:pStyle w:val="ListParagraph"/>
              <w:numPr>
                <w:ilvl w:val="0"/>
                <w:numId w:val="7"/>
              </w:numPr>
              <w:spacing w:line="360" w:lineRule="auto"/>
              <w:rPr>
                <w:sz w:val="28"/>
                <w:szCs w:val="28"/>
              </w:rPr>
            </w:pPr>
            <w:r w:rsidRPr="000421E8">
              <w:rPr>
                <w:sz w:val="28"/>
                <w:szCs w:val="28"/>
              </w:rPr>
              <w:t xml:space="preserve">PRISMA                                  </w:t>
            </w:r>
            <w:r w:rsidR="002020E9">
              <w:rPr>
                <w:sz w:val="28"/>
                <w:szCs w:val="28"/>
              </w:rPr>
              <w:t xml:space="preserve"> </w:t>
            </w:r>
            <w:r w:rsidRPr="000421E8">
              <w:rPr>
                <w:sz w:val="28"/>
                <w:szCs w:val="28"/>
              </w:rPr>
              <w:t>Preferred Reporting Items for Systematic Review</w:t>
            </w:r>
          </w:p>
        </w:tc>
      </w:tr>
      <w:tr w:rsidR="00713FB5" w:rsidRPr="00373799" w14:paraId="2D76F399" w14:textId="77777777" w:rsidTr="001116D7">
        <w:trPr>
          <w:trHeight w:val="597"/>
        </w:trPr>
        <w:tc>
          <w:tcPr>
            <w:tcW w:w="9639" w:type="dxa"/>
          </w:tcPr>
          <w:p w14:paraId="6D09D681" w14:textId="77777777" w:rsidR="00713FB5" w:rsidRPr="000421E8" w:rsidRDefault="00713FB5" w:rsidP="002E5DEB">
            <w:pPr>
              <w:pStyle w:val="ListParagraph"/>
              <w:numPr>
                <w:ilvl w:val="0"/>
                <w:numId w:val="7"/>
              </w:numPr>
              <w:spacing w:line="360" w:lineRule="auto"/>
              <w:rPr>
                <w:sz w:val="28"/>
                <w:szCs w:val="28"/>
              </w:rPr>
            </w:pPr>
            <w:proofErr w:type="spellStart"/>
            <w:r w:rsidRPr="000421E8">
              <w:rPr>
                <w:sz w:val="28"/>
                <w:szCs w:val="28"/>
              </w:rPr>
              <w:t>ScR</w:t>
            </w:r>
            <w:proofErr w:type="spellEnd"/>
            <w:r w:rsidRPr="000421E8">
              <w:rPr>
                <w:sz w:val="28"/>
                <w:szCs w:val="28"/>
              </w:rPr>
              <w:t xml:space="preserve">                                           Scoping Review</w:t>
            </w:r>
          </w:p>
        </w:tc>
      </w:tr>
      <w:tr w:rsidR="00713FB5" w:rsidRPr="00373799" w14:paraId="14923804" w14:textId="77777777" w:rsidTr="001116D7">
        <w:trPr>
          <w:trHeight w:val="597"/>
        </w:trPr>
        <w:tc>
          <w:tcPr>
            <w:tcW w:w="9639" w:type="dxa"/>
          </w:tcPr>
          <w:p w14:paraId="476BFB3D" w14:textId="77777777" w:rsidR="00713FB5" w:rsidRPr="000421E8" w:rsidRDefault="00713FB5" w:rsidP="002E5DEB">
            <w:pPr>
              <w:spacing w:line="360" w:lineRule="auto"/>
              <w:rPr>
                <w:sz w:val="28"/>
                <w:szCs w:val="28"/>
              </w:rPr>
            </w:pPr>
            <w:r>
              <w:rPr>
                <w:sz w:val="28"/>
                <w:szCs w:val="28"/>
              </w:rPr>
              <w:t xml:space="preserve">13 </w:t>
            </w:r>
            <w:r w:rsidRPr="000421E8">
              <w:rPr>
                <w:sz w:val="28"/>
                <w:szCs w:val="28"/>
              </w:rPr>
              <w:t>MRT                                         Milk Ring Test</w:t>
            </w:r>
          </w:p>
        </w:tc>
      </w:tr>
      <w:tr w:rsidR="00713FB5" w:rsidRPr="00373799" w14:paraId="4D41AFCD" w14:textId="77777777" w:rsidTr="001116D7">
        <w:trPr>
          <w:trHeight w:val="597"/>
        </w:trPr>
        <w:tc>
          <w:tcPr>
            <w:tcW w:w="9639" w:type="dxa"/>
          </w:tcPr>
          <w:p w14:paraId="487BB7A9" w14:textId="7E528713" w:rsidR="00713FB5" w:rsidRPr="000421E8" w:rsidRDefault="00713FB5" w:rsidP="002E5DEB">
            <w:pPr>
              <w:spacing w:line="360" w:lineRule="auto"/>
              <w:rPr>
                <w:sz w:val="28"/>
                <w:szCs w:val="28"/>
              </w:rPr>
            </w:pPr>
            <w:r>
              <w:rPr>
                <w:sz w:val="28"/>
                <w:szCs w:val="28"/>
              </w:rPr>
              <w:t xml:space="preserve">14 </w:t>
            </w:r>
            <w:r w:rsidR="0049422A">
              <w:rPr>
                <w:sz w:val="28"/>
                <w:szCs w:val="28"/>
              </w:rPr>
              <w:t xml:space="preserve">IVD </w:t>
            </w:r>
            <w:r w:rsidR="001116D7">
              <w:rPr>
                <w:sz w:val="28"/>
                <w:szCs w:val="28"/>
              </w:rPr>
              <w:t xml:space="preserve">                                          </w:t>
            </w:r>
            <w:r w:rsidR="0049422A">
              <w:rPr>
                <w:sz w:val="28"/>
                <w:szCs w:val="28"/>
              </w:rPr>
              <w:t>In</w:t>
            </w:r>
            <w:r w:rsidR="001116D7">
              <w:rPr>
                <w:sz w:val="28"/>
                <w:szCs w:val="28"/>
              </w:rPr>
              <w:t>-Vitro Diagnostic</w:t>
            </w:r>
          </w:p>
        </w:tc>
      </w:tr>
      <w:tr w:rsidR="001116D7" w:rsidRPr="00373799" w14:paraId="673AF43C" w14:textId="77777777" w:rsidTr="001116D7">
        <w:trPr>
          <w:trHeight w:val="597"/>
        </w:trPr>
        <w:tc>
          <w:tcPr>
            <w:tcW w:w="9639" w:type="dxa"/>
          </w:tcPr>
          <w:p w14:paraId="1F5A5350" w14:textId="30686575" w:rsidR="001116D7" w:rsidRDefault="001116D7" w:rsidP="002E5DEB">
            <w:pPr>
              <w:spacing w:line="360" w:lineRule="auto"/>
              <w:rPr>
                <w:sz w:val="28"/>
                <w:szCs w:val="28"/>
              </w:rPr>
            </w:pPr>
            <w:r>
              <w:rPr>
                <w:sz w:val="28"/>
                <w:szCs w:val="28"/>
              </w:rPr>
              <w:t xml:space="preserve">15 ELISA </w:t>
            </w:r>
            <w:r w:rsidR="000E1BA3">
              <w:rPr>
                <w:sz w:val="28"/>
                <w:szCs w:val="28"/>
              </w:rPr>
              <w:t xml:space="preserve">                                     </w:t>
            </w:r>
            <w:r w:rsidR="002020E9">
              <w:rPr>
                <w:sz w:val="28"/>
                <w:szCs w:val="28"/>
              </w:rPr>
              <w:t xml:space="preserve"> </w:t>
            </w:r>
            <w:r>
              <w:rPr>
                <w:sz w:val="28"/>
                <w:szCs w:val="28"/>
              </w:rPr>
              <w:t>Enzym</w:t>
            </w:r>
            <w:r w:rsidR="000E1BA3">
              <w:rPr>
                <w:sz w:val="28"/>
                <w:szCs w:val="28"/>
              </w:rPr>
              <w:t>e Linked Immuno-Sorbent Assay</w:t>
            </w:r>
          </w:p>
        </w:tc>
      </w:tr>
      <w:tr w:rsidR="000E1BA3" w:rsidRPr="00373799" w14:paraId="1B8397D1" w14:textId="77777777" w:rsidTr="0008750C">
        <w:trPr>
          <w:trHeight w:val="535"/>
        </w:trPr>
        <w:tc>
          <w:tcPr>
            <w:tcW w:w="9639" w:type="dxa"/>
          </w:tcPr>
          <w:p w14:paraId="4BFF4840" w14:textId="7D549FCA" w:rsidR="000E1BA3" w:rsidRPr="0008750C" w:rsidRDefault="000E1BA3" w:rsidP="002E5DEB">
            <w:pPr>
              <w:pStyle w:val="NormalWeb"/>
              <w:spacing w:line="360" w:lineRule="auto"/>
            </w:pPr>
            <w:r w:rsidRPr="008A2581">
              <w:rPr>
                <w:sz w:val="28"/>
                <w:szCs w:val="28"/>
              </w:rPr>
              <w:t>16</w:t>
            </w:r>
            <w:r w:rsidR="003530C8" w:rsidRPr="008A2581">
              <w:rPr>
                <w:sz w:val="28"/>
                <w:szCs w:val="28"/>
              </w:rPr>
              <w:t xml:space="preserve"> </w:t>
            </w:r>
            <w:r w:rsidR="002020E9" w:rsidRPr="008A2581">
              <w:rPr>
                <w:sz w:val="28"/>
                <w:szCs w:val="28"/>
              </w:rPr>
              <w:t>LOD</w:t>
            </w:r>
            <w:r w:rsidR="002020E9">
              <w:t xml:space="preserve"> </w:t>
            </w:r>
            <w:r w:rsidR="0008750C">
              <w:t xml:space="preserve">                                                </w:t>
            </w:r>
            <w:r w:rsidR="002020E9" w:rsidRPr="0008750C">
              <w:rPr>
                <w:sz w:val="28"/>
                <w:szCs w:val="28"/>
              </w:rPr>
              <w:t xml:space="preserve">Level of Detection </w:t>
            </w:r>
          </w:p>
        </w:tc>
      </w:tr>
      <w:tr w:rsidR="005F394D" w:rsidRPr="00373799" w14:paraId="794514D2" w14:textId="77777777" w:rsidTr="001116D7">
        <w:trPr>
          <w:trHeight w:val="597"/>
        </w:trPr>
        <w:tc>
          <w:tcPr>
            <w:tcW w:w="9639" w:type="dxa"/>
          </w:tcPr>
          <w:p w14:paraId="3B59A614" w14:textId="7953C0DE" w:rsidR="005F394D" w:rsidRDefault="00996C81" w:rsidP="002E5DEB">
            <w:pPr>
              <w:spacing w:line="360" w:lineRule="auto"/>
              <w:rPr>
                <w:sz w:val="28"/>
                <w:szCs w:val="28"/>
              </w:rPr>
            </w:pPr>
            <w:r>
              <w:rPr>
                <w:sz w:val="28"/>
                <w:szCs w:val="28"/>
              </w:rPr>
              <w:t xml:space="preserve">17 </w:t>
            </w:r>
            <w:r w:rsidRPr="005D66DA">
              <w:rPr>
                <w:sz w:val="28"/>
                <w:szCs w:val="28"/>
              </w:rPr>
              <w:t>STATS</w:t>
            </w:r>
            <w:r w:rsidR="001E19F4">
              <w:rPr>
                <w:sz w:val="28"/>
                <w:szCs w:val="28"/>
              </w:rPr>
              <w:t xml:space="preserve">                                      </w:t>
            </w:r>
            <w:r w:rsidR="001E19F4" w:rsidRPr="001E19F4">
              <w:rPr>
                <w:sz w:val="28"/>
                <w:szCs w:val="28"/>
              </w:rPr>
              <w:t>Standard Tube Agglutination Test</w:t>
            </w:r>
          </w:p>
        </w:tc>
      </w:tr>
      <w:tr w:rsidR="005F394D" w:rsidRPr="00373799" w14:paraId="2FD0AB79" w14:textId="77777777" w:rsidTr="001116D7">
        <w:trPr>
          <w:trHeight w:val="597"/>
        </w:trPr>
        <w:tc>
          <w:tcPr>
            <w:tcW w:w="9639" w:type="dxa"/>
          </w:tcPr>
          <w:p w14:paraId="5AF97A2B" w14:textId="7A20A36E" w:rsidR="005F394D" w:rsidRDefault="00996C81" w:rsidP="002E5DEB">
            <w:pPr>
              <w:spacing w:line="360" w:lineRule="auto"/>
              <w:rPr>
                <w:sz w:val="28"/>
                <w:szCs w:val="28"/>
              </w:rPr>
            </w:pPr>
            <w:r>
              <w:rPr>
                <w:sz w:val="28"/>
                <w:szCs w:val="28"/>
              </w:rPr>
              <w:t xml:space="preserve">18 </w:t>
            </w:r>
            <w:r w:rsidR="00D5283E" w:rsidRPr="0008750C">
              <w:rPr>
                <w:sz w:val="28"/>
                <w:szCs w:val="28"/>
              </w:rPr>
              <w:t>OIE</w:t>
            </w:r>
            <w:r w:rsidR="004242F0">
              <w:rPr>
                <w:sz w:val="28"/>
                <w:szCs w:val="28"/>
              </w:rPr>
              <w:t xml:space="preserve">                                           </w:t>
            </w:r>
            <w:r w:rsidR="004242F0" w:rsidRPr="004242F0">
              <w:rPr>
                <w:sz w:val="28"/>
                <w:szCs w:val="28"/>
              </w:rPr>
              <w:t xml:space="preserve">World </w:t>
            </w:r>
            <w:proofErr w:type="spellStart"/>
            <w:r w:rsidR="004242F0" w:rsidRPr="004242F0">
              <w:rPr>
                <w:sz w:val="28"/>
                <w:szCs w:val="28"/>
              </w:rPr>
              <w:t>Organisation</w:t>
            </w:r>
            <w:proofErr w:type="spellEnd"/>
            <w:r w:rsidR="004242F0" w:rsidRPr="004242F0">
              <w:rPr>
                <w:sz w:val="28"/>
                <w:szCs w:val="28"/>
              </w:rPr>
              <w:t xml:space="preserve"> for Animal Health</w:t>
            </w:r>
          </w:p>
        </w:tc>
      </w:tr>
      <w:tr w:rsidR="005F394D" w:rsidRPr="00373799" w14:paraId="74D24867" w14:textId="77777777" w:rsidTr="001116D7">
        <w:trPr>
          <w:trHeight w:val="597"/>
        </w:trPr>
        <w:tc>
          <w:tcPr>
            <w:tcW w:w="9639" w:type="dxa"/>
          </w:tcPr>
          <w:p w14:paraId="2E1849C1" w14:textId="6B6147D1" w:rsidR="005F394D" w:rsidRPr="002E5DEB" w:rsidRDefault="00D05800" w:rsidP="00D05800">
            <w:pPr>
              <w:spacing w:line="360" w:lineRule="auto"/>
              <w:rPr>
                <w:sz w:val="28"/>
                <w:szCs w:val="28"/>
              </w:rPr>
            </w:pPr>
            <w:r>
              <w:rPr>
                <w:bCs/>
                <w:sz w:val="28"/>
                <w:szCs w:val="28"/>
              </w:rPr>
              <w:lastRenderedPageBreak/>
              <w:t>19</w:t>
            </w:r>
            <w:r w:rsidR="00FB7160">
              <w:rPr>
                <w:bCs/>
                <w:sz w:val="28"/>
                <w:szCs w:val="28"/>
              </w:rPr>
              <w:t xml:space="preserve"> </w:t>
            </w:r>
            <w:r w:rsidR="00081B6F" w:rsidRPr="002E5DEB">
              <w:rPr>
                <w:bCs/>
                <w:sz w:val="28"/>
                <w:szCs w:val="28"/>
              </w:rPr>
              <w:t>WHO-GMP</w:t>
            </w:r>
            <w:r w:rsidR="00D8346E" w:rsidRPr="002E5DEB">
              <w:rPr>
                <w:bCs/>
                <w:sz w:val="28"/>
                <w:szCs w:val="28"/>
              </w:rPr>
              <w:t xml:space="preserve">             </w:t>
            </w:r>
            <w:r w:rsidR="008A2581">
              <w:rPr>
                <w:bCs/>
                <w:sz w:val="28"/>
                <w:szCs w:val="28"/>
              </w:rPr>
              <w:t xml:space="preserve">   </w:t>
            </w:r>
            <w:r w:rsidR="00D8346E" w:rsidRPr="002E5DEB">
              <w:rPr>
                <w:bCs/>
                <w:sz w:val="28"/>
                <w:szCs w:val="28"/>
              </w:rPr>
              <w:t>World Health Organization Good Manufacturing Practices</w:t>
            </w:r>
          </w:p>
        </w:tc>
      </w:tr>
      <w:tr w:rsidR="005F394D" w:rsidRPr="00373799" w14:paraId="470B8F3B" w14:textId="77777777" w:rsidTr="00584ACD">
        <w:trPr>
          <w:trHeight w:val="524"/>
        </w:trPr>
        <w:tc>
          <w:tcPr>
            <w:tcW w:w="9639" w:type="dxa"/>
          </w:tcPr>
          <w:p w14:paraId="3B36F96D" w14:textId="6DACFE3A" w:rsidR="005F394D" w:rsidRDefault="00A55EDA" w:rsidP="002E5DEB">
            <w:pPr>
              <w:spacing w:line="360" w:lineRule="auto"/>
              <w:rPr>
                <w:sz w:val="28"/>
                <w:szCs w:val="28"/>
              </w:rPr>
            </w:pPr>
            <w:r w:rsidRPr="00FB7160">
              <w:rPr>
                <w:bCs/>
                <w:sz w:val="28"/>
                <w:szCs w:val="28"/>
              </w:rPr>
              <w:t xml:space="preserve">20 </w:t>
            </w:r>
            <w:r w:rsidR="00081B6F" w:rsidRPr="00FB7160">
              <w:rPr>
                <w:bCs/>
                <w:sz w:val="28"/>
                <w:szCs w:val="28"/>
              </w:rPr>
              <w:t xml:space="preserve">ISO </w:t>
            </w:r>
            <w:r w:rsidR="00584ACD" w:rsidRPr="00FB7160">
              <w:rPr>
                <w:bCs/>
                <w:sz w:val="28"/>
                <w:szCs w:val="28"/>
              </w:rPr>
              <w:t xml:space="preserve">                                                 </w:t>
            </w:r>
            <w:r w:rsidR="008A2581">
              <w:rPr>
                <w:bCs/>
                <w:sz w:val="28"/>
                <w:szCs w:val="28"/>
              </w:rPr>
              <w:t xml:space="preserve"> </w:t>
            </w:r>
            <w:r w:rsidR="00584ACD" w:rsidRPr="00FB7160">
              <w:rPr>
                <w:bCs/>
                <w:sz w:val="28"/>
                <w:szCs w:val="28"/>
              </w:rPr>
              <w:t xml:space="preserve"> Internation </w:t>
            </w:r>
            <w:proofErr w:type="spellStart"/>
            <w:r w:rsidR="00584ACD" w:rsidRPr="00FB7160">
              <w:rPr>
                <w:bCs/>
                <w:sz w:val="28"/>
                <w:szCs w:val="28"/>
              </w:rPr>
              <w:t>Organisation</w:t>
            </w:r>
            <w:proofErr w:type="spellEnd"/>
            <w:r w:rsidR="00584ACD" w:rsidRPr="00FB7160">
              <w:rPr>
                <w:bCs/>
                <w:sz w:val="28"/>
                <w:szCs w:val="28"/>
              </w:rPr>
              <w:t xml:space="preserve"> for Standardization</w:t>
            </w:r>
          </w:p>
        </w:tc>
      </w:tr>
      <w:tr w:rsidR="005F394D" w:rsidRPr="00373799" w14:paraId="17228F87" w14:textId="77777777" w:rsidTr="001116D7">
        <w:trPr>
          <w:trHeight w:val="597"/>
        </w:trPr>
        <w:tc>
          <w:tcPr>
            <w:tcW w:w="9639" w:type="dxa"/>
          </w:tcPr>
          <w:p w14:paraId="295759F3" w14:textId="20A1EC56" w:rsidR="005F394D" w:rsidRDefault="00A55EDA" w:rsidP="002E5DEB">
            <w:pPr>
              <w:spacing w:line="360" w:lineRule="auto"/>
              <w:rPr>
                <w:sz w:val="28"/>
                <w:szCs w:val="28"/>
              </w:rPr>
            </w:pPr>
            <w:r w:rsidRPr="00FB7160">
              <w:rPr>
                <w:bCs/>
                <w:sz w:val="28"/>
                <w:szCs w:val="28"/>
              </w:rPr>
              <w:t xml:space="preserve">21 </w:t>
            </w:r>
            <w:r w:rsidR="00081B6F" w:rsidRPr="00FB7160">
              <w:rPr>
                <w:bCs/>
                <w:sz w:val="28"/>
                <w:szCs w:val="28"/>
              </w:rPr>
              <w:t>VRDL</w:t>
            </w:r>
            <w:r w:rsidR="004631F9" w:rsidRPr="00FB7160">
              <w:rPr>
                <w:bCs/>
                <w:sz w:val="28"/>
                <w:szCs w:val="28"/>
              </w:rPr>
              <w:t xml:space="preserve">                                              </w:t>
            </w:r>
            <w:r w:rsidR="008A2581">
              <w:rPr>
                <w:bCs/>
                <w:sz w:val="28"/>
                <w:szCs w:val="28"/>
              </w:rPr>
              <w:t xml:space="preserve"> </w:t>
            </w:r>
            <w:r w:rsidR="004631F9" w:rsidRPr="00FB7160">
              <w:rPr>
                <w:bCs/>
                <w:sz w:val="28"/>
                <w:szCs w:val="28"/>
              </w:rPr>
              <w:t>Veterinary Research Diagnostic laboratories</w:t>
            </w:r>
          </w:p>
        </w:tc>
      </w:tr>
      <w:tr w:rsidR="00955F0C" w:rsidRPr="00373799" w14:paraId="020E9F14" w14:textId="77777777" w:rsidTr="001116D7">
        <w:trPr>
          <w:trHeight w:val="597"/>
        </w:trPr>
        <w:tc>
          <w:tcPr>
            <w:tcW w:w="9639" w:type="dxa"/>
          </w:tcPr>
          <w:p w14:paraId="57877133" w14:textId="7EF45D0E" w:rsidR="00955F0C" w:rsidRPr="00FB7160" w:rsidRDefault="00A55EDA" w:rsidP="002E5DEB">
            <w:pPr>
              <w:spacing w:line="360" w:lineRule="auto"/>
              <w:rPr>
                <w:bCs/>
                <w:sz w:val="28"/>
                <w:szCs w:val="28"/>
              </w:rPr>
            </w:pPr>
            <w:r w:rsidRPr="00FB7160">
              <w:rPr>
                <w:bCs/>
                <w:sz w:val="28"/>
                <w:szCs w:val="28"/>
              </w:rPr>
              <w:t xml:space="preserve">22 </w:t>
            </w:r>
            <w:r w:rsidR="00955F0C" w:rsidRPr="00FB7160">
              <w:rPr>
                <w:bCs/>
                <w:sz w:val="28"/>
                <w:szCs w:val="28"/>
              </w:rPr>
              <w:t>BAPAT</w:t>
            </w:r>
            <w:r w:rsidR="00AE018C" w:rsidRPr="00FB7160">
              <w:rPr>
                <w:bCs/>
                <w:sz w:val="28"/>
                <w:szCs w:val="28"/>
              </w:rPr>
              <w:t xml:space="preserve">                                            </w:t>
            </w:r>
            <w:r w:rsidR="008A2581">
              <w:rPr>
                <w:bCs/>
                <w:sz w:val="28"/>
                <w:szCs w:val="28"/>
              </w:rPr>
              <w:t xml:space="preserve"> </w:t>
            </w:r>
            <w:r w:rsidR="00AE018C" w:rsidRPr="00FB7160">
              <w:rPr>
                <w:bCs/>
                <w:sz w:val="28"/>
                <w:szCs w:val="28"/>
              </w:rPr>
              <w:t xml:space="preserve"> Buffered Acidified Plate Antigen Test </w:t>
            </w:r>
            <w:r w:rsidR="00955F0C" w:rsidRPr="00FB7160">
              <w:rPr>
                <w:bCs/>
                <w:sz w:val="28"/>
                <w:szCs w:val="28"/>
              </w:rPr>
              <w:t xml:space="preserve"> </w:t>
            </w:r>
          </w:p>
        </w:tc>
      </w:tr>
      <w:tr w:rsidR="00955F0C" w:rsidRPr="00373799" w14:paraId="40056A4A" w14:textId="77777777" w:rsidTr="001116D7">
        <w:trPr>
          <w:trHeight w:val="597"/>
        </w:trPr>
        <w:tc>
          <w:tcPr>
            <w:tcW w:w="9639" w:type="dxa"/>
          </w:tcPr>
          <w:p w14:paraId="18A2FE60" w14:textId="7FA2DCAA" w:rsidR="00955F0C" w:rsidRPr="00FB7160" w:rsidRDefault="00A55EDA" w:rsidP="002E5DEB">
            <w:pPr>
              <w:spacing w:line="360" w:lineRule="auto"/>
              <w:rPr>
                <w:bCs/>
                <w:sz w:val="28"/>
                <w:szCs w:val="28"/>
              </w:rPr>
            </w:pPr>
            <w:r w:rsidRPr="00FB7160">
              <w:rPr>
                <w:bCs/>
                <w:sz w:val="28"/>
                <w:szCs w:val="28"/>
                <w:lang w:val="en-IN"/>
              </w:rPr>
              <w:t xml:space="preserve">23 </w:t>
            </w:r>
            <w:r w:rsidR="00B12BB2" w:rsidRPr="00FB7160">
              <w:rPr>
                <w:bCs/>
                <w:sz w:val="28"/>
                <w:szCs w:val="28"/>
                <w:lang w:val="en-IN"/>
              </w:rPr>
              <w:t xml:space="preserve">TB-FMD </w:t>
            </w:r>
            <w:r w:rsidR="002820FD" w:rsidRPr="00FB7160">
              <w:rPr>
                <w:sz w:val="28"/>
                <w:szCs w:val="28"/>
              </w:rPr>
              <w:t xml:space="preserve">                                          </w:t>
            </w:r>
            <w:r w:rsidR="008A2581">
              <w:rPr>
                <w:sz w:val="28"/>
                <w:szCs w:val="28"/>
              </w:rPr>
              <w:t xml:space="preserve"> </w:t>
            </w:r>
            <w:hyperlink r:id="rId17" w:tgtFrame="_blank" w:history="1">
              <w:r w:rsidR="002820FD" w:rsidRPr="00FB7160">
                <w:rPr>
                  <w:sz w:val="28"/>
                  <w:szCs w:val="28"/>
                </w:rPr>
                <w:t>Tuberculosis</w:t>
              </w:r>
            </w:hyperlink>
            <w:r w:rsidR="002820FD" w:rsidRPr="00FB7160">
              <w:rPr>
                <w:sz w:val="28"/>
                <w:szCs w:val="28"/>
              </w:rPr>
              <w:t> and </w:t>
            </w:r>
            <w:hyperlink r:id="rId18" w:tgtFrame="_blank" w:history="1">
              <w:r w:rsidR="002820FD" w:rsidRPr="00FB7160">
                <w:rPr>
                  <w:sz w:val="28"/>
                  <w:szCs w:val="28"/>
                </w:rPr>
                <w:t>Foot and Mouth Disease</w:t>
              </w:r>
            </w:hyperlink>
          </w:p>
        </w:tc>
      </w:tr>
      <w:tr w:rsidR="00955F0C" w:rsidRPr="00373799" w14:paraId="20B62786" w14:textId="77777777" w:rsidTr="001116D7">
        <w:trPr>
          <w:trHeight w:val="597"/>
        </w:trPr>
        <w:tc>
          <w:tcPr>
            <w:tcW w:w="9639" w:type="dxa"/>
          </w:tcPr>
          <w:p w14:paraId="1B54D683" w14:textId="6226E4A9" w:rsidR="00955F0C" w:rsidRPr="00C15260" w:rsidRDefault="00A55EDA" w:rsidP="002E5DEB">
            <w:pPr>
              <w:spacing w:line="360" w:lineRule="auto"/>
              <w:rPr>
                <w:bCs/>
                <w:sz w:val="24"/>
                <w:szCs w:val="24"/>
              </w:rPr>
            </w:pPr>
            <w:r>
              <w:rPr>
                <w:bCs/>
                <w:sz w:val="28"/>
                <w:szCs w:val="28"/>
                <w:lang w:val="en-IN"/>
              </w:rPr>
              <w:t xml:space="preserve">24 </w:t>
            </w:r>
            <w:r w:rsidR="003A19C1" w:rsidRPr="00C15260">
              <w:rPr>
                <w:bCs/>
                <w:sz w:val="28"/>
                <w:szCs w:val="28"/>
                <w:lang w:val="en-IN"/>
              </w:rPr>
              <w:t>QA</w:t>
            </w:r>
            <w:r w:rsidR="00D83873">
              <w:rPr>
                <w:bCs/>
                <w:sz w:val="28"/>
                <w:szCs w:val="28"/>
                <w:lang w:val="en-IN"/>
              </w:rPr>
              <w:t xml:space="preserve">                                                   </w:t>
            </w:r>
            <w:r w:rsidR="00961DD5">
              <w:rPr>
                <w:bCs/>
                <w:sz w:val="28"/>
                <w:szCs w:val="28"/>
                <w:lang w:val="en-IN"/>
              </w:rPr>
              <w:t xml:space="preserve">  </w:t>
            </w:r>
            <w:r w:rsidR="00D83873" w:rsidRPr="00C15260">
              <w:rPr>
                <w:bCs/>
                <w:sz w:val="28"/>
                <w:szCs w:val="28"/>
                <w:lang w:val="en-IN"/>
              </w:rPr>
              <w:t>Quality Assurance</w:t>
            </w:r>
            <w:r w:rsidR="003A19C1" w:rsidRPr="00C15260">
              <w:rPr>
                <w:bCs/>
                <w:sz w:val="28"/>
                <w:szCs w:val="28"/>
                <w:lang w:val="en-IN"/>
              </w:rPr>
              <w:t xml:space="preserve"> </w:t>
            </w:r>
          </w:p>
        </w:tc>
      </w:tr>
      <w:tr w:rsidR="003A19C1" w:rsidRPr="00373799" w14:paraId="7200E8A5" w14:textId="77777777" w:rsidTr="001116D7">
        <w:trPr>
          <w:trHeight w:val="597"/>
        </w:trPr>
        <w:tc>
          <w:tcPr>
            <w:tcW w:w="9639" w:type="dxa"/>
          </w:tcPr>
          <w:p w14:paraId="3ECDA35C" w14:textId="632D5477" w:rsidR="003A19C1" w:rsidRPr="00C15260" w:rsidRDefault="00A55EDA" w:rsidP="002E5DEB">
            <w:pPr>
              <w:spacing w:line="360" w:lineRule="auto"/>
              <w:rPr>
                <w:bCs/>
                <w:sz w:val="28"/>
                <w:szCs w:val="28"/>
                <w:lang w:val="en-IN"/>
              </w:rPr>
            </w:pPr>
            <w:r>
              <w:rPr>
                <w:bCs/>
                <w:sz w:val="28"/>
                <w:szCs w:val="28"/>
                <w:lang w:val="en-IN"/>
              </w:rPr>
              <w:t xml:space="preserve">25 </w:t>
            </w:r>
            <w:r w:rsidR="003A19C1" w:rsidRPr="00C15260">
              <w:rPr>
                <w:bCs/>
                <w:sz w:val="28"/>
                <w:szCs w:val="28"/>
                <w:lang w:val="en-IN"/>
              </w:rPr>
              <w:t>RBPT</w:t>
            </w:r>
            <w:r w:rsidR="00D83873">
              <w:rPr>
                <w:bCs/>
                <w:sz w:val="28"/>
                <w:szCs w:val="28"/>
                <w:lang w:val="en-IN"/>
              </w:rPr>
              <w:t xml:space="preserve">                                                 Rose Bengal Plate Test</w:t>
            </w:r>
          </w:p>
        </w:tc>
      </w:tr>
      <w:tr w:rsidR="003A19C1" w:rsidRPr="00373799" w14:paraId="022EF619" w14:textId="77777777" w:rsidTr="001116D7">
        <w:trPr>
          <w:trHeight w:val="597"/>
        </w:trPr>
        <w:tc>
          <w:tcPr>
            <w:tcW w:w="9639" w:type="dxa"/>
          </w:tcPr>
          <w:p w14:paraId="533A6484" w14:textId="619ED90E" w:rsidR="003A19C1" w:rsidRPr="00FB7160" w:rsidRDefault="00A55EDA" w:rsidP="00FB7160">
            <w:pPr>
              <w:spacing w:line="360" w:lineRule="auto"/>
              <w:rPr>
                <w:bCs/>
                <w:sz w:val="28"/>
                <w:szCs w:val="28"/>
              </w:rPr>
            </w:pPr>
            <w:r>
              <w:rPr>
                <w:bCs/>
                <w:sz w:val="28"/>
                <w:szCs w:val="28"/>
                <w:lang w:val="en-IN"/>
              </w:rPr>
              <w:t xml:space="preserve">26 </w:t>
            </w:r>
            <w:r w:rsidR="003A19C1" w:rsidRPr="006465A6">
              <w:rPr>
                <w:bCs/>
                <w:sz w:val="28"/>
                <w:szCs w:val="28"/>
                <w:lang w:val="en-IN"/>
              </w:rPr>
              <w:t>QUADAS-2</w:t>
            </w:r>
            <w:r w:rsidR="00393DEC" w:rsidRPr="006465A6">
              <w:rPr>
                <w:bCs/>
                <w:sz w:val="28"/>
                <w:szCs w:val="28"/>
                <w:lang w:val="en-IN"/>
              </w:rPr>
              <w:t xml:space="preserve">                    </w:t>
            </w:r>
            <w:r w:rsidR="008A2581">
              <w:rPr>
                <w:bCs/>
                <w:sz w:val="28"/>
                <w:szCs w:val="28"/>
                <w:lang w:val="en-IN"/>
              </w:rPr>
              <w:t xml:space="preserve">   </w:t>
            </w:r>
            <w:r w:rsidR="00393DEC" w:rsidRPr="006465A6">
              <w:rPr>
                <w:bCs/>
                <w:sz w:val="28"/>
                <w:szCs w:val="28"/>
                <w:lang w:val="en-IN"/>
              </w:rPr>
              <w:t xml:space="preserve">  </w:t>
            </w:r>
            <w:r w:rsidR="00393DEC" w:rsidRPr="006465A6">
              <w:rPr>
                <w:bCs/>
                <w:sz w:val="28"/>
                <w:szCs w:val="28"/>
              </w:rPr>
              <w:t>Quality Assessment of Diagnostic</w:t>
            </w:r>
            <w:r w:rsidR="00FB7160">
              <w:rPr>
                <w:bCs/>
                <w:sz w:val="28"/>
                <w:szCs w:val="28"/>
              </w:rPr>
              <w:t xml:space="preserve"> </w:t>
            </w:r>
            <w:r w:rsidR="00FB7160" w:rsidRPr="006465A6">
              <w:rPr>
                <w:bCs/>
                <w:sz w:val="28"/>
                <w:szCs w:val="28"/>
              </w:rPr>
              <w:t xml:space="preserve">Accuracy Studies </w:t>
            </w:r>
            <w:r w:rsidR="00FB7160">
              <w:rPr>
                <w:bCs/>
                <w:sz w:val="28"/>
                <w:szCs w:val="28"/>
              </w:rPr>
              <w:t xml:space="preserve"> </w:t>
            </w:r>
            <w:r w:rsidR="00393DEC" w:rsidRPr="006465A6">
              <w:rPr>
                <w:bCs/>
                <w:sz w:val="28"/>
                <w:szCs w:val="28"/>
              </w:rPr>
              <w:t xml:space="preserve"> </w:t>
            </w:r>
          </w:p>
        </w:tc>
      </w:tr>
      <w:tr w:rsidR="003A19C1" w:rsidRPr="00373799" w14:paraId="306AF8F4" w14:textId="77777777" w:rsidTr="001116D7">
        <w:trPr>
          <w:trHeight w:val="597"/>
        </w:trPr>
        <w:tc>
          <w:tcPr>
            <w:tcW w:w="9639" w:type="dxa"/>
          </w:tcPr>
          <w:p w14:paraId="24DF952F" w14:textId="18CAD7B6" w:rsidR="003A19C1" w:rsidRPr="00C15260" w:rsidRDefault="00A55EDA" w:rsidP="002E5DEB">
            <w:pPr>
              <w:spacing w:line="360" w:lineRule="auto"/>
              <w:rPr>
                <w:bCs/>
                <w:sz w:val="28"/>
                <w:szCs w:val="28"/>
                <w:lang w:val="en-IN"/>
              </w:rPr>
            </w:pPr>
            <w:r>
              <w:rPr>
                <w:bCs/>
                <w:sz w:val="28"/>
                <w:szCs w:val="28"/>
                <w:lang w:val="en-IN"/>
              </w:rPr>
              <w:t xml:space="preserve">27 </w:t>
            </w:r>
            <w:r w:rsidR="00D83873">
              <w:rPr>
                <w:bCs/>
                <w:sz w:val="28"/>
                <w:szCs w:val="28"/>
                <w:lang w:val="en-IN"/>
              </w:rPr>
              <w:t xml:space="preserve">DTA                                                   </w:t>
            </w:r>
            <w:r w:rsidR="003A19C1" w:rsidRPr="00C15260">
              <w:rPr>
                <w:bCs/>
                <w:sz w:val="28"/>
                <w:szCs w:val="28"/>
                <w:lang w:val="en-IN"/>
              </w:rPr>
              <w:t>Diagnostic Test Accuracy</w:t>
            </w:r>
          </w:p>
        </w:tc>
      </w:tr>
      <w:tr w:rsidR="003A19C1" w:rsidRPr="00373799" w14:paraId="16248CB2" w14:textId="77777777" w:rsidTr="001116D7">
        <w:trPr>
          <w:trHeight w:val="597"/>
        </w:trPr>
        <w:tc>
          <w:tcPr>
            <w:tcW w:w="9639" w:type="dxa"/>
          </w:tcPr>
          <w:p w14:paraId="147CE331" w14:textId="7A95CD41" w:rsidR="003A19C1" w:rsidRDefault="00A55EDA" w:rsidP="002E5DEB">
            <w:pPr>
              <w:spacing w:line="360" w:lineRule="auto"/>
              <w:rPr>
                <w:b/>
                <w:sz w:val="28"/>
                <w:szCs w:val="28"/>
                <w:lang w:val="en-IN"/>
              </w:rPr>
            </w:pPr>
            <w:r>
              <w:rPr>
                <w:sz w:val="28"/>
                <w:szCs w:val="28"/>
              </w:rPr>
              <w:t xml:space="preserve">28 </w:t>
            </w:r>
            <w:proofErr w:type="spellStart"/>
            <w:r w:rsidR="00C15260" w:rsidRPr="006465A6">
              <w:rPr>
                <w:sz w:val="28"/>
                <w:szCs w:val="28"/>
              </w:rPr>
              <w:t>MeSH</w:t>
            </w:r>
            <w:proofErr w:type="spellEnd"/>
            <w:r w:rsidR="00C15260" w:rsidRPr="006465A6">
              <w:rPr>
                <w:sz w:val="28"/>
                <w:szCs w:val="28"/>
              </w:rPr>
              <w:t xml:space="preserve"> </w:t>
            </w:r>
            <w:r w:rsidR="0008750C" w:rsidRPr="006465A6">
              <w:rPr>
                <w:sz w:val="28"/>
                <w:szCs w:val="28"/>
              </w:rPr>
              <w:t xml:space="preserve">                                                Medical Subject Headings terms </w:t>
            </w:r>
          </w:p>
        </w:tc>
      </w:tr>
    </w:tbl>
    <w:p w14:paraId="5E564E10" w14:textId="77777777" w:rsidR="00FF2F85" w:rsidRDefault="00FF2F85" w:rsidP="00FF2F85">
      <w:pPr>
        <w:ind w:left="451"/>
        <w:jc w:val="center"/>
        <w:rPr>
          <w:b/>
          <w:sz w:val="34"/>
          <w:szCs w:val="34"/>
        </w:rPr>
      </w:pPr>
    </w:p>
    <w:p w14:paraId="311A9A0B" w14:textId="77777777" w:rsidR="00FF2F85" w:rsidRDefault="00FF2F85" w:rsidP="00FF2F85">
      <w:pPr>
        <w:ind w:left="451"/>
        <w:jc w:val="center"/>
        <w:rPr>
          <w:b/>
          <w:sz w:val="34"/>
          <w:szCs w:val="34"/>
        </w:rPr>
      </w:pPr>
    </w:p>
    <w:p w14:paraId="38BE933D" w14:textId="77777777" w:rsidR="00B3023D" w:rsidRDefault="00B3023D" w:rsidP="00DC45BA">
      <w:pPr>
        <w:ind w:left="451"/>
        <w:rPr>
          <w:b/>
          <w:sz w:val="30"/>
        </w:rPr>
      </w:pPr>
    </w:p>
    <w:p w14:paraId="1F180E84" w14:textId="77777777" w:rsidR="00B3023D" w:rsidRDefault="00B3023D" w:rsidP="00DC45BA">
      <w:pPr>
        <w:ind w:left="451"/>
        <w:rPr>
          <w:b/>
          <w:sz w:val="30"/>
        </w:rPr>
      </w:pPr>
    </w:p>
    <w:p w14:paraId="340742E7" w14:textId="77777777" w:rsidR="005F394D" w:rsidRDefault="005F394D" w:rsidP="00DC45BA">
      <w:pPr>
        <w:ind w:left="451"/>
        <w:rPr>
          <w:b/>
          <w:sz w:val="30"/>
        </w:rPr>
      </w:pPr>
    </w:p>
    <w:p w14:paraId="78A4A67C" w14:textId="77777777" w:rsidR="005F394D" w:rsidRDefault="005F394D" w:rsidP="00DC45BA">
      <w:pPr>
        <w:ind w:left="451"/>
        <w:rPr>
          <w:b/>
          <w:sz w:val="30"/>
        </w:rPr>
      </w:pPr>
    </w:p>
    <w:p w14:paraId="45DB52EF" w14:textId="77777777" w:rsidR="005F394D" w:rsidRDefault="005F394D" w:rsidP="00DC45BA">
      <w:pPr>
        <w:ind w:left="451"/>
        <w:rPr>
          <w:b/>
          <w:sz w:val="30"/>
        </w:rPr>
      </w:pPr>
    </w:p>
    <w:p w14:paraId="26889E0C" w14:textId="77777777" w:rsidR="005F394D" w:rsidRDefault="005F394D" w:rsidP="00DC45BA">
      <w:pPr>
        <w:ind w:left="451"/>
        <w:rPr>
          <w:b/>
          <w:sz w:val="30"/>
        </w:rPr>
      </w:pPr>
    </w:p>
    <w:p w14:paraId="16EFEC03" w14:textId="77777777" w:rsidR="005F394D" w:rsidRDefault="005F394D" w:rsidP="00DC45BA">
      <w:pPr>
        <w:ind w:left="451"/>
        <w:rPr>
          <w:b/>
          <w:sz w:val="30"/>
        </w:rPr>
      </w:pPr>
    </w:p>
    <w:p w14:paraId="1A3245F6" w14:textId="77777777" w:rsidR="005F394D" w:rsidRDefault="005F394D" w:rsidP="00DC45BA">
      <w:pPr>
        <w:ind w:left="451"/>
        <w:rPr>
          <w:b/>
          <w:sz w:val="30"/>
        </w:rPr>
      </w:pPr>
    </w:p>
    <w:p w14:paraId="04CBE10B" w14:textId="77777777" w:rsidR="005F394D" w:rsidRDefault="005F394D" w:rsidP="00DC45BA">
      <w:pPr>
        <w:ind w:left="451"/>
        <w:rPr>
          <w:b/>
          <w:sz w:val="30"/>
        </w:rPr>
      </w:pPr>
    </w:p>
    <w:p w14:paraId="3AC9F9F6" w14:textId="77777777" w:rsidR="005F394D" w:rsidRDefault="005F394D" w:rsidP="00DC45BA">
      <w:pPr>
        <w:ind w:left="451"/>
        <w:rPr>
          <w:b/>
          <w:sz w:val="30"/>
        </w:rPr>
      </w:pPr>
    </w:p>
    <w:p w14:paraId="6B9D8911" w14:textId="77777777" w:rsidR="005F394D" w:rsidRDefault="005F394D" w:rsidP="00DC45BA">
      <w:pPr>
        <w:ind w:left="451"/>
        <w:rPr>
          <w:b/>
          <w:sz w:val="30"/>
        </w:rPr>
      </w:pPr>
    </w:p>
    <w:p w14:paraId="416D52D9" w14:textId="77777777" w:rsidR="005F394D" w:rsidRDefault="005F394D" w:rsidP="00DC45BA">
      <w:pPr>
        <w:ind w:left="451"/>
        <w:rPr>
          <w:b/>
          <w:sz w:val="30"/>
        </w:rPr>
      </w:pPr>
    </w:p>
    <w:p w14:paraId="7A11B35A" w14:textId="77777777" w:rsidR="005F394D" w:rsidRDefault="005F394D" w:rsidP="00DC45BA">
      <w:pPr>
        <w:ind w:left="451"/>
        <w:rPr>
          <w:b/>
          <w:sz w:val="30"/>
        </w:rPr>
      </w:pPr>
    </w:p>
    <w:p w14:paraId="548B6B08" w14:textId="77777777" w:rsidR="005F394D" w:rsidRDefault="005F394D" w:rsidP="00DC45BA">
      <w:pPr>
        <w:ind w:left="451"/>
        <w:rPr>
          <w:b/>
          <w:sz w:val="30"/>
        </w:rPr>
      </w:pPr>
    </w:p>
    <w:p w14:paraId="7E4CB193" w14:textId="77777777" w:rsidR="005F394D" w:rsidRDefault="005F394D" w:rsidP="00C15260">
      <w:pPr>
        <w:rPr>
          <w:b/>
          <w:sz w:val="30"/>
        </w:rPr>
      </w:pPr>
    </w:p>
    <w:p w14:paraId="2009BFB7" w14:textId="77777777" w:rsidR="0008750C" w:rsidRDefault="0008750C" w:rsidP="00C15260">
      <w:pPr>
        <w:rPr>
          <w:b/>
          <w:sz w:val="30"/>
        </w:rPr>
      </w:pPr>
    </w:p>
    <w:p w14:paraId="6EE2AA29" w14:textId="77777777" w:rsidR="00CD111C" w:rsidRDefault="00CD111C" w:rsidP="00292DB6">
      <w:pPr>
        <w:rPr>
          <w:b/>
          <w:sz w:val="34"/>
          <w:szCs w:val="34"/>
        </w:rPr>
      </w:pPr>
    </w:p>
    <w:p w14:paraId="053BE46C" w14:textId="77777777" w:rsidR="00CD111C" w:rsidRDefault="00CD111C" w:rsidP="00713FB5">
      <w:pPr>
        <w:ind w:left="451"/>
        <w:jc w:val="center"/>
        <w:rPr>
          <w:b/>
          <w:sz w:val="34"/>
          <w:szCs w:val="34"/>
        </w:rPr>
      </w:pPr>
    </w:p>
    <w:p w14:paraId="2E9D4981" w14:textId="77777777" w:rsidR="00CD111C" w:rsidRDefault="00CD111C" w:rsidP="00713FB5">
      <w:pPr>
        <w:ind w:left="451"/>
        <w:jc w:val="center"/>
        <w:rPr>
          <w:b/>
          <w:sz w:val="34"/>
          <w:szCs w:val="34"/>
        </w:rPr>
      </w:pPr>
    </w:p>
    <w:p w14:paraId="43BBFECA" w14:textId="65B6BDD4" w:rsidR="00B3023D" w:rsidRPr="00713FB5" w:rsidRDefault="000E3DED" w:rsidP="00713FB5">
      <w:pPr>
        <w:ind w:left="451"/>
        <w:jc w:val="center"/>
        <w:rPr>
          <w:b/>
          <w:sz w:val="34"/>
          <w:szCs w:val="34"/>
        </w:rPr>
      </w:pPr>
      <w:r>
        <w:rPr>
          <w:b/>
          <w:sz w:val="34"/>
          <w:szCs w:val="34"/>
        </w:rPr>
        <w:t>LIST OF TABLES AND FLOWCHARTS</w:t>
      </w:r>
    </w:p>
    <w:p w14:paraId="1ED74249" w14:textId="77777777" w:rsidR="00B3023D" w:rsidRDefault="00B3023D" w:rsidP="00DC45BA">
      <w:pPr>
        <w:ind w:left="451"/>
        <w:rPr>
          <w:b/>
          <w:sz w:val="30"/>
        </w:rPr>
      </w:pPr>
    </w:p>
    <w:p w14:paraId="5716C188" w14:textId="77777777" w:rsidR="00B3023D" w:rsidRDefault="00B3023D" w:rsidP="00DC45BA">
      <w:pPr>
        <w:ind w:left="451"/>
        <w:rPr>
          <w:b/>
          <w:sz w:val="30"/>
        </w:rPr>
      </w:pPr>
    </w:p>
    <w:tbl>
      <w:tblPr>
        <w:tblStyle w:val="TableGrid"/>
        <w:tblW w:w="9642" w:type="dxa"/>
        <w:tblInd w:w="-5" w:type="dxa"/>
        <w:tblLook w:val="04A0" w:firstRow="1" w:lastRow="0" w:firstColumn="1" w:lastColumn="0" w:noHBand="0" w:noVBand="1"/>
      </w:tblPr>
      <w:tblGrid>
        <w:gridCol w:w="7837"/>
        <w:gridCol w:w="1805"/>
      </w:tblGrid>
      <w:tr w:rsidR="000E3DED" w14:paraId="241598B1" w14:textId="77777777" w:rsidTr="00CD111C">
        <w:trPr>
          <w:trHeight w:val="680"/>
        </w:trPr>
        <w:tc>
          <w:tcPr>
            <w:tcW w:w="7837" w:type="dxa"/>
          </w:tcPr>
          <w:p w14:paraId="2EAF8D0E" w14:textId="77777777" w:rsidR="00D4550F" w:rsidRPr="00FC63DF" w:rsidRDefault="00D4550F" w:rsidP="00D4550F">
            <w:pPr>
              <w:widowControl/>
              <w:autoSpaceDE/>
              <w:autoSpaceDN/>
              <w:spacing w:after="160" w:line="259" w:lineRule="auto"/>
              <w:jc w:val="both"/>
              <w:rPr>
                <w:b/>
                <w:bCs/>
                <w:sz w:val="28"/>
                <w:szCs w:val="28"/>
              </w:rPr>
            </w:pPr>
            <w:r w:rsidRPr="00FC63DF">
              <w:rPr>
                <w:b/>
                <w:bCs/>
                <w:sz w:val="28"/>
                <w:szCs w:val="28"/>
              </w:rPr>
              <w:t>Diagram1: Stakeholders in the Diagnostic Landscape Review</w:t>
            </w:r>
          </w:p>
          <w:p w14:paraId="6DC091A8" w14:textId="77777777" w:rsidR="000E3DED" w:rsidRDefault="000E3DED" w:rsidP="00DC45BA">
            <w:pPr>
              <w:rPr>
                <w:b/>
                <w:sz w:val="30"/>
              </w:rPr>
            </w:pPr>
          </w:p>
        </w:tc>
        <w:tc>
          <w:tcPr>
            <w:tcW w:w="1805" w:type="dxa"/>
          </w:tcPr>
          <w:p w14:paraId="0FA0BA3E" w14:textId="13462FD7" w:rsidR="000E3DED" w:rsidRDefault="00AC13D1" w:rsidP="00DC45BA">
            <w:pPr>
              <w:rPr>
                <w:b/>
                <w:sz w:val="30"/>
              </w:rPr>
            </w:pPr>
            <w:r>
              <w:rPr>
                <w:b/>
                <w:sz w:val="30"/>
              </w:rPr>
              <w:t>Pg.</w:t>
            </w:r>
            <w:r w:rsidR="00DA1A7A">
              <w:rPr>
                <w:b/>
                <w:sz w:val="30"/>
              </w:rPr>
              <w:t>25</w:t>
            </w:r>
          </w:p>
        </w:tc>
      </w:tr>
      <w:tr w:rsidR="00AC13D1" w14:paraId="11AD6333" w14:textId="77777777" w:rsidTr="00CD111C">
        <w:trPr>
          <w:trHeight w:val="684"/>
        </w:trPr>
        <w:tc>
          <w:tcPr>
            <w:tcW w:w="7837" w:type="dxa"/>
          </w:tcPr>
          <w:p w14:paraId="5E38F952" w14:textId="77777777" w:rsidR="00AC13D1" w:rsidRPr="00027D79" w:rsidRDefault="00AC13D1" w:rsidP="00AC13D1">
            <w:pPr>
              <w:widowControl/>
              <w:autoSpaceDE/>
              <w:autoSpaceDN/>
              <w:spacing w:after="160" w:line="259" w:lineRule="auto"/>
              <w:jc w:val="both"/>
              <w:rPr>
                <w:b/>
                <w:bCs/>
                <w:sz w:val="28"/>
                <w:szCs w:val="28"/>
              </w:rPr>
            </w:pPr>
            <w:r w:rsidRPr="00027D79">
              <w:rPr>
                <w:b/>
                <w:bCs/>
                <w:sz w:val="28"/>
                <w:szCs w:val="28"/>
              </w:rPr>
              <w:t xml:space="preserve">Flowchart 1: PRISMA </w:t>
            </w:r>
            <w:proofErr w:type="spellStart"/>
            <w:r w:rsidRPr="00027D79">
              <w:rPr>
                <w:b/>
                <w:bCs/>
                <w:sz w:val="28"/>
                <w:szCs w:val="28"/>
              </w:rPr>
              <w:t>ScR</w:t>
            </w:r>
            <w:proofErr w:type="spellEnd"/>
            <w:r w:rsidRPr="00027D79">
              <w:rPr>
                <w:b/>
                <w:bCs/>
                <w:sz w:val="28"/>
                <w:szCs w:val="28"/>
              </w:rPr>
              <w:t xml:space="preserve"> Chart</w:t>
            </w:r>
          </w:p>
          <w:p w14:paraId="6B8F92AB" w14:textId="77777777" w:rsidR="00AC13D1" w:rsidRDefault="00AC13D1" w:rsidP="00AC13D1">
            <w:pPr>
              <w:rPr>
                <w:b/>
                <w:sz w:val="30"/>
              </w:rPr>
            </w:pPr>
          </w:p>
        </w:tc>
        <w:tc>
          <w:tcPr>
            <w:tcW w:w="1805" w:type="dxa"/>
          </w:tcPr>
          <w:p w14:paraId="7DFA9830" w14:textId="152F4474" w:rsidR="00AC13D1" w:rsidRDefault="00AC13D1" w:rsidP="00AC13D1">
            <w:pPr>
              <w:rPr>
                <w:b/>
                <w:sz w:val="30"/>
              </w:rPr>
            </w:pPr>
            <w:r>
              <w:rPr>
                <w:b/>
                <w:sz w:val="30"/>
              </w:rPr>
              <w:t>Pg.</w:t>
            </w:r>
            <w:r w:rsidR="005B3EB0">
              <w:rPr>
                <w:b/>
                <w:sz w:val="30"/>
              </w:rPr>
              <w:t>33</w:t>
            </w:r>
          </w:p>
        </w:tc>
      </w:tr>
      <w:tr w:rsidR="00AC13D1" w14:paraId="3DE7E442" w14:textId="77777777" w:rsidTr="00CD111C">
        <w:trPr>
          <w:trHeight w:val="772"/>
        </w:trPr>
        <w:tc>
          <w:tcPr>
            <w:tcW w:w="7837" w:type="dxa"/>
          </w:tcPr>
          <w:p w14:paraId="4AC1952E" w14:textId="77777777" w:rsidR="00AC13D1" w:rsidRDefault="00AC13D1" w:rsidP="00AC13D1">
            <w:pPr>
              <w:rPr>
                <w:rFonts w:asciiTheme="minorHAnsi" w:hAnsi="Calibri" w:cstheme="minorBidi"/>
                <w:b/>
                <w:bCs/>
                <w:color w:val="000000" w:themeColor="dark1"/>
                <w:kern w:val="24"/>
                <w:sz w:val="40"/>
                <w:szCs w:val="40"/>
              </w:rPr>
            </w:pPr>
            <w:r w:rsidRPr="00027D79">
              <w:rPr>
                <w:b/>
                <w:bCs/>
                <w:sz w:val="28"/>
                <w:szCs w:val="28"/>
              </w:rPr>
              <w:t xml:space="preserve">Flowchart </w:t>
            </w:r>
            <w:r>
              <w:rPr>
                <w:b/>
                <w:bCs/>
                <w:sz w:val="28"/>
                <w:szCs w:val="28"/>
              </w:rPr>
              <w:t>2</w:t>
            </w:r>
            <w:r w:rsidRPr="00027D79">
              <w:rPr>
                <w:b/>
                <w:bCs/>
                <w:sz w:val="28"/>
                <w:szCs w:val="28"/>
              </w:rPr>
              <w:t xml:space="preserve">: </w:t>
            </w:r>
            <w:r w:rsidRPr="00BC036F">
              <w:rPr>
                <w:b/>
                <w:bCs/>
                <w:color w:val="000000" w:themeColor="dark1"/>
                <w:kern w:val="24"/>
                <w:sz w:val="28"/>
                <w:szCs w:val="28"/>
              </w:rPr>
              <w:t>Animal Brucellosis Diagnostic Tests</w:t>
            </w:r>
          </w:p>
          <w:p w14:paraId="43C35572" w14:textId="77777777" w:rsidR="00AC13D1" w:rsidRDefault="00AC13D1" w:rsidP="00AC13D1">
            <w:pPr>
              <w:rPr>
                <w:b/>
                <w:sz w:val="30"/>
              </w:rPr>
            </w:pPr>
          </w:p>
        </w:tc>
        <w:tc>
          <w:tcPr>
            <w:tcW w:w="1805" w:type="dxa"/>
          </w:tcPr>
          <w:p w14:paraId="37B1DFEA" w14:textId="317D4D2E" w:rsidR="00AC13D1" w:rsidRDefault="00AC13D1" w:rsidP="00AC13D1">
            <w:pPr>
              <w:rPr>
                <w:b/>
                <w:sz w:val="30"/>
              </w:rPr>
            </w:pPr>
            <w:r>
              <w:rPr>
                <w:b/>
                <w:sz w:val="30"/>
              </w:rPr>
              <w:t>Pg.</w:t>
            </w:r>
            <w:r w:rsidR="005B3EB0">
              <w:rPr>
                <w:b/>
                <w:sz w:val="30"/>
              </w:rPr>
              <w:t>34</w:t>
            </w:r>
          </w:p>
        </w:tc>
      </w:tr>
      <w:tr w:rsidR="00AC13D1" w14:paraId="4D394EE2" w14:textId="77777777" w:rsidTr="00CD111C">
        <w:trPr>
          <w:trHeight w:val="784"/>
        </w:trPr>
        <w:tc>
          <w:tcPr>
            <w:tcW w:w="7837" w:type="dxa"/>
          </w:tcPr>
          <w:p w14:paraId="7F84F01B" w14:textId="77777777" w:rsidR="00AC13D1" w:rsidRDefault="00AC13D1" w:rsidP="00AC13D1">
            <w:pPr>
              <w:ind w:left="451"/>
              <w:rPr>
                <w:b/>
                <w:sz w:val="30"/>
              </w:rPr>
            </w:pPr>
          </w:p>
          <w:p w14:paraId="29FC3951" w14:textId="77777777" w:rsidR="00AC13D1" w:rsidRDefault="00AC13D1" w:rsidP="00AC13D1">
            <w:pPr>
              <w:rPr>
                <w:rFonts w:asciiTheme="minorHAnsi" w:hAnsi="Calibri" w:cstheme="minorBidi"/>
                <w:b/>
                <w:bCs/>
                <w:color w:val="000000" w:themeColor="dark1"/>
                <w:kern w:val="24"/>
                <w:sz w:val="40"/>
                <w:szCs w:val="40"/>
              </w:rPr>
            </w:pPr>
            <w:r w:rsidRPr="00027D79">
              <w:rPr>
                <w:b/>
                <w:bCs/>
                <w:sz w:val="28"/>
                <w:szCs w:val="28"/>
              </w:rPr>
              <w:t xml:space="preserve">Flowchart </w:t>
            </w:r>
            <w:r>
              <w:rPr>
                <w:b/>
                <w:bCs/>
                <w:sz w:val="28"/>
                <w:szCs w:val="28"/>
              </w:rPr>
              <w:t>3</w:t>
            </w:r>
            <w:r w:rsidRPr="00027D79">
              <w:rPr>
                <w:b/>
                <w:bCs/>
                <w:sz w:val="28"/>
                <w:szCs w:val="28"/>
              </w:rPr>
              <w:t xml:space="preserve">: </w:t>
            </w:r>
            <w:r>
              <w:rPr>
                <w:b/>
                <w:bCs/>
                <w:color w:val="000000" w:themeColor="dark1"/>
                <w:kern w:val="24"/>
                <w:sz w:val="28"/>
                <w:szCs w:val="28"/>
              </w:rPr>
              <w:t>Human</w:t>
            </w:r>
            <w:r w:rsidRPr="00BC036F">
              <w:rPr>
                <w:b/>
                <w:bCs/>
                <w:color w:val="000000" w:themeColor="dark1"/>
                <w:kern w:val="24"/>
                <w:sz w:val="28"/>
                <w:szCs w:val="28"/>
              </w:rPr>
              <w:t xml:space="preserve"> Brucellosis Diagnostic Tests</w:t>
            </w:r>
          </w:p>
          <w:p w14:paraId="042C8010" w14:textId="77777777" w:rsidR="00AC13D1" w:rsidRDefault="00AC13D1" w:rsidP="00AC13D1">
            <w:pPr>
              <w:rPr>
                <w:b/>
                <w:sz w:val="30"/>
              </w:rPr>
            </w:pPr>
          </w:p>
        </w:tc>
        <w:tc>
          <w:tcPr>
            <w:tcW w:w="1805" w:type="dxa"/>
          </w:tcPr>
          <w:p w14:paraId="3A398F40" w14:textId="2F970F94" w:rsidR="00AC13D1" w:rsidRDefault="00AC13D1" w:rsidP="00AC13D1">
            <w:pPr>
              <w:rPr>
                <w:b/>
                <w:sz w:val="30"/>
              </w:rPr>
            </w:pPr>
            <w:r>
              <w:rPr>
                <w:b/>
                <w:sz w:val="30"/>
              </w:rPr>
              <w:t>Pg.</w:t>
            </w:r>
            <w:r w:rsidR="005B3EB0">
              <w:rPr>
                <w:b/>
                <w:sz w:val="30"/>
              </w:rPr>
              <w:t>35</w:t>
            </w:r>
          </w:p>
        </w:tc>
      </w:tr>
      <w:tr w:rsidR="00AC13D1" w14:paraId="2F09CA58" w14:textId="77777777" w:rsidTr="00CD111C">
        <w:trPr>
          <w:trHeight w:val="776"/>
        </w:trPr>
        <w:tc>
          <w:tcPr>
            <w:tcW w:w="7837" w:type="dxa"/>
          </w:tcPr>
          <w:p w14:paraId="6B853544" w14:textId="486AC01B" w:rsidR="00AC13D1" w:rsidRDefault="00AC13D1" w:rsidP="00AC13D1">
            <w:pPr>
              <w:spacing w:line="276" w:lineRule="auto"/>
              <w:rPr>
                <w:b/>
                <w:sz w:val="30"/>
              </w:rPr>
            </w:pPr>
            <w:r w:rsidRPr="0095377B">
              <w:rPr>
                <w:b/>
                <w:bCs/>
                <w:sz w:val="28"/>
                <w:szCs w:val="28"/>
              </w:rPr>
              <w:t>Table 1: Keywords (PICO format</w:t>
            </w:r>
            <w:r>
              <w:rPr>
                <w:b/>
                <w:bCs/>
                <w:sz w:val="28"/>
                <w:szCs w:val="28"/>
              </w:rPr>
              <w:t>)</w:t>
            </w:r>
          </w:p>
        </w:tc>
        <w:tc>
          <w:tcPr>
            <w:tcW w:w="1805" w:type="dxa"/>
          </w:tcPr>
          <w:p w14:paraId="70595B20" w14:textId="701655EB" w:rsidR="00AC13D1" w:rsidRDefault="00AC13D1" w:rsidP="00AC13D1">
            <w:pPr>
              <w:rPr>
                <w:b/>
                <w:sz w:val="30"/>
              </w:rPr>
            </w:pPr>
            <w:r>
              <w:rPr>
                <w:b/>
                <w:sz w:val="30"/>
              </w:rPr>
              <w:t>Pg.</w:t>
            </w:r>
            <w:r w:rsidR="00DA1A7A">
              <w:rPr>
                <w:b/>
                <w:sz w:val="30"/>
              </w:rPr>
              <w:t>25-26</w:t>
            </w:r>
          </w:p>
        </w:tc>
      </w:tr>
      <w:tr w:rsidR="00AC13D1" w14:paraId="3B1DF359" w14:textId="77777777" w:rsidTr="00CD111C">
        <w:trPr>
          <w:trHeight w:val="776"/>
        </w:trPr>
        <w:tc>
          <w:tcPr>
            <w:tcW w:w="7837" w:type="dxa"/>
          </w:tcPr>
          <w:p w14:paraId="2AAC6922" w14:textId="593C65D3" w:rsidR="00AC13D1" w:rsidRDefault="00AC13D1" w:rsidP="00AC13D1">
            <w:pPr>
              <w:spacing w:line="276" w:lineRule="auto"/>
              <w:rPr>
                <w:b/>
                <w:sz w:val="30"/>
              </w:rPr>
            </w:pPr>
            <w:r w:rsidRPr="00781EEF">
              <w:rPr>
                <w:b/>
                <w:sz w:val="28"/>
                <w:szCs w:val="28"/>
              </w:rPr>
              <w:t xml:space="preserve">Table 2: </w:t>
            </w:r>
            <w:r w:rsidRPr="00781EEF">
              <w:rPr>
                <w:b/>
                <w:bCs/>
                <w:sz w:val="28"/>
                <w:szCs w:val="28"/>
              </w:rPr>
              <w:t xml:space="preserve">Current Landscape of Human Brucella Diagnostics </w:t>
            </w:r>
          </w:p>
        </w:tc>
        <w:tc>
          <w:tcPr>
            <w:tcW w:w="1805" w:type="dxa"/>
          </w:tcPr>
          <w:p w14:paraId="334A0E93" w14:textId="16C8A3E8" w:rsidR="00AC13D1" w:rsidRDefault="00AC13D1" w:rsidP="00AC13D1">
            <w:pPr>
              <w:rPr>
                <w:b/>
                <w:sz w:val="30"/>
              </w:rPr>
            </w:pPr>
            <w:r>
              <w:rPr>
                <w:b/>
                <w:sz w:val="30"/>
              </w:rPr>
              <w:t>Pg.</w:t>
            </w:r>
            <w:r w:rsidR="001E7EEA">
              <w:rPr>
                <w:b/>
                <w:sz w:val="30"/>
              </w:rPr>
              <w:t>37</w:t>
            </w:r>
          </w:p>
        </w:tc>
      </w:tr>
      <w:tr w:rsidR="00AC13D1" w14:paraId="56EF3B56" w14:textId="77777777" w:rsidTr="00CD111C">
        <w:trPr>
          <w:trHeight w:val="706"/>
        </w:trPr>
        <w:tc>
          <w:tcPr>
            <w:tcW w:w="7837" w:type="dxa"/>
          </w:tcPr>
          <w:p w14:paraId="7D1B28E3" w14:textId="37C49DCF" w:rsidR="00AC13D1" w:rsidRPr="00781EEF" w:rsidRDefault="00AC13D1" w:rsidP="00AC13D1">
            <w:pPr>
              <w:spacing w:line="276" w:lineRule="auto"/>
              <w:rPr>
                <w:b/>
                <w:bCs/>
                <w:sz w:val="28"/>
                <w:szCs w:val="28"/>
              </w:rPr>
            </w:pPr>
            <w:r w:rsidRPr="00781EEF">
              <w:rPr>
                <w:b/>
                <w:sz w:val="28"/>
                <w:szCs w:val="28"/>
              </w:rPr>
              <w:t xml:space="preserve">Table 3: </w:t>
            </w:r>
            <w:r w:rsidR="00794534">
              <w:rPr>
                <w:b/>
                <w:sz w:val="28"/>
                <w:szCs w:val="28"/>
              </w:rPr>
              <w:t>Performance Summary</w:t>
            </w:r>
            <w:r w:rsidRPr="00781EEF">
              <w:rPr>
                <w:b/>
                <w:bCs/>
                <w:sz w:val="28"/>
                <w:szCs w:val="28"/>
              </w:rPr>
              <w:t xml:space="preserve"> of Human Brucella Diagnostics </w:t>
            </w:r>
          </w:p>
          <w:p w14:paraId="665ECA55" w14:textId="77777777" w:rsidR="00AC13D1" w:rsidRPr="00781EEF" w:rsidRDefault="00AC13D1" w:rsidP="00AC13D1">
            <w:pPr>
              <w:spacing w:line="276" w:lineRule="auto"/>
              <w:rPr>
                <w:b/>
                <w:sz w:val="28"/>
                <w:szCs w:val="28"/>
              </w:rPr>
            </w:pPr>
          </w:p>
        </w:tc>
        <w:tc>
          <w:tcPr>
            <w:tcW w:w="1805" w:type="dxa"/>
          </w:tcPr>
          <w:p w14:paraId="5D851E7B" w14:textId="2ADF5865" w:rsidR="00AC13D1" w:rsidRDefault="00AC13D1" w:rsidP="00AC13D1">
            <w:pPr>
              <w:rPr>
                <w:b/>
                <w:sz w:val="30"/>
              </w:rPr>
            </w:pPr>
            <w:r>
              <w:rPr>
                <w:b/>
                <w:sz w:val="30"/>
              </w:rPr>
              <w:t>Pg.</w:t>
            </w:r>
            <w:r w:rsidR="001E7EEA">
              <w:rPr>
                <w:b/>
                <w:sz w:val="30"/>
              </w:rPr>
              <w:t>38</w:t>
            </w:r>
          </w:p>
        </w:tc>
      </w:tr>
      <w:tr w:rsidR="00AC13D1" w14:paraId="42225BBC" w14:textId="77777777" w:rsidTr="00CD111C">
        <w:trPr>
          <w:trHeight w:val="776"/>
        </w:trPr>
        <w:tc>
          <w:tcPr>
            <w:tcW w:w="7837" w:type="dxa"/>
          </w:tcPr>
          <w:p w14:paraId="15FC997C" w14:textId="77777777" w:rsidR="00AC13D1" w:rsidRPr="00781EEF" w:rsidRDefault="00AC13D1" w:rsidP="00AC13D1">
            <w:pPr>
              <w:spacing w:line="276" w:lineRule="auto"/>
              <w:rPr>
                <w:b/>
                <w:sz w:val="28"/>
                <w:szCs w:val="28"/>
              </w:rPr>
            </w:pPr>
            <w:r w:rsidRPr="00781EEF">
              <w:rPr>
                <w:b/>
                <w:sz w:val="28"/>
                <w:szCs w:val="28"/>
              </w:rPr>
              <w:t xml:space="preserve">Table 4: </w:t>
            </w:r>
            <w:r w:rsidRPr="00781EEF">
              <w:rPr>
                <w:b/>
                <w:bCs/>
                <w:sz w:val="28"/>
                <w:szCs w:val="28"/>
              </w:rPr>
              <w:t xml:space="preserve">Current Landscape of Animal Brucella Diagnostics </w:t>
            </w:r>
          </w:p>
          <w:p w14:paraId="02524112" w14:textId="02CB30B0" w:rsidR="00AC13D1" w:rsidRPr="00781EEF" w:rsidRDefault="00AC13D1" w:rsidP="00AC13D1">
            <w:pPr>
              <w:spacing w:line="276" w:lineRule="auto"/>
              <w:rPr>
                <w:b/>
                <w:sz w:val="28"/>
                <w:szCs w:val="28"/>
              </w:rPr>
            </w:pPr>
          </w:p>
        </w:tc>
        <w:tc>
          <w:tcPr>
            <w:tcW w:w="1805" w:type="dxa"/>
          </w:tcPr>
          <w:p w14:paraId="2896F42E" w14:textId="50BFFA4F" w:rsidR="00AC13D1" w:rsidRDefault="00AC13D1" w:rsidP="00AC13D1">
            <w:pPr>
              <w:rPr>
                <w:b/>
                <w:sz w:val="30"/>
              </w:rPr>
            </w:pPr>
            <w:r>
              <w:rPr>
                <w:b/>
                <w:sz w:val="30"/>
              </w:rPr>
              <w:t>Pg.</w:t>
            </w:r>
            <w:r w:rsidR="001E7EEA">
              <w:rPr>
                <w:b/>
                <w:sz w:val="30"/>
              </w:rPr>
              <w:t>40</w:t>
            </w:r>
          </w:p>
        </w:tc>
      </w:tr>
      <w:tr w:rsidR="00AC13D1" w14:paraId="7D84ADC0" w14:textId="77777777" w:rsidTr="00CD111C">
        <w:trPr>
          <w:trHeight w:val="776"/>
        </w:trPr>
        <w:tc>
          <w:tcPr>
            <w:tcW w:w="7837" w:type="dxa"/>
          </w:tcPr>
          <w:p w14:paraId="1698D7D5" w14:textId="22FB6947" w:rsidR="00AC13D1" w:rsidRPr="00781EEF" w:rsidRDefault="00AC13D1" w:rsidP="00AC13D1">
            <w:pPr>
              <w:spacing w:line="276" w:lineRule="auto"/>
              <w:rPr>
                <w:b/>
                <w:sz w:val="28"/>
                <w:szCs w:val="28"/>
              </w:rPr>
            </w:pPr>
            <w:r w:rsidRPr="00781EEF">
              <w:rPr>
                <w:b/>
                <w:sz w:val="28"/>
                <w:szCs w:val="28"/>
              </w:rPr>
              <w:t xml:space="preserve">Table 5: </w:t>
            </w:r>
            <w:r w:rsidR="00794534">
              <w:rPr>
                <w:b/>
                <w:sz w:val="28"/>
                <w:szCs w:val="28"/>
              </w:rPr>
              <w:t>Performance Summary</w:t>
            </w:r>
            <w:r w:rsidR="00794534" w:rsidRPr="00781EEF">
              <w:rPr>
                <w:b/>
                <w:bCs/>
                <w:sz w:val="28"/>
                <w:szCs w:val="28"/>
              </w:rPr>
              <w:t xml:space="preserve"> </w:t>
            </w:r>
            <w:r w:rsidRPr="00781EEF">
              <w:rPr>
                <w:b/>
                <w:bCs/>
                <w:sz w:val="28"/>
                <w:szCs w:val="28"/>
              </w:rPr>
              <w:t xml:space="preserve">of Animal Brucella Diagnostics </w:t>
            </w:r>
          </w:p>
          <w:p w14:paraId="22053224" w14:textId="77777777" w:rsidR="00AC13D1" w:rsidRDefault="00AC13D1" w:rsidP="00AC13D1">
            <w:pPr>
              <w:spacing w:line="276" w:lineRule="auto"/>
              <w:rPr>
                <w:b/>
                <w:bCs/>
                <w:sz w:val="28"/>
                <w:szCs w:val="28"/>
                <w:lang w:val="en-IN"/>
              </w:rPr>
            </w:pPr>
          </w:p>
        </w:tc>
        <w:tc>
          <w:tcPr>
            <w:tcW w:w="1805" w:type="dxa"/>
          </w:tcPr>
          <w:p w14:paraId="3C615849" w14:textId="4FE00BB9" w:rsidR="00AC13D1" w:rsidRDefault="00AC13D1" w:rsidP="00AC13D1">
            <w:pPr>
              <w:rPr>
                <w:b/>
                <w:sz w:val="30"/>
              </w:rPr>
            </w:pPr>
            <w:r>
              <w:rPr>
                <w:b/>
                <w:sz w:val="30"/>
              </w:rPr>
              <w:t>Pg.</w:t>
            </w:r>
            <w:r w:rsidR="007A0F5E">
              <w:rPr>
                <w:b/>
                <w:sz w:val="30"/>
              </w:rPr>
              <w:t>41</w:t>
            </w:r>
          </w:p>
        </w:tc>
      </w:tr>
      <w:tr w:rsidR="00AC13D1" w14:paraId="2EB8E252" w14:textId="77777777" w:rsidTr="00CD111C">
        <w:trPr>
          <w:trHeight w:val="1198"/>
        </w:trPr>
        <w:tc>
          <w:tcPr>
            <w:tcW w:w="7837" w:type="dxa"/>
          </w:tcPr>
          <w:p w14:paraId="1E536575" w14:textId="31985DD9" w:rsidR="00AC13D1" w:rsidRDefault="00AC13D1" w:rsidP="00AC13D1">
            <w:pPr>
              <w:spacing w:line="276" w:lineRule="auto"/>
              <w:rPr>
                <w:b/>
                <w:bCs/>
                <w:sz w:val="28"/>
                <w:szCs w:val="28"/>
                <w:lang w:val="en-IN"/>
              </w:rPr>
            </w:pPr>
            <w:r>
              <w:rPr>
                <w:b/>
                <w:bCs/>
                <w:sz w:val="28"/>
                <w:szCs w:val="28"/>
                <w:lang w:val="en-IN"/>
              </w:rPr>
              <w:t>Table 6:</w:t>
            </w:r>
            <w:r w:rsidRPr="00781EEF">
              <w:rPr>
                <w:b/>
                <w:bCs/>
                <w:sz w:val="28"/>
                <w:szCs w:val="28"/>
                <w:lang w:val="en-IN"/>
              </w:rPr>
              <w:t xml:space="preserve"> Diagnostics for Confirmatory Testing at Health System Level</w:t>
            </w:r>
          </w:p>
        </w:tc>
        <w:tc>
          <w:tcPr>
            <w:tcW w:w="1805" w:type="dxa"/>
          </w:tcPr>
          <w:p w14:paraId="0067F1EE" w14:textId="565D5CD6" w:rsidR="00AC13D1" w:rsidRDefault="00AC13D1" w:rsidP="00AC13D1">
            <w:pPr>
              <w:rPr>
                <w:b/>
                <w:sz w:val="30"/>
              </w:rPr>
            </w:pPr>
            <w:r>
              <w:rPr>
                <w:b/>
                <w:sz w:val="30"/>
              </w:rPr>
              <w:t>Pg.</w:t>
            </w:r>
            <w:r w:rsidR="007A0F5E">
              <w:rPr>
                <w:b/>
                <w:sz w:val="30"/>
              </w:rPr>
              <w:t>42</w:t>
            </w:r>
          </w:p>
        </w:tc>
      </w:tr>
    </w:tbl>
    <w:p w14:paraId="1098C252" w14:textId="77777777" w:rsidR="00B3023D" w:rsidRDefault="00B3023D" w:rsidP="00DC45BA">
      <w:pPr>
        <w:ind w:left="451"/>
        <w:rPr>
          <w:b/>
          <w:sz w:val="30"/>
        </w:rPr>
      </w:pPr>
    </w:p>
    <w:p w14:paraId="386160AA" w14:textId="77777777" w:rsidR="00B3023D" w:rsidRDefault="00B3023D" w:rsidP="00DC45BA">
      <w:pPr>
        <w:ind w:left="451"/>
        <w:rPr>
          <w:b/>
          <w:sz w:val="30"/>
        </w:rPr>
      </w:pPr>
    </w:p>
    <w:p w14:paraId="7C3E7713" w14:textId="77777777" w:rsidR="00CE6786" w:rsidRDefault="00CE6786" w:rsidP="00794534">
      <w:pPr>
        <w:rPr>
          <w:b/>
          <w:sz w:val="30"/>
        </w:rPr>
      </w:pPr>
    </w:p>
    <w:p w14:paraId="6351D6EE" w14:textId="77777777" w:rsidR="00DF1570" w:rsidRDefault="00DF1570" w:rsidP="00DC45BA">
      <w:pPr>
        <w:ind w:left="451"/>
        <w:rPr>
          <w:b/>
          <w:sz w:val="30"/>
        </w:rPr>
      </w:pPr>
    </w:p>
    <w:p w14:paraId="4E9FCA0A" w14:textId="77777777" w:rsidR="00867398" w:rsidRDefault="00867398" w:rsidP="000E3DED">
      <w:pPr>
        <w:tabs>
          <w:tab w:val="left" w:pos="4236"/>
        </w:tabs>
        <w:rPr>
          <w:b/>
          <w:sz w:val="30"/>
        </w:rPr>
      </w:pPr>
    </w:p>
    <w:p w14:paraId="686FACE8" w14:textId="3A725125" w:rsidR="00B3023D" w:rsidRDefault="000B45AD" w:rsidP="000E3DED">
      <w:pPr>
        <w:tabs>
          <w:tab w:val="left" w:pos="4236"/>
        </w:tabs>
        <w:rPr>
          <w:b/>
          <w:sz w:val="30"/>
        </w:rPr>
      </w:pPr>
      <w:r>
        <w:rPr>
          <w:b/>
          <w:sz w:val="30"/>
        </w:rPr>
        <w:lastRenderedPageBreak/>
        <w:t>ABSTRACT</w:t>
      </w:r>
    </w:p>
    <w:p w14:paraId="5755B110" w14:textId="77777777" w:rsidR="00B3023D" w:rsidRDefault="00B3023D" w:rsidP="00DC45BA">
      <w:pPr>
        <w:ind w:left="451"/>
        <w:rPr>
          <w:b/>
          <w:sz w:val="30"/>
        </w:rPr>
      </w:pPr>
    </w:p>
    <w:p w14:paraId="0504A630" w14:textId="62BAF6FC" w:rsidR="00CA0110" w:rsidRPr="00283011" w:rsidRDefault="00CA0110" w:rsidP="002E5DEB">
      <w:pPr>
        <w:spacing w:line="360" w:lineRule="auto"/>
        <w:jc w:val="both"/>
        <w:rPr>
          <w:b/>
          <w:bCs/>
          <w:sz w:val="28"/>
          <w:szCs w:val="28"/>
          <w:lang w:val="en-IN"/>
        </w:rPr>
      </w:pPr>
      <w:r w:rsidRPr="00CA0110">
        <w:rPr>
          <w:b/>
          <w:bCs/>
          <w:sz w:val="28"/>
          <w:szCs w:val="28"/>
          <w:lang w:val="en-IN"/>
        </w:rPr>
        <w:t>Introduction</w:t>
      </w:r>
      <w:r w:rsidRPr="00CA0110">
        <w:rPr>
          <w:sz w:val="24"/>
          <w:szCs w:val="24"/>
          <w:lang w:val="en-IN"/>
        </w:rPr>
        <w:br/>
        <w:t>Brucellosis remains a neglected zoonotic disease of significant public health and veterinary concern in India, driven by underdiagnosis, inadequate surveillance, and gaps in diagnostic infrastructure. Strengthening diagnostic systems is essential for timely detection, control, and integration into a One Health approach.</w:t>
      </w:r>
    </w:p>
    <w:p w14:paraId="01F8E414" w14:textId="77777777" w:rsidR="00283011" w:rsidRPr="00CA0110" w:rsidRDefault="00283011" w:rsidP="00283011">
      <w:pPr>
        <w:spacing w:line="360" w:lineRule="auto"/>
        <w:rPr>
          <w:sz w:val="24"/>
          <w:szCs w:val="24"/>
          <w:lang w:val="en-IN"/>
        </w:rPr>
      </w:pPr>
    </w:p>
    <w:p w14:paraId="1E683025" w14:textId="39F835C4" w:rsidR="00CA0110" w:rsidRDefault="00CA0110" w:rsidP="002E5DEB">
      <w:pPr>
        <w:spacing w:line="360" w:lineRule="auto"/>
        <w:jc w:val="both"/>
        <w:rPr>
          <w:sz w:val="24"/>
          <w:szCs w:val="24"/>
          <w:lang w:val="en-IN"/>
        </w:rPr>
      </w:pPr>
      <w:r w:rsidRPr="00CA0110">
        <w:rPr>
          <w:b/>
          <w:bCs/>
          <w:sz w:val="28"/>
          <w:szCs w:val="28"/>
          <w:lang w:val="en-IN"/>
        </w:rPr>
        <w:t>Methods</w:t>
      </w:r>
      <w:r w:rsidRPr="00CA0110">
        <w:rPr>
          <w:b/>
          <w:bCs/>
          <w:sz w:val="24"/>
          <w:szCs w:val="24"/>
          <w:lang w:val="en-IN"/>
        </w:rPr>
        <w:br/>
      </w:r>
      <w:r w:rsidRPr="00CA0110">
        <w:rPr>
          <w:sz w:val="24"/>
          <w:szCs w:val="24"/>
          <w:lang w:val="en-IN"/>
        </w:rPr>
        <w:t>A scoping review was conducted following PRISMA-</w:t>
      </w:r>
      <w:proofErr w:type="spellStart"/>
      <w:r w:rsidRPr="00CA0110">
        <w:rPr>
          <w:sz w:val="24"/>
          <w:szCs w:val="24"/>
          <w:lang w:val="en-IN"/>
        </w:rPr>
        <w:t>ScR</w:t>
      </w:r>
      <w:proofErr w:type="spellEnd"/>
      <w:r w:rsidRPr="00CA0110">
        <w:rPr>
          <w:sz w:val="24"/>
          <w:szCs w:val="24"/>
          <w:lang w:val="en-IN"/>
        </w:rPr>
        <w:t xml:space="preserve"> guidelines to map commercially available brucellosis diagnostic tools in India and globally. Literature from 2000–March 2025 was sourced from peer-reviewed databases, institutional/government repositories, and manufacturer records. Inclusion criteria required ≥95% sensitivity and specificity,</w:t>
      </w:r>
      <w:r w:rsidR="00FE01D6" w:rsidRPr="00283011">
        <w:rPr>
          <w:sz w:val="24"/>
          <w:szCs w:val="24"/>
          <w:lang w:val="en-IN"/>
        </w:rPr>
        <w:t xml:space="preserve">5% </w:t>
      </w:r>
      <w:r w:rsidR="008E7550" w:rsidRPr="00283011">
        <w:rPr>
          <w:sz w:val="24"/>
          <w:szCs w:val="24"/>
          <w:lang w:val="en-IN"/>
        </w:rPr>
        <w:t xml:space="preserve">of </w:t>
      </w:r>
      <w:r w:rsidR="008E7550" w:rsidRPr="00CA0110">
        <w:rPr>
          <w:sz w:val="24"/>
          <w:szCs w:val="24"/>
          <w:lang w:val="en-IN"/>
        </w:rPr>
        <w:t>≤</w:t>
      </w:r>
      <w:r w:rsidRPr="00CA0110">
        <w:rPr>
          <w:sz w:val="24"/>
          <w:szCs w:val="24"/>
          <w:lang w:val="en-IN"/>
        </w:rPr>
        <w:t>₹6,602 per test, and approval from recognized regulatory bodies. Data were synthesized into a comparative matrix evaluating assay type, cost, field versus laboratory suitability, and regulatory status.</w:t>
      </w:r>
    </w:p>
    <w:p w14:paraId="4C135521" w14:textId="77777777" w:rsidR="00283011" w:rsidRPr="00CA0110" w:rsidRDefault="00283011" w:rsidP="00283011">
      <w:pPr>
        <w:spacing w:line="360" w:lineRule="auto"/>
        <w:rPr>
          <w:sz w:val="24"/>
          <w:szCs w:val="24"/>
          <w:lang w:val="en-IN"/>
        </w:rPr>
      </w:pPr>
    </w:p>
    <w:p w14:paraId="1E0BB178" w14:textId="77777777" w:rsidR="00CA0110" w:rsidRDefault="00CA0110" w:rsidP="002E5DEB">
      <w:pPr>
        <w:spacing w:line="360" w:lineRule="auto"/>
        <w:jc w:val="both"/>
        <w:rPr>
          <w:sz w:val="24"/>
          <w:szCs w:val="24"/>
          <w:lang w:val="en-IN"/>
        </w:rPr>
      </w:pPr>
      <w:r w:rsidRPr="00CA0110">
        <w:rPr>
          <w:b/>
          <w:bCs/>
          <w:sz w:val="28"/>
          <w:szCs w:val="28"/>
          <w:lang w:val="en-IN"/>
        </w:rPr>
        <w:t>Results</w:t>
      </w:r>
      <w:r w:rsidRPr="00CA0110">
        <w:rPr>
          <w:sz w:val="24"/>
          <w:szCs w:val="24"/>
          <w:lang w:val="en-IN"/>
        </w:rPr>
        <w:br/>
        <w:t>Of 106 identified articles, only seven diagnostic kits met the criteria. For human brucellosis, real-time PCR demonstrated the highest accuracy but required advanced laboratory capacity, while ELISA and rapid diagnostic tests (RDTs) offered practical, scalable solutions for primary and peripheral healthcare settings. For animals, the Buffered Acidified Plate Antigen Test (BAPAT) showed the highest sensitivity and specificity but had cross-reactivity limitations; rapid tests provided field-level applicability despite slightly reduced accuracy.</w:t>
      </w:r>
    </w:p>
    <w:p w14:paraId="2A1AAA81" w14:textId="77777777" w:rsidR="00283011" w:rsidRPr="00CA0110" w:rsidRDefault="00283011" w:rsidP="00283011">
      <w:pPr>
        <w:spacing w:line="360" w:lineRule="auto"/>
        <w:rPr>
          <w:sz w:val="24"/>
          <w:szCs w:val="24"/>
          <w:lang w:val="en-IN"/>
        </w:rPr>
      </w:pPr>
    </w:p>
    <w:p w14:paraId="64921CFB" w14:textId="58CA512A" w:rsidR="005F394D" w:rsidRDefault="00CA0110" w:rsidP="002E5DEB">
      <w:pPr>
        <w:spacing w:line="360" w:lineRule="auto"/>
        <w:jc w:val="both"/>
        <w:rPr>
          <w:sz w:val="24"/>
          <w:szCs w:val="24"/>
          <w:lang w:val="en-IN"/>
        </w:rPr>
      </w:pPr>
      <w:r w:rsidRPr="00CA0110">
        <w:rPr>
          <w:b/>
          <w:bCs/>
          <w:sz w:val="28"/>
          <w:szCs w:val="28"/>
          <w:lang w:val="en-IN"/>
        </w:rPr>
        <w:t>Discussion/Conclusion</w:t>
      </w:r>
      <w:r w:rsidRPr="00CA0110">
        <w:rPr>
          <w:sz w:val="24"/>
          <w:szCs w:val="24"/>
          <w:lang w:val="en-IN"/>
        </w:rPr>
        <w:br/>
        <w:t>A tiered diagnostic strategy</w:t>
      </w:r>
      <w:r w:rsidR="00283011">
        <w:rPr>
          <w:sz w:val="24"/>
          <w:szCs w:val="24"/>
          <w:lang w:val="en-IN"/>
        </w:rPr>
        <w:t xml:space="preserve"> </w:t>
      </w:r>
      <w:r w:rsidRPr="00CA0110">
        <w:rPr>
          <w:sz w:val="24"/>
          <w:szCs w:val="24"/>
          <w:lang w:val="en-IN"/>
        </w:rPr>
        <w:t>deploying RDTs and ELISA at primary levels and PCR at reference laboratories</w:t>
      </w:r>
      <w:r w:rsidR="00283011">
        <w:rPr>
          <w:sz w:val="24"/>
          <w:szCs w:val="24"/>
          <w:lang w:val="en-IN"/>
        </w:rPr>
        <w:t xml:space="preserve"> </w:t>
      </w:r>
      <w:r w:rsidRPr="00CA0110">
        <w:rPr>
          <w:sz w:val="24"/>
          <w:szCs w:val="24"/>
          <w:lang w:val="en-IN"/>
        </w:rPr>
        <w:t>can enhance detection, surveillance</w:t>
      </w:r>
      <w:r w:rsidR="006E01D2">
        <w:rPr>
          <w:sz w:val="24"/>
          <w:szCs w:val="24"/>
          <w:lang w:val="en-IN"/>
        </w:rPr>
        <w:t xml:space="preserve"> &amp;</w:t>
      </w:r>
      <w:r w:rsidRPr="00CA0110">
        <w:rPr>
          <w:sz w:val="24"/>
          <w:szCs w:val="24"/>
          <w:lang w:val="en-IN"/>
        </w:rPr>
        <w:t xml:space="preserve"> outbreak response. Integration of diagnostics into a One Health framework, combined with capacity building, quality assurance</w:t>
      </w:r>
      <w:r w:rsidR="00283011">
        <w:rPr>
          <w:sz w:val="24"/>
          <w:szCs w:val="24"/>
          <w:lang w:val="en-IN"/>
        </w:rPr>
        <w:t xml:space="preserve"> &amp;</w:t>
      </w:r>
      <w:r w:rsidRPr="00CA0110">
        <w:rPr>
          <w:sz w:val="24"/>
          <w:szCs w:val="24"/>
          <w:lang w:val="en-IN"/>
        </w:rPr>
        <w:t xml:space="preserve"> DALY-based procurement prioritization, can significantly strengthen India’s brucellosis control efforts</w:t>
      </w:r>
      <w:r w:rsidR="002E5DEB">
        <w:rPr>
          <w:sz w:val="24"/>
          <w:szCs w:val="24"/>
          <w:lang w:val="en-IN"/>
        </w:rPr>
        <w:t>.</w:t>
      </w:r>
    </w:p>
    <w:p w14:paraId="50540AC6" w14:textId="77777777" w:rsidR="002E5DEB" w:rsidRPr="006E01D2" w:rsidRDefault="002E5DEB" w:rsidP="002E5DEB">
      <w:pPr>
        <w:spacing w:line="360" w:lineRule="auto"/>
        <w:jc w:val="both"/>
        <w:rPr>
          <w:sz w:val="24"/>
          <w:szCs w:val="24"/>
          <w:lang w:val="en-IN"/>
        </w:rPr>
      </w:pPr>
    </w:p>
    <w:p w14:paraId="7AA9B149" w14:textId="77777777" w:rsidR="00867398" w:rsidRDefault="00867398" w:rsidP="00B3023D">
      <w:pPr>
        <w:rPr>
          <w:b/>
          <w:bCs/>
          <w:sz w:val="32"/>
          <w:szCs w:val="32"/>
        </w:rPr>
      </w:pPr>
    </w:p>
    <w:p w14:paraId="267D92B8" w14:textId="77777777" w:rsidR="00867398" w:rsidRDefault="00867398" w:rsidP="00B3023D">
      <w:pPr>
        <w:rPr>
          <w:b/>
          <w:bCs/>
          <w:sz w:val="32"/>
          <w:szCs w:val="32"/>
        </w:rPr>
      </w:pPr>
    </w:p>
    <w:p w14:paraId="08AB0DB2" w14:textId="5B033E65" w:rsidR="00CE6786" w:rsidRPr="00EA57AE" w:rsidRDefault="001B6DD1" w:rsidP="00B3023D">
      <w:pPr>
        <w:rPr>
          <w:b/>
          <w:bCs/>
          <w:sz w:val="32"/>
          <w:szCs w:val="32"/>
        </w:rPr>
      </w:pPr>
      <w:r w:rsidRPr="00EA57AE">
        <w:rPr>
          <w:b/>
          <w:bCs/>
          <w:sz w:val="32"/>
          <w:szCs w:val="32"/>
        </w:rPr>
        <w:t xml:space="preserve">CHAPTER 1: </w:t>
      </w:r>
      <w:r w:rsidR="00B3023D" w:rsidRPr="00EA57AE">
        <w:rPr>
          <w:b/>
          <w:bCs/>
          <w:sz w:val="32"/>
          <w:szCs w:val="32"/>
        </w:rPr>
        <w:t>INTRODUCTION</w:t>
      </w:r>
    </w:p>
    <w:p w14:paraId="5133512F" w14:textId="77777777" w:rsidR="001B6DD1" w:rsidRDefault="001B6DD1" w:rsidP="00B3023D">
      <w:pPr>
        <w:rPr>
          <w:b/>
          <w:bCs/>
          <w:sz w:val="28"/>
          <w:szCs w:val="28"/>
        </w:rPr>
      </w:pPr>
    </w:p>
    <w:p w14:paraId="0151AAB9" w14:textId="47113D93" w:rsidR="00B3023D" w:rsidRPr="00C34CED" w:rsidRDefault="001B6DD1" w:rsidP="00C34CED">
      <w:pPr>
        <w:pStyle w:val="ListParagraph"/>
        <w:numPr>
          <w:ilvl w:val="1"/>
          <w:numId w:val="20"/>
        </w:numPr>
        <w:rPr>
          <w:b/>
          <w:bCs/>
          <w:sz w:val="28"/>
          <w:szCs w:val="28"/>
        </w:rPr>
      </w:pPr>
      <w:r w:rsidRPr="00C34CED">
        <w:rPr>
          <w:b/>
          <w:bCs/>
          <w:sz w:val="28"/>
          <w:szCs w:val="28"/>
        </w:rPr>
        <w:t xml:space="preserve">Overview and Burden of Brucellosis </w:t>
      </w:r>
    </w:p>
    <w:p w14:paraId="76CD8FC4" w14:textId="77777777" w:rsidR="00C34CED" w:rsidRPr="00C34CED" w:rsidRDefault="00C34CED" w:rsidP="00C34CED">
      <w:pPr>
        <w:rPr>
          <w:b/>
          <w:bCs/>
          <w:sz w:val="28"/>
          <w:szCs w:val="28"/>
        </w:rPr>
      </w:pPr>
    </w:p>
    <w:p w14:paraId="2EEB8702" w14:textId="3F6DE423" w:rsidR="00B3023D" w:rsidRPr="00EA57AE" w:rsidRDefault="00B3023D" w:rsidP="006E01D2">
      <w:pPr>
        <w:spacing w:line="360" w:lineRule="auto"/>
        <w:jc w:val="both"/>
        <w:rPr>
          <w:sz w:val="24"/>
          <w:szCs w:val="24"/>
        </w:rPr>
      </w:pPr>
      <w:r w:rsidRPr="00EA57AE">
        <w:rPr>
          <w:sz w:val="24"/>
          <w:szCs w:val="24"/>
        </w:rPr>
        <w:t>Approximately 500,000 global cases of brucellosis occur in humans annually,</w:t>
      </w:r>
      <w:r w:rsidR="001B6DD1" w:rsidRPr="00EA57AE">
        <w:rPr>
          <w:sz w:val="24"/>
          <w:szCs w:val="24"/>
        </w:rPr>
        <w:t xml:space="preserve"> </w:t>
      </w:r>
      <w:r w:rsidRPr="00EA57AE">
        <w:rPr>
          <w:sz w:val="24"/>
          <w:szCs w:val="24"/>
        </w:rPr>
        <w:t>although the actual figure is likely higher due to widespread under-</w:t>
      </w:r>
      <w:r w:rsidR="005B4B24" w:rsidRPr="00EA57AE">
        <w:rPr>
          <w:sz w:val="24"/>
          <w:szCs w:val="24"/>
        </w:rPr>
        <w:t>reporting</w:t>
      </w:r>
      <w:r w:rsidR="005B4B24" w:rsidRPr="00EA57AE">
        <w:rPr>
          <w:sz w:val="24"/>
          <w:szCs w:val="24"/>
          <w:vertAlign w:val="superscript"/>
        </w:rPr>
        <w:t xml:space="preserve"> [</w:t>
      </w:r>
      <w:r w:rsidRPr="00EA57AE">
        <w:rPr>
          <w:sz w:val="24"/>
          <w:szCs w:val="24"/>
          <w:vertAlign w:val="superscript"/>
        </w:rPr>
        <w:t>1]</w:t>
      </w:r>
      <w:r w:rsidRPr="00EA57AE">
        <w:rPr>
          <w:sz w:val="24"/>
          <w:szCs w:val="24"/>
        </w:rPr>
        <w:t xml:space="preserve">. As a result, the World Health Organization (WHO) lists brucellosis among the top neglected zoonotic diseases </w:t>
      </w:r>
      <w:r w:rsidRPr="00EA57AE">
        <w:rPr>
          <w:sz w:val="24"/>
          <w:szCs w:val="24"/>
          <w:vertAlign w:val="superscript"/>
        </w:rPr>
        <w:t>[8]</w:t>
      </w:r>
      <w:r w:rsidRPr="00EA57AE">
        <w:rPr>
          <w:sz w:val="24"/>
          <w:szCs w:val="24"/>
        </w:rPr>
        <w:t>.</w:t>
      </w:r>
    </w:p>
    <w:p w14:paraId="6C45AFF3" w14:textId="21BF9EE0" w:rsidR="00CE6786" w:rsidRPr="00EA57AE" w:rsidRDefault="00B3023D" w:rsidP="006E01D2">
      <w:pPr>
        <w:spacing w:line="360" w:lineRule="auto"/>
        <w:jc w:val="both"/>
        <w:rPr>
          <w:sz w:val="24"/>
          <w:szCs w:val="24"/>
        </w:rPr>
      </w:pPr>
      <w:r w:rsidRPr="00EA57AE">
        <w:rPr>
          <w:sz w:val="24"/>
          <w:szCs w:val="24"/>
        </w:rPr>
        <w:t>India, home to over one billion people, is the world’s leading milk producer, contributing approximately 17% of global milk output. It also possesses the world’s largest dairy cattle population—around 300 million animals, including both buffaloes and cows. According to the 19</w:t>
      </w:r>
      <w:r w:rsidRPr="00EA57AE">
        <w:rPr>
          <w:sz w:val="24"/>
          <w:szCs w:val="24"/>
          <w:vertAlign w:val="superscript"/>
        </w:rPr>
        <w:t>th</w:t>
      </w:r>
      <w:r w:rsidRPr="00EA57AE">
        <w:rPr>
          <w:sz w:val="24"/>
          <w:szCs w:val="24"/>
        </w:rPr>
        <w:t xml:space="preserve"> Livestock Census (2012), India hosts about 190 million cattle, 108 million buffaloes, 135 million goats, 65 million sheep, and 10 million pigs. This accounts for 57% of the global buffalo and 14% of the cattle </w:t>
      </w:r>
      <w:r w:rsidR="005B4B24" w:rsidRPr="00EA57AE">
        <w:rPr>
          <w:sz w:val="24"/>
          <w:szCs w:val="24"/>
        </w:rPr>
        <w:t>population</w:t>
      </w:r>
      <w:r w:rsidR="005B4B24" w:rsidRPr="00EA57AE">
        <w:rPr>
          <w:sz w:val="24"/>
          <w:szCs w:val="24"/>
          <w:vertAlign w:val="superscript"/>
        </w:rPr>
        <w:t xml:space="preserve"> [</w:t>
      </w:r>
      <w:r w:rsidRPr="00EA57AE">
        <w:rPr>
          <w:sz w:val="24"/>
          <w:szCs w:val="24"/>
          <w:vertAlign w:val="superscript"/>
        </w:rPr>
        <w:t>4]</w:t>
      </w:r>
      <w:r w:rsidRPr="00EA57AE">
        <w:rPr>
          <w:sz w:val="24"/>
          <w:szCs w:val="24"/>
        </w:rPr>
        <w:t>.</w:t>
      </w:r>
    </w:p>
    <w:p w14:paraId="51DDFF1C" w14:textId="151C179C" w:rsidR="00B3023D" w:rsidRDefault="00B3023D" w:rsidP="006E01D2">
      <w:pPr>
        <w:spacing w:line="360" w:lineRule="auto"/>
        <w:jc w:val="both"/>
        <w:rPr>
          <w:sz w:val="24"/>
          <w:szCs w:val="24"/>
          <w:vertAlign w:val="superscript"/>
        </w:rPr>
      </w:pPr>
      <w:r w:rsidRPr="00EA57AE">
        <w:rPr>
          <w:sz w:val="24"/>
          <w:szCs w:val="24"/>
        </w:rPr>
        <w:t xml:space="preserve">In India, brucellosis is an emerging and serious public health issue. Although the disease has been eradicated in many developed nations, it remains largely uncontrolled in India. Approximately 80% of the Indian population lives in close contact with domestic or wild animals, particularly in agricultural settings, increasing their risk of exposure to </w:t>
      </w:r>
      <w:r w:rsidR="005B4B24" w:rsidRPr="00EA57AE">
        <w:rPr>
          <w:sz w:val="24"/>
          <w:szCs w:val="24"/>
        </w:rPr>
        <w:t>brucellosis</w:t>
      </w:r>
      <w:r w:rsidR="005B4B24" w:rsidRPr="00EA57AE">
        <w:rPr>
          <w:sz w:val="24"/>
          <w:szCs w:val="24"/>
          <w:vertAlign w:val="superscript"/>
        </w:rPr>
        <w:t xml:space="preserve"> [</w:t>
      </w:r>
      <w:r w:rsidRPr="00EA57AE">
        <w:rPr>
          <w:sz w:val="24"/>
          <w:szCs w:val="24"/>
          <w:vertAlign w:val="superscript"/>
        </w:rPr>
        <w:t>1,9]</w:t>
      </w:r>
    </w:p>
    <w:p w14:paraId="601306A0" w14:textId="73BC8D9B" w:rsidR="001B6DD1" w:rsidRPr="00B3023D" w:rsidRDefault="001B6DD1" w:rsidP="001B6DD1">
      <w:pPr>
        <w:jc w:val="both"/>
        <w:rPr>
          <w:sz w:val="28"/>
          <w:szCs w:val="28"/>
          <w:vertAlign w:val="superscript"/>
        </w:rPr>
      </w:pPr>
    </w:p>
    <w:p w14:paraId="218B744E" w14:textId="5D9E8796" w:rsidR="001B6DD1" w:rsidRPr="001B6DD1" w:rsidRDefault="001B6DD1" w:rsidP="001B6DD1">
      <w:pPr>
        <w:rPr>
          <w:b/>
          <w:bCs/>
          <w:sz w:val="28"/>
          <w:szCs w:val="28"/>
        </w:rPr>
      </w:pPr>
      <w:r w:rsidRPr="001B6DD1">
        <w:rPr>
          <w:b/>
          <w:bCs/>
          <w:sz w:val="28"/>
          <w:szCs w:val="28"/>
        </w:rPr>
        <w:t>1.2</w:t>
      </w:r>
      <w:r>
        <w:rPr>
          <w:sz w:val="28"/>
          <w:szCs w:val="28"/>
        </w:rPr>
        <w:t xml:space="preserve"> </w:t>
      </w:r>
      <w:r>
        <w:rPr>
          <w:b/>
          <w:bCs/>
          <w:sz w:val="28"/>
          <w:szCs w:val="28"/>
        </w:rPr>
        <w:t xml:space="preserve">Overview </w:t>
      </w:r>
      <w:r w:rsidRPr="001B6DD1">
        <w:rPr>
          <w:b/>
          <w:bCs/>
          <w:sz w:val="28"/>
          <w:szCs w:val="28"/>
        </w:rPr>
        <w:t xml:space="preserve">of Brucellosis </w:t>
      </w:r>
      <w:r>
        <w:rPr>
          <w:b/>
          <w:bCs/>
          <w:sz w:val="28"/>
          <w:szCs w:val="28"/>
        </w:rPr>
        <w:t>P</w:t>
      </w:r>
      <w:r w:rsidRPr="001B6DD1">
        <w:rPr>
          <w:b/>
          <w:bCs/>
          <w:sz w:val="28"/>
          <w:szCs w:val="28"/>
        </w:rPr>
        <w:t>revalence</w:t>
      </w:r>
      <w:r>
        <w:rPr>
          <w:b/>
          <w:bCs/>
          <w:sz w:val="28"/>
          <w:szCs w:val="28"/>
        </w:rPr>
        <w:t xml:space="preserve"> in India</w:t>
      </w:r>
    </w:p>
    <w:p w14:paraId="22B6644A" w14:textId="7DF99646" w:rsidR="001B6DD1" w:rsidRDefault="001B6DD1" w:rsidP="00B3023D">
      <w:pPr>
        <w:rPr>
          <w:sz w:val="28"/>
          <w:szCs w:val="28"/>
        </w:rPr>
      </w:pPr>
    </w:p>
    <w:p w14:paraId="2982817E" w14:textId="2E3DB54D" w:rsidR="001B6DD1" w:rsidRPr="00EA57AE" w:rsidRDefault="00B3023D" w:rsidP="006E01D2">
      <w:pPr>
        <w:spacing w:line="360" w:lineRule="auto"/>
        <w:jc w:val="both"/>
        <w:rPr>
          <w:sz w:val="24"/>
          <w:szCs w:val="24"/>
        </w:rPr>
      </w:pPr>
      <w:r w:rsidRPr="00EA57AE">
        <w:rPr>
          <w:sz w:val="24"/>
          <w:szCs w:val="24"/>
        </w:rPr>
        <w:t>Several studies across different Indian states—such as Karnataka, Punjab, Maharashtra, and Assam—have reported varying brucellosis prevalence rates among high-risk groups like veterinary professionals, ranging from 2.4% to 55.0</w:t>
      </w:r>
      <w:r w:rsidR="005B4B24" w:rsidRPr="00EA57AE">
        <w:rPr>
          <w:sz w:val="24"/>
          <w:szCs w:val="24"/>
        </w:rPr>
        <w:t>%. Earlier</w:t>
      </w:r>
      <w:r w:rsidRPr="00EA57AE">
        <w:rPr>
          <w:sz w:val="24"/>
          <w:szCs w:val="24"/>
        </w:rPr>
        <w:t xml:space="preserve"> serological evidence also suggests that the disease is endemic across most parts of the </w:t>
      </w:r>
      <w:r w:rsidR="005B4B24" w:rsidRPr="00EA57AE">
        <w:rPr>
          <w:sz w:val="24"/>
          <w:szCs w:val="24"/>
        </w:rPr>
        <w:t>country.</w:t>
      </w:r>
      <w:r w:rsidRPr="00EA57AE">
        <w:rPr>
          <w:sz w:val="24"/>
          <w:szCs w:val="24"/>
        </w:rPr>
        <w:t xml:space="preserve"> For example, seroprevalence has ranged from 6.6% in Madhya Pradesh to 60% in </w:t>
      </w:r>
      <w:r w:rsidR="005B4B24" w:rsidRPr="00EA57AE">
        <w:rPr>
          <w:sz w:val="24"/>
          <w:szCs w:val="24"/>
        </w:rPr>
        <w:t>Assam,</w:t>
      </w:r>
      <w:r w:rsidRPr="00EA57AE">
        <w:rPr>
          <w:sz w:val="24"/>
          <w:szCs w:val="24"/>
        </w:rPr>
        <w:t xml:space="preserve"> with Punjab reporting the highest prevalence due to sustained screening efforts and a dense bovine </w:t>
      </w:r>
      <w:r w:rsidR="005B4B24" w:rsidRPr="00EA57AE">
        <w:rPr>
          <w:sz w:val="24"/>
          <w:szCs w:val="24"/>
        </w:rPr>
        <w:t>population</w:t>
      </w:r>
      <w:r w:rsidR="005B4B24" w:rsidRPr="00EA57AE">
        <w:rPr>
          <w:sz w:val="24"/>
          <w:szCs w:val="24"/>
          <w:vertAlign w:val="superscript"/>
        </w:rPr>
        <w:t xml:space="preserve"> [</w:t>
      </w:r>
      <w:r w:rsidRPr="00EA57AE">
        <w:rPr>
          <w:sz w:val="24"/>
          <w:szCs w:val="24"/>
          <w:vertAlign w:val="superscript"/>
        </w:rPr>
        <w:t>3]</w:t>
      </w:r>
      <w:r w:rsidRPr="00EA57AE">
        <w:rPr>
          <w:sz w:val="24"/>
          <w:szCs w:val="24"/>
        </w:rPr>
        <w:t>.</w:t>
      </w:r>
    </w:p>
    <w:p w14:paraId="6C4BFD1E" w14:textId="25D4C812" w:rsidR="00CE6786" w:rsidRPr="006E01D2" w:rsidRDefault="00B3023D" w:rsidP="006E01D2">
      <w:pPr>
        <w:spacing w:line="360" w:lineRule="auto"/>
        <w:jc w:val="both"/>
        <w:rPr>
          <w:sz w:val="24"/>
          <w:szCs w:val="24"/>
          <w:vertAlign w:val="superscript"/>
        </w:rPr>
      </w:pPr>
      <w:r w:rsidRPr="00EA57AE">
        <w:rPr>
          <w:sz w:val="24"/>
          <w:szCs w:val="24"/>
        </w:rPr>
        <w:t xml:space="preserve">Brucellosis was first recognized in India in 1942 and is now considered endemic throughout the country. As per Indian Council of Agricultural Research (ICAR) monitoring from 2012–2013, the national seroprevalence in cattle stands at approximately 13.5%, indicating a stable endemic equilibrium </w:t>
      </w:r>
      <w:r w:rsidRPr="00EA57AE">
        <w:rPr>
          <w:sz w:val="24"/>
          <w:szCs w:val="24"/>
          <w:vertAlign w:val="superscript"/>
        </w:rPr>
        <w:t>[3</w:t>
      </w:r>
      <w:r w:rsidR="005B4B24" w:rsidRPr="00EA57AE">
        <w:rPr>
          <w:sz w:val="24"/>
          <w:szCs w:val="24"/>
          <w:vertAlign w:val="superscript"/>
        </w:rPr>
        <w:t>]</w:t>
      </w:r>
      <w:r w:rsidR="005B4B24" w:rsidRPr="00EA57AE">
        <w:rPr>
          <w:sz w:val="24"/>
          <w:szCs w:val="24"/>
        </w:rPr>
        <w:t>. Human</w:t>
      </w:r>
      <w:r w:rsidRPr="00EA57AE">
        <w:rPr>
          <w:sz w:val="24"/>
          <w:szCs w:val="24"/>
        </w:rPr>
        <w:t xml:space="preserve"> brucellosis in India is estimated to result in 177,601 disability-adjusted life years (DALYs), with a rate of 0.15 per thousand persons annually. Occupational populations suffer a higher burden (0.29 DALYs per thousand), compared to non-occupational adults (0.13 per </w:t>
      </w:r>
      <w:r w:rsidRPr="00EA57AE">
        <w:rPr>
          <w:sz w:val="24"/>
          <w:szCs w:val="24"/>
        </w:rPr>
        <w:lastRenderedPageBreak/>
        <w:t>thousand)</w:t>
      </w:r>
      <w:r w:rsidR="002C44DD" w:rsidRPr="00EA57AE">
        <w:rPr>
          <w:sz w:val="24"/>
          <w:szCs w:val="24"/>
        </w:rPr>
        <w:t>.</w:t>
      </w:r>
      <w:r w:rsidRPr="00EA57AE">
        <w:rPr>
          <w:sz w:val="24"/>
          <w:szCs w:val="24"/>
        </w:rPr>
        <w:t xml:space="preserve"> </w:t>
      </w:r>
      <w:r w:rsidRPr="00EA57AE">
        <w:rPr>
          <w:sz w:val="24"/>
          <w:szCs w:val="24"/>
          <w:vertAlign w:val="superscript"/>
        </w:rPr>
        <w:t>[5]</w:t>
      </w:r>
    </w:p>
    <w:p w14:paraId="1F6EC73B" w14:textId="575FA707" w:rsidR="00C15260" w:rsidRDefault="00B3023D" w:rsidP="006E01D2">
      <w:pPr>
        <w:spacing w:line="360" w:lineRule="auto"/>
        <w:jc w:val="both"/>
        <w:rPr>
          <w:sz w:val="24"/>
          <w:szCs w:val="24"/>
          <w:vertAlign w:val="superscript"/>
        </w:rPr>
      </w:pPr>
      <w:r w:rsidRPr="00EA57AE">
        <w:rPr>
          <w:sz w:val="24"/>
          <w:szCs w:val="24"/>
        </w:rPr>
        <w:t>The disease has significant economic and health consequences, especially in rural India, where livestock serves as a primary source of income. Brucellosis contributes to reduced milk production, abortions (resulting in calf loss), infertility, weak offspring, weight loss, and poor semen quality. The average economic loss per abortion has been estimated at approximately Rs 1.25 lakhs. These factors make brucellosis one of the most serious livestock diseases, hindering trade and export of animals, semen, meat, and milk products</w:t>
      </w:r>
      <w:r w:rsidRPr="00EA57AE">
        <w:rPr>
          <w:sz w:val="24"/>
          <w:szCs w:val="24"/>
          <w:vertAlign w:val="superscript"/>
        </w:rPr>
        <w:t xml:space="preserve"> [4]</w:t>
      </w:r>
      <w:r w:rsidRPr="00EA57AE">
        <w:rPr>
          <w:sz w:val="24"/>
          <w:szCs w:val="24"/>
        </w:rPr>
        <w:t>. The socio-economic burden is particularly severe for rural households that rely on livestock for sustenance and daily wages</w:t>
      </w:r>
      <w:r w:rsidR="001B6DD1" w:rsidRPr="00EA57AE">
        <w:rPr>
          <w:sz w:val="24"/>
          <w:szCs w:val="24"/>
        </w:rPr>
        <w:t>.</w:t>
      </w:r>
      <w:r w:rsidRPr="00EA57AE">
        <w:rPr>
          <w:sz w:val="24"/>
          <w:szCs w:val="24"/>
        </w:rPr>
        <w:t xml:space="preserve"> </w:t>
      </w:r>
      <w:r w:rsidRPr="00EA57AE">
        <w:rPr>
          <w:sz w:val="24"/>
          <w:szCs w:val="24"/>
          <w:vertAlign w:val="superscript"/>
        </w:rPr>
        <w:t>[1</w:t>
      </w:r>
      <w:r w:rsidR="006E01D2">
        <w:rPr>
          <w:sz w:val="24"/>
          <w:szCs w:val="24"/>
          <w:vertAlign w:val="superscript"/>
        </w:rPr>
        <w:t>}</w:t>
      </w:r>
    </w:p>
    <w:p w14:paraId="421F7E27" w14:textId="77777777" w:rsidR="006E01D2" w:rsidRPr="00CE6786" w:rsidRDefault="006E01D2" w:rsidP="006E01D2">
      <w:pPr>
        <w:spacing w:line="360" w:lineRule="auto"/>
        <w:jc w:val="both"/>
        <w:rPr>
          <w:sz w:val="24"/>
          <w:szCs w:val="24"/>
          <w:vertAlign w:val="superscript"/>
        </w:rPr>
      </w:pPr>
    </w:p>
    <w:p w14:paraId="1728D143" w14:textId="16439A9B" w:rsidR="001B6DD1" w:rsidRPr="001B6DD1" w:rsidRDefault="001B6DD1" w:rsidP="001B6DD1">
      <w:pPr>
        <w:rPr>
          <w:b/>
          <w:bCs/>
          <w:sz w:val="28"/>
          <w:szCs w:val="28"/>
        </w:rPr>
      </w:pPr>
      <w:r>
        <w:rPr>
          <w:b/>
          <w:bCs/>
          <w:sz w:val="28"/>
          <w:szCs w:val="28"/>
        </w:rPr>
        <w:t xml:space="preserve">1.3 </w:t>
      </w:r>
      <w:r w:rsidR="00F9610D">
        <w:rPr>
          <w:b/>
          <w:bCs/>
          <w:sz w:val="28"/>
          <w:szCs w:val="28"/>
        </w:rPr>
        <w:t xml:space="preserve">Review of </w:t>
      </w:r>
      <w:r w:rsidRPr="001B6DD1">
        <w:rPr>
          <w:b/>
          <w:bCs/>
          <w:sz w:val="28"/>
          <w:szCs w:val="28"/>
        </w:rPr>
        <w:t xml:space="preserve">Epidemiology of Brucellosis </w:t>
      </w:r>
    </w:p>
    <w:p w14:paraId="619D1B16" w14:textId="77777777" w:rsidR="001B6DD1" w:rsidRPr="001B6DD1" w:rsidRDefault="001B6DD1" w:rsidP="001B6DD1">
      <w:pPr>
        <w:rPr>
          <w:b/>
          <w:bCs/>
          <w:sz w:val="28"/>
          <w:szCs w:val="28"/>
        </w:rPr>
      </w:pPr>
    </w:p>
    <w:p w14:paraId="237391BD" w14:textId="0AB270CB" w:rsidR="008C72C4" w:rsidRPr="00EA57AE" w:rsidRDefault="00B3023D" w:rsidP="006E01D2">
      <w:pPr>
        <w:spacing w:line="360" w:lineRule="auto"/>
        <w:jc w:val="both"/>
        <w:rPr>
          <w:sz w:val="24"/>
          <w:szCs w:val="24"/>
          <w:vertAlign w:val="superscript"/>
        </w:rPr>
      </w:pPr>
      <w:r w:rsidRPr="00EA57AE">
        <w:rPr>
          <w:sz w:val="24"/>
          <w:szCs w:val="24"/>
        </w:rPr>
        <w:t xml:space="preserve">Brucellosis is caused by bacteria of the genus Brucella, with twelve identified species to date. These bacteria can infect multiple species of animals, including humans </w:t>
      </w:r>
      <w:r w:rsidRPr="00EA57AE">
        <w:rPr>
          <w:sz w:val="24"/>
          <w:szCs w:val="24"/>
          <w:vertAlign w:val="superscript"/>
        </w:rPr>
        <w:t>[6]</w:t>
      </w:r>
      <w:r w:rsidRPr="00EA57AE">
        <w:rPr>
          <w:sz w:val="24"/>
          <w:szCs w:val="24"/>
        </w:rPr>
        <w:t xml:space="preserve">. In cattle, Brucella abortus is the predominant species, while B. </w:t>
      </w:r>
      <w:proofErr w:type="spellStart"/>
      <w:r w:rsidRPr="00EA57AE">
        <w:rPr>
          <w:sz w:val="24"/>
          <w:szCs w:val="24"/>
        </w:rPr>
        <w:t>Melitensis</w:t>
      </w:r>
      <w:proofErr w:type="spellEnd"/>
      <w:r w:rsidRPr="00EA57AE">
        <w:rPr>
          <w:sz w:val="24"/>
          <w:szCs w:val="24"/>
        </w:rPr>
        <w:t xml:space="preserve"> and B. Suis are also occasionally involved. Brucella </w:t>
      </w:r>
      <w:proofErr w:type="spellStart"/>
      <w:r w:rsidRPr="00EA57AE">
        <w:rPr>
          <w:sz w:val="24"/>
          <w:szCs w:val="24"/>
        </w:rPr>
        <w:t>melitensis</w:t>
      </w:r>
      <w:proofErr w:type="spellEnd"/>
      <w:r w:rsidRPr="00EA57AE">
        <w:rPr>
          <w:sz w:val="24"/>
          <w:szCs w:val="24"/>
        </w:rPr>
        <w:t xml:space="preserve"> is the most virulent species in humans, although both B. Abortus and B. </w:t>
      </w:r>
      <w:proofErr w:type="spellStart"/>
      <w:r w:rsidRPr="00EA57AE">
        <w:rPr>
          <w:sz w:val="24"/>
          <w:szCs w:val="24"/>
        </w:rPr>
        <w:t>Melitensis</w:t>
      </w:r>
      <w:proofErr w:type="spellEnd"/>
      <w:r w:rsidRPr="00EA57AE">
        <w:rPr>
          <w:sz w:val="24"/>
          <w:szCs w:val="24"/>
        </w:rPr>
        <w:t xml:space="preserve"> are the principal agents in bovine and caprine brucellosis</w:t>
      </w:r>
      <w:r w:rsidR="001B6DD1" w:rsidRPr="00EA57AE">
        <w:rPr>
          <w:sz w:val="24"/>
          <w:szCs w:val="24"/>
        </w:rPr>
        <w:t>.</w:t>
      </w:r>
      <w:r w:rsidRPr="00EA57AE">
        <w:rPr>
          <w:sz w:val="24"/>
          <w:szCs w:val="24"/>
        </w:rPr>
        <w:t xml:space="preserve"> </w:t>
      </w:r>
      <w:r w:rsidRPr="00EA57AE">
        <w:rPr>
          <w:sz w:val="24"/>
          <w:szCs w:val="24"/>
          <w:vertAlign w:val="superscript"/>
        </w:rPr>
        <w:t>[</w:t>
      </w:r>
      <w:r w:rsidR="00C15260" w:rsidRPr="00EA57AE">
        <w:rPr>
          <w:sz w:val="24"/>
          <w:szCs w:val="24"/>
          <w:vertAlign w:val="superscript"/>
        </w:rPr>
        <w:t>4]</w:t>
      </w:r>
      <w:r w:rsidR="00C15260" w:rsidRPr="00EA57AE">
        <w:rPr>
          <w:sz w:val="24"/>
          <w:szCs w:val="24"/>
        </w:rPr>
        <w:t xml:space="preserve"> Transmission</w:t>
      </w:r>
      <w:r w:rsidRPr="00EA57AE">
        <w:rPr>
          <w:sz w:val="24"/>
          <w:szCs w:val="24"/>
        </w:rPr>
        <w:t xml:space="preserve"> to humans primarily occurs through direct contact with animal fluids, consumption of raw dairy products, and ingestion of undercooked meat (Kang et al., 2014). Inhalation of Brucella aerosols is another significant route, especially in occupational environments like slaughterhouses and veterinary </w:t>
      </w:r>
      <w:r w:rsidR="005B4B24" w:rsidRPr="00EA57AE">
        <w:rPr>
          <w:sz w:val="24"/>
          <w:szCs w:val="24"/>
        </w:rPr>
        <w:t>laboratories</w:t>
      </w:r>
      <w:r w:rsidR="005B4B24" w:rsidRPr="00EA57AE">
        <w:rPr>
          <w:sz w:val="24"/>
          <w:szCs w:val="24"/>
          <w:vertAlign w:val="superscript"/>
        </w:rPr>
        <w:t xml:space="preserve"> [</w:t>
      </w:r>
      <w:r w:rsidRPr="00EA57AE">
        <w:rPr>
          <w:sz w:val="24"/>
          <w:szCs w:val="24"/>
          <w:vertAlign w:val="superscript"/>
        </w:rPr>
        <w:t>3</w:t>
      </w:r>
      <w:r w:rsidR="00CE6786" w:rsidRPr="00EA57AE">
        <w:rPr>
          <w:sz w:val="24"/>
          <w:szCs w:val="24"/>
          <w:vertAlign w:val="superscript"/>
        </w:rPr>
        <w:t>]</w:t>
      </w:r>
      <w:r w:rsidR="00CE6786" w:rsidRPr="00EA57AE">
        <w:rPr>
          <w:sz w:val="24"/>
          <w:szCs w:val="24"/>
        </w:rPr>
        <w:t>. Human</w:t>
      </w:r>
      <w:r w:rsidRPr="00EA57AE">
        <w:rPr>
          <w:sz w:val="24"/>
          <w:szCs w:val="24"/>
        </w:rPr>
        <w:t xml:space="preserve"> brucellosis </w:t>
      </w:r>
      <w:r w:rsidR="00C15260" w:rsidRPr="00EA57AE">
        <w:rPr>
          <w:sz w:val="24"/>
          <w:szCs w:val="24"/>
        </w:rPr>
        <w:t>presents</w:t>
      </w:r>
      <w:r w:rsidRPr="00EA57AE">
        <w:rPr>
          <w:sz w:val="24"/>
          <w:szCs w:val="24"/>
        </w:rPr>
        <w:t xml:space="preserve"> highly variable and often non-specific symptoms such as undulant fever, chills, headache, arthralgia, and myalgia. More severe complications may include splenic abscess, spondylitis, endocarditis, renal failure, orchitis, and encephalitis </w:t>
      </w:r>
      <w:r w:rsidRPr="00EA57AE">
        <w:rPr>
          <w:sz w:val="24"/>
          <w:szCs w:val="24"/>
          <w:vertAlign w:val="superscript"/>
        </w:rPr>
        <w:t>[9,13,14,15]</w:t>
      </w:r>
      <w:r w:rsidRPr="00EA57AE">
        <w:rPr>
          <w:sz w:val="24"/>
          <w:szCs w:val="24"/>
        </w:rPr>
        <w:t xml:space="preserve">. Its non-specific presentation often leads to misdiagnosis, as it resembles many other febrile illnesses including malaria, typhoid, dengue, leptospirosis, rickettsial diseases, Q fever, tuberculosis, endocarditis, and rheumatic fever </w:t>
      </w:r>
      <w:r w:rsidRPr="00EA57AE">
        <w:rPr>
          <w:sz w:val="24"/>
          <w:szCs w:val="24"/>
          <w:vertAlign w:val="superscript"/>
        </w:rPr>
        <w:t>[9,13]</w:t>
      </w:r>
      <w:r w:rsidRPr="00EA57AE">
        <w:rPr>
          <w:sz w:val="24"/>
          <w:szCs w:val="24"/>
        </w:rPr>
        <w:t>.</w:t>
      </w:r>
    </w:p>
    <w:p w14:paraId="6ACBC7AA" w14:textId="77777777" w:rsidR="008C72C4" w:rsidRDefault="008C72C4" w:rsidP="008C72C4">
      <w:pPr>
        <w:jc w:val="both"/>
        <w:rPr>
          <w:sz w:val="28"/>
          <w:szCs w:val="28"/>
        </w:rPr>
      </w:pPr>
    </w:p>
    <w:p w14:paraId="12880F6C" w14:textId="1AAEC4D1" w:rsidR="008C72C4" w:rsidRPr="008C72C4" w:rsidRDefault="008C72C4" w:rsidP="008C72C4">
      <w:pPr>
        <w:jc w:val="both"/>
        <w:rPr>
          <w:b/>
          <w:bCs/>
          <w:sz w:val="28"/>
          <w:szCs w:val="28"/>
        </w:rPr>
      </w:pPr>
      <w:r w:rsidRPr="008C72C4">
        <w:rPr>
          <w:b/>
          <w:bCs/>
          <w:sz w:val="28"/>
          <w:szCs w:val="28"/>
        </w:rPr>
        <w:t>1.4 Overview of brucellosis diagnostics</w:t>
      </w:r>
    </w:p>
    <w:p w14:paraId="4FFDEF23" w14:textId="77777777" w:rsidR="001B6DD1" w:rsidRPr="00B3023D" w:rsidRDefault="001B6DD1" w:rsidP="001B6DD1">
      <w:pPr>
        <w:jc w:val="both"/>
        <w:rPr>
          <w:sz w:val="28"/>
          <w:szCs w:val="28"/>
        </w:rPr>
      </w:pPr>
    </w:p>
    <w:p w14:paraId="5F7926A7" w14:textId="4F9ADFB9" w:rsidR="00B3023D" w:rsidRPr="00EA57AE" w:rsidRDefault="00B3023D" w:rsidP="006E01D2">
      <w:pPr>
        <w:spacing w:line="360" w:lineRule="auto"/>
        <w:jc w:val="both"/>
        <w:rPr>
          <w:sz w:val="24"/>
          <w:szCs w:val="24"/>
          <w:vertAlign w:val="superscript"/>
        </w:rPr>
      </w:pPr>
      <w:r w:rsidRPr="00EA57AE">
        <w:rPr>
          <w:sz w:val="24"/>
          <w:szCs w:val="24"/>
        </w:rPr>
        <w:t xml:space="preserve">Diagnosing brucellosis is challenging due to its clinical mimicry of other diseases. Serological tests such as the Rose Bengal Test (RBT), Standard Tube Agglutination Test (STAT), and enzyme-linked immunosorbent assay (ELISA) are commonly used. The Rose Bengal Test and SAT are standard tools for detecting infections by B. Abortus, B. </w:t>
      </w:r>
      <w:proofErr w:type="spellStart"/>
      <w:r w:rsidRPr="00EA57AE">
        <w:rPr>
          <w:sz w:val="24"/>
          <w:szCs w:val="24"/>
        </w:rPr>
        <w:t>Melitensis</w:t>
      </w:r>
      <w:proofErr w:type="spellEnd"/>
      <w:r w:rsidRPr="00EA57AE">
        <w:rPr>
          <w:sz w:val="24"/>
          <w:szCs w:val="24"/>
        </w:rPr>
        <w:t xml:space="preserve">, and B. Suis. A miniaturized </w:t>
      </w:r>
      <w:r w:rsidRPr="00EA57AE">
        <w:rPr>
          <w:sz w:val="24"/>
          <w:szCs w:val="24"/>
        </w:rPr>
        <w:lastRenderedPageBreak/>
        <w:t>SAT is now employed in regions with high endemicity</w:t>
      </w:r>
      <w:r w:rsidR="001B6DD1" w:rsidRPr="00EA57AE">
        <w:rPr>
          <w:sz w:val="24"/>
          <w:szCs w:val="24"/>
        </w:rPr>
        <w:t>.</w:t>
      </w:r>
      <w:r w:rsidRPr="00EA57AE">
        <w:rPr>
          <w:sz w:val="24"/>
          <w:szCs w:val="24"/>
        </w:rPr>
        <w:t xml:space="preserve"> </w:t>
      </w:r>
      <w:r w:rsidRPr="00EA57AE">
        <w:rPr>
          <w:sz w:val="24"/>
          <w:szCs w:val="24"/>
          <w:vertAlign w:val="superscript"/>
        </w:rPr>
        <w:t xml:space="preserve">[10, </w:t>
      </w:r>
      <w:r w:rsidR="00C15260" w:rsidRPr="00EA57AE">
        <w:rPr>
          <w:sz w:val="24"/>
          <w:szCs w:val="24"/>
          <w:vertAlign w:val="superscript"/>
        </w:rPr>
        <w:t>11]</w:t>
      </w:r>
      <w:r w:rsidR="00C15260" w:rsidRPr="00EA57AE">
        <w:rPr>
          <w:sz w:val="24"/>
          <w:szCs w:val="24"/>
        </w:rPr>
        <w:t xml:space="preserve"> Although</w:t>
      </w:r>
      <w:r w:rsidRPr="00EA57AE">
        <w:rPr>
          <w:sz w:val="24"/>
          <w:szCs w:val="24"/>
        </w:rPr>
        <w:t xml:space="preserve"> blood culture is the gold standard for diagnosis, its sensitivity is limited, particularly in chronic cases. Molecular methods like real-time polymerase chain reaction (RT-PCR) offer rapid, specific, and highly sensitive detection, though they depend on the availability of target DNA in serum samples. A combined diagnostic approach is thus recommended—typically screening with SAT and confirmation using the </w:t>
      </w:r>
      <w:r w:rsidR="00C15260" w:rsidRPr="00EA57AE">
        <w:rPr>
          <w:sz w:val="24"/>
          <w:szCs w:val="24"/>
        </w:rPr>
        <w:t>Coombs’s</w:t>
      </w:r>
      <w:r w:rsidRPr="00EA57AE">
        <w:rPr>
          <w:sz w:val="24"/>
          <w:szCs w:val="24"/>
        </w:rPr>
        <w:t xml:space="preserve"> test or Complement Fixation Test (CFT)</w:t>
      </w:r>
      <w:r w:rsidR="0043479C" w:rsidRPr="00EA57AE">
        <w:rPr>
          <w:sz w:val="24"/>
          <w:szCs w:val="24"/>
        </w:rPr>
        <w:t>.</w:t>
      </w:r>
      <w:r w:rsidRPr="00EA57AE">
        <w:rPr>
          <w:sz w:val="24"/>
          <w:szCs w:val="24"/>
        </w:rPr>
        <w:t xml:space="preserve"> </w:t>
      </w:r>
      <w:r w:rsidRPr="00EA57AE">
        <w:rPr>
          <w:sz w:val="24"/>
          <w:szCs w:val="24"/>
          <w:vertAlign w:val="superscript"/>
        </w:rPr>
        <w:t>[12,</w:t>
      </w:r>
      <w:r w:rsidR="0043479C" w:rsidRPr="00EA57AE">
        <w:rPr>
          <w:sz w:val="24"/>
          <w:szCs w:val="24"/>
          <w:vertAlign w:val="superscript"/>
        </w:rPr>
        <w:t>7]</w:t>
      </w:r>
      <w:r w:rsidR="0043479C" w:rsidRPr="00EA57AE">
        <w:rPr>
          <w:sz w:val="24"/>
          <w:szCs w:val="24"/>
        </w:rPr>
        <w:t xml:space="preserve"> Preventive</w:t>
      </w:r>
      <w:r w:rsidRPr="00EA57AE">
        <w:rPr>
          <w:sz w:val="24"/>
          <w:szCs w:val="24"/>
        </w:rPr>
        <w:t xml:space="preserve"> efforts in India are hindered by a lack of awareness. For instance, buffalo keepers were found to be completely unaware of brucellosis or the availability of its vaccine </w:t>
      </w:r>
      <w:r w:rsidRPr="00EA57AE">
        <w:rPr>
          <w:sz w:val="24"/>
          <w:szCs w:val="24"/>
          <w:vertAlign w:val="superscript"/>
        </w:rPr>
        <w:t>[3]</w:t>
      </w:r>
      <w:r w:rsidRPr="00EA57AE">
        <w:rPr>
          <w:sz w:val="24"/>
          <w:szCs w:val="24"/>
        </w:rPr>
        <w:t>.</w:t>
      </w:r>
    </w:p>
    <w:p w14:paraId="45CCB699" w14:textId="40B1CDDC" w:rsidR="00B3023D" w:rsidRPr="00EA57AE" w:rsidRDefault="00B117E6" w:rsidP="00B3023D">
      <w:pPr>
        <w:rPr>
          <w:sz w:val="24"/>
          <w:szCs w:val="24"/>
        </w:rPr>
      </w:pPr>
      <w:r w:rsidRPr="00EA57AE">
        <w:rPr>
          <w:sz w:val="24"/>
          <w:szCs w:val="24"/>
        </w:rPr>
        <w:t>_</w:t>
      </w:r>
    </w:p>
    <w:p w14:paraId="0C37FBEE" w14:textId="145A4AE8" w:rsidR="0043479C" w:rsidRDefault="0043479C" w:rsidP="0043479C">
      <w:pPr>
        <w:jc w:val="both"/>
        <w:rPr>
          <w:b/>
          <w:bCs/>
          <w:sz w:val="28"/>
          <w:szCs w:val="28"/>
        </w:rPr>
      </w:pPr>
      <w:r w:rsidRPr="008C72C4">
        <w:rPr>
          <w:b/>
          <w:bCs/>
          <w:sz w:val="28"/>
          <w:szCs w:val="28"/>
        </w:rPr>
        <w:t>1.</w:t>
      </w:r>
      <w:r>
        <w:rPr>
          <w:b/>
          <w:bCs/>
          <w:sz w:val="28"/>
          <w:szCs w:val="28"/>
        </w:rPr>
        <w:t>5 Rationale</w:t>
      </w:r>
    </w:p>
    <w:p w14:paraId="3E8B39FE" w14:textId="77777777" w:rsidR="007C58C1" w:rsidRPr="008C72C4" w:rsidRDefault="007C58C1" w:rsidP="0043479C">
      <w:pPr>
        <w:jc w:val="both"/>
        <w:rPr>
          <w:b/>
          <w:bCs/>
          <w:sz w:val="28"/>
          <w:szCs w:val="28"/>
        </w:rPr>
      </w:pPr>
    </w:p>
    <w:p w14:paraId="75814C40" w14:textId="0238261E" w:rsidR="00B3023D" w:rsidRDefault="00B3023D" w:rsidP="006E01D2">
      <w:pPr>
        <w:spacing w:line="360" w:lineRule="auto"/>
        <w:jc w:val="both"/>
        <w:rPr>
          <w:sz w:val="24"/>
          <w:szCs w:val="24"/>
        </w:rPr>
      </w:pPr>
      <w:r w:rsidRPr="00EA57AE">
        <w:rPr>
          <w:sz w:val="24"/>
          <w:szCs w:val="24"/>
        </w:rPr>
        <w:t xml:space="preserve">Effective prevention requires health education, improved disease awareness, promotion of hygiene practices, and stricter food safety standards. Additionally, regulations must be enforced at both national and international levels to control the movement of animals and animal products. These limitations result in misdiagnosis, underreporting and uncontrolled spread of the disease, leading to significant public health and veterinary challenges. To inform evidence-based decision-making for brucellosis control in India, it is essential to understand the range of available diagnostic tools, particularly those that are cost-effective, accurate, field- and lab-suitable, performance-validated, and approved by regulatory bodies such as ICMR, CDSCO, and WHO, etc. This diagnostic landscape review aims to assess the availability, performance, operational suitability, and regulatory status of brucellosis diagnostics across various levels of the Indian public health system. The </w:t>
      </w:r>
      <w:r w:rsidR="00C15260" w:rsidRPr="00EA57AE">
        <w:rPr>
          <w:sz w:val="24"/>
          <w:szCs w:val="24"/>
        </w:rPr>
        <w:t>goal</w:t>
      </w:r>
      <w:r w:rsidRPr="00EA57AE">
        <w:rPr>
          <w:sz w:val="24"/>
          <w:szCs w:val="24"/>
        </w:rPr>
        <w:t xml:space="preserve"> is to strengthen diagnostic capacity from </w:t>
      </w:r>
      <w:proofErr w:type="spellStart"/>
      <w:r w:rsidRPr="00EA57AE">
        <w:rPr>
          <w:sz w:val="24"/>
          <w:szCs w:val="24"/>
        </w:rPr>
        <w:t>decentralised</w:t>
      </w:r>
      <w:proofErr w:type="spellEnd"/>
      <w:r w:rsidRPr="00EA57AE">
        <w:rPr>
          <w:sz w:val="24"/>
          <w:szCs w:val="24"/>
        </w:rPr>
        <w:t xml:space="preserve"> rural health settings to central reference laboratories, to support disease surveillance, vaccination planning, and outbreak response. The findings will provide actionable recommendations to stakeholders like health program planners, technical partners (e.g., ICMR, NCDC), procurement and logistics agencies (e.g., MoHFW, state health missions), diagnostic manufacturers, field implementers, and community representatives. </w:t>
      </w:r>
    </w:p>
    <w:p w14:paraId="0BF55D04" w14:textId="77777777" w:rsidR="006E01D2" w:rsidRPr="006E01D2" w:rsidRDefault="006E01D2" w:rsidP="006E01D2">
      <w:pPr>
        <w:spacing w:line="360" w:lineRule="auto"/>
        <w:jc w:val="both"/>
        <w:rPr>
          <w:sz w:val="24"/>
          <w:szCs w:val="24"/>
        </w:rPr>
      </w:pPr>
    </w:p>
    <w:p w14:paraId="7C573BEA" w14:textId="01C78B12" w:rsidR="00B3023D" w:rsidRPr="000A0196" w:rsidRDefault="00413725" w:rsidP="00B3023D">
      <w:pPr>
        <w:rPr>
          <w:b/>
          <w:bCs/>
          <w:sz w:val="28"/>
          <w:szCs w:val="28"/>
        </w:rPr>
      </w:pPr>
      <w:r w:rsidRPr="000A0196">
        <w:rPr>
          <w:b/>
          <w:bCs/>
          <w:sz w:val="28"/>
          <w:szCs w:val="28"/>
        </w:rPr>
        <w:t xml:space="preserve">1.6 </w:t>
      </w:r>
      <w:r w:rsidR="000A0196" w:rsidRPr="000A0196">
        <w:rPr>
          <w:b/>
          <w:bCs/>
          <w:sz w:val="28"/>
          <w:szCs w:val="28"/>
        </w:rPr>
        <w:t>Research Question</w:t>
      </w:r>
    </w:p>
    <w:p w14:paraId="5B3D0F0B" w14:textId="43B41C20" w:rsidR="00C15260" w:rsidRPr="00EA57AE" w:rsidRDefault="00140530" w:rsidP="006E01D2">
      <w:pPr>
        <w:spacing w:line="360" w:lineRule="auto"/>
        <w:rPr>
          <w:sz w:val="24"/>
          <w:szCs w:val="24"/>
          <w:lang w:val="en-IN"/>
        </w:rPr>
      </w:pPr>
      <w:r w:rsidRPr="00EA57AE">
        <w:rPr>
          <w:sz w:val="24"/>
          <w:szCs w:val="24"/>
          <w:lang w:val="en-IN"/>
        </w:rPr>
        <w:t>What are the currently available diagnostic tools for brucellosis in India, and how do they compare in terms of assay type, regulatory approval, field vs. lab suitability, accuracy, and integration into the public health system?</w:t>
      </w:r>
    </w:p>
    <w:tbl>
      <w:tblPr>
        <w:tblStyle w:val="TableGrid"/>
        <w:tblW w:w="0" w:type="auto"/>
        <w:tblInd w:w="-5" w:type="dxa"/>
        <w:tblLook w:val="04A0" w:firstRow="1" w:lastRow="0" w:firstColumn="1" w:lastColumn="0" w:noHBand="0" w:noVBand="1"/>
      </w:tblPr>
      <w:tblGrid>
        <w:gridCol w:w="9355"/>
      </w:tblGrid>
      <w:tr w:rsidR="00727E98" w:rsidRPr="00EA57AE" w14:paraId="04B29622" w14:textId="77777777" w:rsidTr="00727E98">
        <w:trPr>
          <w:trHeight w:val="841"/>
        </w:trPr>
        <w:tc>
          <w:tcPr>
            <w:tcW w:w="9355" w:type="dxa"/>
          </w:tcPr>
          <w:p w14:paraId="0B317DC5" w14:textId="77777777" w:rsidR="00727E98" w:rsidRPr="00EA57AE" w:rsidRDefault="00140530" w:rsidP="006E01D2">
            <w:pPr>
              <w:spacing w:line="360" w:lineRule="auto"/>
              <w:rPr>
                <w:sz w:val="24"/>
                <w:szCs w:val="24"/>
                <w:lang w:val="en-IN"/>
              </w:rPr>
            </w:pPr>
            <w:r w:rsidRPr="00EA57AE">
              <w:rPr>
                <w:b/>
                <w:bCs/>
                <w:sz w:val="24"/>
                <w:szCs w:val="24"/>
                <w:lang w:val="en-IN"/>
              </w:rPr>
              <w:lastRenderedPageBreak/>
              <w:t xml:space="preserve">Population (P): </w:t>
            </w:r>
            <w:r w:rsidRPr="00EA57AE">
              <w:rPr>
                <w:sz w:val="24"/>
                <w:szCs w:val="24"/>
                <w:lang w:val="en-IN"/>
              </w:rPr>
              <w:t>Human cases and Animal cases of Brucellosis in India, within the context of the Indian public health system.</w:t>
            </w:r>
          </w:p>
        </w:tc>
      </w:tr>
      <w:tr w:rsidR="00727E98" w:rsidRPr="00EA57AE" w14:paraId="08EA5E0C" w14:textId="77777777" w:rsidTr="00727E98">
        <w:trPr>
          <w:trHeight w:val="837"/>
        </w:trPr>
        <w:tc>
          <w:tcPr>
            <w:tcW w:w="9355" w:type="dxa"/>
          </w:tcPr>
          <w:p w14:paraId="523651BB" w14:textId="77777777" w:rsidR="00727E98" w:rsidRPr="00EA57AE" w:rsidRDefault="00140530" w:rsidP="006E01D2">
            <w:pPr>
              <w:spacing w:line="360" w:lineRule="auto"/>
              <w:rPr>
                <w:sz w:val="24"/>
                <w:szCs w:val="24"/>
                <w:lang w:val="en-IN"/>
              </w:rPr>
            </w:pPr>
            <w:r w:rsidRPr="00EA57AE">
              <w:rPr>
                <w:b/>
                <w:bCs/>
                <w:sz w:val="24"/>
                <w:szCs w:val="24"/>
                <w:lang w:val="en-IN"/>
              </w:rPr>
              <w:t xml:space="preserve">Intervention (I): </w:t>
            </w:r>
            <w:r w:rsidRPr="00EA57AE">
              <w:rPr>
                <w:sz w:val="24"/>
                <w:szCs w:val="24"/>
                <w:lang w:val="en-IN"/>
              </w:rPr>
              <w:t>Use of currently available diagnostic tools for Brucellosis both nationally and internationally.</w:t>
            </w:r>
          </w:p>
        </w:tc>
      </w:tr>
      <w:tr w:rsidR="00727E98" w:rsidRPr="00EA57AE" w14:paraId="4097EA33" w14:textId="77777777" w:rsidTr="00727E98">
        <w:trPr>
          <w:trHeight w:val="836"/>
        </w:trPr>
        <w:tc>
          <w:tcPr>
            <w:tcW w:w="9355" w:type="dxa"/>
          </w:tcPr>
          <w:p w14:paraId="2226ABC2" w14:textId="77777777" w:rsidR="00727E98" w:rsidRPr="00EA57AE" w:rsidRDefault="00140530" w:rsidP="006E01D2">
            <w:pPr>
              <w:spacing w:line="360" w:lineRule="auto"/>
              <w:rPr>
                <w:sz w:val="24"/>
                <w:szCs w:val="24"/>
                <w:lang w:val="en-IN"/>
              </w:rPr>
            </w:pPr>
            <w:r w:rsidRPr="00EA57AE">
              <w:rPr>
                <w:b/>
                <w:bCs/>
                <w:sz w:val="24"/>
                <w:szCs w:val="24"/>
                <w:lang w:val="en-IN"/>
              </w:rPr>
              <w:t>Comparator (C)</w:t>
            </w:r>
            <w:r w:rsidRPr="00EA57AE">
              <w:rPr>
                <w:sz w:val="24"/>
                <w:szCs w:val="24"/>
                <w:lang w:val="en-IN"/>
              </w:rPr>
              <w:t>: Comparison between different diagnostic tools in terms of assay type, lab vs. field applicability, and regulatory status.</w:t>
            </w:r>
          </w:p>
        </w:tc>
      </w:tr>
      <w:tr w:rsidR="00727E98" w:rsidRPr="00EA57AE" w14:paraId="6E6C68CC" w14:textId="77777777" w:rsidTr="00727E98">
        <w:trPr>
          <w:trHeight w:val="1009"/>
        </w:trPr>
        <w:tc>
          <w:tcPr>
            <w:tcW w:w="9355" w:type="dxa"/>
          </w:tcPr>
          <w:p w14:paraId="1F006D43" w14:textId="77777777" w:rsidR="00727E98" w:rsidRPr="00EA57AE" w:rsidRDefault="00140530" w:rsidP="006E01D2">
            <w:pPr>
              <w:spacing w:line="360" w:lineRule="auto"/>
              <w:rPr>
                <w:sz w:val="24"/>
                <w:szCs w:val="24"/>
                <w:lang w:val="en-IN"/>
              </w:rPr>
            </w:pPr>
            <w:r w:rsidRPr="00EA57AE">
              <w:rPr>
                <w:b/>
                <w:bCs/>
                <w:sz w:val="24"/>
                <w:szCs w:val="24"/>
                <w:lang w:val="en-IN"/>
              </w:rPr>
              <w:t>Outcome (O):</w:t>
            </w:r>
            <w:r w:rsidRPr="00EA57AE">
              <w:rPr>
                <w:sz w:val="24"/>
                <w:szCs w:val="24"/>
                <w:lang w:val="en-IN"/>
              </w:rPr>
              <w:t xml:space="preserve">  Evaluation of diagnostic performance (sensitivity, specificity, accuracy), regulatory approval, and integration into national or subnational public health programs.</w:t>
            </w:r>
          </w:p>
        </w:tc>
      </w:tr>
    </w:tbl>
    <w:p w14:paraId="2BE954AC" w14:textId="77777777" w:rsidR="00B3023D" w:rsidRPr="00EA57AE" w:rsidRDefault="00B3023D" w:rsidP="00B3023D">
      <w:pPr>
        <w:rPr>
          <w:sz w:val="24"/>
          <w:szCs w:val="24"/>
        </w:rPr>
      </w:pPr>
    </w:p>
    <w:p w14:paraId="438874A9" w14:textId="77777777" w:rsidR="000A0196" w:rsidRDefault="000A0196" w:rsidP="00D1654F">
      <w:pPr>
        <w:rPr>
          <w:b/>
          <w:bCs/>
          <w:sz w:val="28"/>
          <w:szCs w:val="28"/>
        </w:rPr>
      </w:pPr>
    </w:p>
    <w:p w14:paraId="74D62088" w14:textId="2093341F" w:rsidR="000A0196" w:rsidRPr="002B4C38" w:rsidRDefault="002B4C38" w:rsidP="00370413">
      <w:pPr>
        <w:pStyle w:val="ListParagraph"/>
        <w:numPr>
          <w:ilvl w:val="1"/>
          <w:numId w:val="10"/>
        </w:numPr>
        <w:rPr>
          <w:b/>
          <w:bCs/>
          <w:sz w:val="28"/>
          <w:szCs w:val="28"/>
        </w:rPr>
      </w:pPr>
      <w:r>
        <w:rPr>
          <w:b/>
          <w:bCs/>
          <w:sz w:val="28"/>
          <w:szCs w:val="28"/>
        </w:rPr>
        <w:t xml:space="preserve">  </w:t>
      </w:r>
      <w:r w:rsidR="000A0196" w:rsidRPr="002B4C38">
        <w:rPr>
          <w:b/>
          <w:bCs/>
          <w:sz w:val="28"/>
          <w:szCs w:val="28"/>
        </w:rPr>
        <w:t>Objective of</w:t>
      </w:r>
      <w:r w:rsidRPr="002B4C38">
        <w:rPr>
          <w:b/>
          <w:bCs/>
          <w:sz w:val="28"/>
          <w:szCs w:val="28"/>
        </w:rPr>
        <w:t xml:space="preserve"> Review</w:t>
      </w:r>
    </w:p>
    <w:p w14:paraId="32B77199" w14:textId="77777777" w:rsidR="002B4C38" w:rsidRPr="002B4C38" w:rsidRDefault="002B4C38" w:rsidP="002B4C38">
      <w:pPr>
        <w:rPr>
          <w:b/>
          <w:bCs/>
          <w:sz w:val="28"/>
          <w:szCs w:val="28"/>
        </w:rPr>
      </w:pPr>
    </w:p>
    <w:p w14:paraId="007D4D2E" w14:textId="44BFDF76" w:rsidR="00E411BF" w:rsidRPr="007C58C1" w:rsidRDefault="009E23D1" w:rsidP="006E01D2">
      <w:pPr>
        <w:spacing w:line="360" w:lineRule="auto"/>
        <w:rPr>
          <w:b/>
          <w:bCs/>
          <w:sz w:val="24"/>
          <w:szCs w:val="24"/>
          <w:lang w:val="en-IN"/>
        </w:rPr>
      </w:pPr>
      <w:r w:rsidRPr="007C58C1">
        <w:rPr>
          <w:b/>
          <w:bCs/>
          <w:sz w:val="24"/>
          <w:szCs w:val="24"/>
          <w:lang w:val="en-IN"/>
        </w:rPr>
        <w:t>Primary Objective:</w:t>
      </w:r>
    </w:p>
    <w:p w14:paraId="6316B210" w14:textId="2F96192B" w:rsidR="00727E98" w:rsidRPr="006E01D2" w:rsidRDefault="009E23D1" w:rsidP="006E01D2">
      <w:pPr>
        <w:pStyle w:val="ListParagraph"/>
        <w:numPr>
          <w:ilvl w:val="0"/>
          <w:numId w:val="12"/>
        </w:numPr>
        <w:spacing w:line="360" w:lineRule="auto"/>
        <w:rPr>
          <w:sz w:val="24"/>
          <w:szCs w:val="24"/>
          <w:lang w:val="en-IN"/>
        </w:rPr>
      </w:pPr>
      <w:r w:rsidRPr="00EA57AE">
        <w:rPr>
          <w:sz w:val="24"/>
          <w:szCs w:val="24"/>
          <w:lang w:val="en-IN"/>
        </w:rPr>
        <w:t>To review and map available diagnostic tools for brucellosis</w:t>
      </w:r>
      <w:r w:rsidR="00042020" w:rsidRPr="00EA57AE">
        <w:rPr>
          <w:sz w:val="24"/>
          <w:szCs w:val="24"/>
          <w:lang w:val="en-IN"/>
        </w:rPr>
        <w:t xml:space="preserve"> </w:t>
      </w:r>
      <w:r w:rsidR="00042020" w:rsidRPr="00EA57AE">
        <w:rPr>
          <w:sz w:val="24"/>
          <w:szCs w:val="24"/>
        </w:rPr>
        <w:t>using gold standard benchmarks</w:t>
      </w:r>
      <w:r w:rsidRPr="00EA57AE">
        <w:rPr>
          <w:sz w:val="24"/>
          <w:szCs w:val="24"/>
          <w:lang w:val="en-IN"/>
        </w:rPr>
        <w:t xml:space="preserve"> and evaluate their suitability across different levels of the public health system, including veterinary clinics</w:t>
      </w:r>
    </w:p>
    <w:p w14:paraId="087714FB" w14:textId="4E3339B6" w:rsidR="00B7033A" w:rsidRPr="007C58C1" w:rsidRDefault="009E23D1" w:rsidP="006E01D2">
      <w:pPr>
        <w:spacing w:line="360" w:lineRule="auto"/>
        <w:rPr>
          <w:b/>
          <w:bCs/>
          <w:sz w:val="24"/>
          <w:szCs w:val="24"/>
          <w:lang w:val="en-IN"/>
        </w:rPr>
      </w:pPr>
      <w:r w:rsidRPr="007C58C1">
        <w:rPr>
          <w:b/>
          <w:bCs/>
          <w:sz w:val="24"/>
          <w:szCs w:val="24"/>
          <w:lang w:val="en-IN"/>
        </w:rPr>
        <w:t>Secondary Objectives:</w:t>
      </w:r>
    </w:p>
    <w:p w14:paraId="7C273C42" w14:textId="4B6474D4" w:rsidR="009E23D1" w:rsidRPr="00EA57AE" w:rsidRDefault="009E23D1" w:rsidP="006E01D2">
      <w:pPr>
        <w:pStyle w:val="ListParagraph"/>
        <w:numPr>
          <w:ilvl w:val="0"/>
          <w:numId w:val="11"/>
        </w:numPr>
        <w:spacing w:line="360" w:lineRule="auto"/>
        <w:rPr>
          <w:sz w:val="24"/>
          <w:szCs w:val="24"/>
          <w:lang w:val="en-IN"/>
        </w:rPr>
      </w:pPr>
      <w:r w:rsidRPr="00EA57AE">
        <w:rPr>
          <w:sz w:val="24"/>
          <w:szCs w:val="24"/>
          <w:lang w:val="en-IN"/>
        </w:rPr>
        <w:t>To assess diagnostic tools for field-level screening.</w:t>
      </w:r>
    </w:p>
    <w:p w14:paraId="083F99B4" w14:textId="67E2BD02" w:rsidR="009E23D1" w:rsidRPr="00EA57AE" w:rsidRDefault="009E23D1" w:rsidP="006E01D2">
      <w:pPr>
        <w:pStyle w:val="ListParagraph"/>
        <w:numPr>
          <w:ilvl w:val="0"/>
          <w:numId w:val="11"/>
        </w:numPr>
        <w:spacing w:line="360" w:lineRule="auto"/>
        <w:rPr>
          <w:sz w:val="24"/>
          <w:szCs w:val="24"/>
          <w:lang w:val="en-IN"/>
        </w:rPr>
      </w:pPr>
      <w:r w:rsidRPr="00EA57AE">
        <w:rPr>
          <w:sz w:val="24"/>
          <w:szCs w:val="24"/>
          <w:lang w:val="en-IN"/>
        </w:rPr>
        <w:t>To evaluate the appropriateness of diagnostics for confirmatory testing at district/state-level labs.</w:t>
      </w:r>
    </w:p>
    <w:p w14:paraId="68ADCB01" w14:textId="77DDEDBC" w:rsidR="000A0196" w:rsidRPr="00EA57AE" w:rsidRDefault="009E23D1" w:rsidP="006E01D2">
      <w:pPr>
        <w:pStyle w:val="ListParagraph"/>
        <w:numPr>
          <w:ilvl w:val="0"/>
          <w:numId w:val="11"/>
        </w:numPr>
        <w:spacing w:line="360" w:lineRule="auto"/>
        <w:rPr>
          <w:sz w:val="24"/>
          <w:szCs w:val="24"/>
          <w:lang w:val="en-IN"/>
        </w:rPr>
      </w:pPr>
      <w:r w:rsidRPr="00EA57AE">
        <w:rPr>
          <w:sz w:val="24"/>
          <w:szCs w:val="24"/>
          <w:lang w:val="en-IN"/>
        </w:rPr>
        <w:t>To identify gaps and recommend strategies for diagnostic strengthening in the brucellosis control effort</w:t>
      </w:r>
      <w:r w:rsidR="00C15260">
        <w:rPr>
          <w:sz w:val="24"/>
          <w:szCs w:val="24"/>
          <w:lang w:val="en-IN"/>
        </w:rPr>
        <w:t>.</w:t>
      </w:r>
    </w:p>
    <w:p w14:paraId="2D0D33C6" w14:textId="77777777" w:rsidR="006E01D2" w:rsidRDefault="006E01D2" w:rsidP="00D1654F">
      <w:pPr>
        <w:rPr>
          <w:b/>
          <w:bCs/>
          <w:sz w:val="32"/>
          <w:szCs w:val="32"/>
        </w:rPr>
      </w:pPr>
    </w:p>
    <w:p w14:paraId="71B851C2" w14:textId="77777777" w:rsidR="006E01D2" w:rsidRDefault="006E01D2" w:rsidP="00D1654F">
      <w:pPr>
        <w:rPr>
          <w:b/>
          <w:bCs/>
          <w:sz w:val="32"/>
          <w:szCs w:val="32"/>
        </w:rPr>
      </w:pPr>
    </w:p>
    <w:p w14:paraId="00DA336A" w14:textId="77777777" w:rsidR="006E01D2" w:rsidRDefault="006E01D2" w:rsidP="00D1654F">
      <w:pPr>
        <w:rPr>
          <w:b/>
          <w:bCs/>
          <w:sz w:val="32"/>
          <w:szCs w:val="32"/>
        </w:rPr>
      </w:pPr>
    </w:p>
    <w:p w14:paraId="042FCFC4" w14:textId="77777777" w:rsidR="006E01D2" w:rsidRDefault="006E01D2" w:rsidP="00D1654F">
      <w:pPr>
        <w:rPr>
          <w:b/>
          <w:bCs/>
          <w:sz w:val="32"/>
          <w:szCs w:val="32"/>
        </w:rPr>
      </w:pPr>
    </w:p>
    <w:p w14:paraId="3D3BC41C" w14:textId="77777777" w:rsidR="006E01D2" w:rsidRDefault="006E01D2" w:rsidP="00D1654F">
      <w:pPr>
        <w:rPr>
          <w:b/>
          <w:bCs/>
          <w:sz w:val="32"/>
          <w:szCs w:val="32"/>
        </w:rPr>
      </w:pPr>
    </w:p>
    <w:p w14:paraId="668811B1" w14:textId="77777777" w:rsidR="006E01D2" w:rsidRDefault="006E01D2" w:rsidP="00D1654F">
      <w:pPr>
        <w:rPr>
          <w:b/>
          <w:bCs/>
          <w:sz w:val="32"/>
          <w:szCs w:val="32"/>
        </w:rPr>
      </w:pPr>
    </w:p>
    <w:p w14:paraId="79357F61" w14:textId="77777777" w:rsidR="006E01D2" w:rsidRDefault="006E01D2" w:rsidP="00D1654F">
      <w:pPr>
        <w:rPr>
          <w:b/>
          <w:bCs/>
          <w:sz w:val="32"/>
          <w:szCs w:val="32"/>
        </w:rPr>
      </w:pPr>
    </w:p>
    <w:p w14:paraId="74244936" w14:textId="77777777" w:rsidR="006E01D2" w:rsidRDefault="006E01D2" w:rsidP="00D1654F">
      <w:pPr>
        <w:rPr>
          <w:b/>
          <w:bCs/>
          <w:sz w:val="32"/>
          <w:szCs w:val="32"/>
        </w:rPr>
      </w:pPr>
    </w:p>
    <w:p w14:paraId="01A83863" w14:textId="77777777" w:rsidR="006E01D2" w:rsidRDefault="006E01D2" w:rsidP="00D1654F">
      <w:pPr>
        <w:rPr>
          <w:b/>
          <w:bCs/>
          <w:sz w:val="32"/>
          <w:szCs w:val="32"/>
        </w:rPr>
      </w:pPr>
    </w:p>
    <w:p w14:paraId="4FD529C0" w14:textId="77777777" w:rsidR="006E01D2" w:rsidRDefault="006E01D2" w:rsidP="00D1654F">
      <w:pPr>
        <w:rPr>
          <w:b/>
          <w:bCs/>
          <w:sz w:val="32"/>
          <w:szCs w:val="32"/>
        </w:rPr>
      </w:pPr>
    </w:p>
    <w:p w14:paraId="382167D9" w14:textId="3FAF8F44" w:rsidR="00D1654F" w:rsidRPr="00EA57AE" w:rsidRDefault="00D1654F" w:rsidP="00D1654F">
      <w:pPr>
        <w:rPr>
          <w:b/>
          <w:bCs/>
          <w:sz w:val="32"/>
          <w:szCs w:val="32"/>
        </w:rPr>
      </w:pPr>
      <w:r w:rsidRPr="00EA57AE">
        <w:rPr>
          <w:b/>
          <w:bCs/>
          <w:sz w:val="32"/>
          <w:szCs w:val="32"/>
        </w:rPr>
        <w:lastRenderedPageBreak/>
        <w:t>CHAPTER 2: METHODOLOGY</w:t>
      </w:r>
    </w:p>
    <w:p w14:paraId="6927A006" w14:textId="77777777" w:rsidR="00B3023D" w:rsidRDefault="00B3023D" w:rsidP="00B3023D">
      <w:pPr>
        <w:rPr>
          <w:sz w:val="28"/>
          <w:szCs w:val="28"/>
        </w:rPr>
      </w:pPr>
    </w:p>
    <w:p w14:paraId="04574B99" w14:textId="15015F6C" w:rsidR="00BB654D" w:rsidRPr="00EA57AE" w:rsidRDefault="00BB654D" w:rsidP="006E01D2">
      <w:pPr>
        <w:spacing w:line="360" w:lineRule="auto"/>
        <w:jc w:val="both"/>
        <w:rPr>
          <w:sz w:val="24"/>
          <w:szCs w:val="24"/>
          <w:lang w:val="en-IN"/>
        </w:rPr>
      </w:pPr>
      <w:r w:rsidRPr="00EA57AE">
        <w:rPr>
          <w:sz w:val="24"/>
          <w:szCs w:val="24"/>
          <w:lang w:val="en-IN"/>
        </w:rPr>
        <w:t xml:space="preserve">We undertook a comprehensive literature search and systematic review to assess the availability, performance, and policy relevance of brucellosis diagnostic methods, with a specific focus on kits that are commercially available in India and globally. </w:t>
      </w:r>
      <w:r w:rsidR="00FA15EF" w:rsidRPr="00EA57AE">
        <w:rPr>
          <w:sz w:val="24"/>
          <w:szCs w:val="24"/>
        </w:rPr>
        <w:t>PRISMA-</w:t>
      </w:r>
      <w:proofErr w:type="spellStart"/>
      <w:r w:rsidR="00FA15EF" w:rsidRPr="00EA57AE">
        <w:rPr>
          <w:sz w:val="24"/>
          <w:szCs w:val="24"/>
        </w:rPr>
        <w:t>ScR</w:t>
      </w:r>
      <w:proofErr w:type="spellEnd"/>
      <w:r w:rsidR="00FA15EF" w:rsidRPr="00EA57AE">
        <w:rPr>
          <w:sz w:val="24"/>
          <w:szCs w:val="24"/>
        </w:rPr>
        <w:t xml:space="preserve"> was suitable as it helps systematically map the breadth of evidence, identify research gaps, and describe characteristics of diagnostic tools without assessing intervention </w:t>
      </w:r>
      <w:r w:rsidR="00C15260" w:rsidRPr="00EA57AE">
        <w:rPr>
          <w:sz w:val="24"/>
          <w:szCs w:val="24"/>
        </w:rPr>
        <w:t>effectiveness.</w:t>
      </w:r>
      <w:r w:rsidR="00C15260" w:rsidRPr="00EA57AE">
        <w:rPr>
          <w:sz w:val="24"/>
          <w:szCs w:val="24"/>
          <w:lang w:val="en-IN"/>
        </w:rPr>
        <w:t xml:space="preserve"> The</w:t>
      </w:r>
      <w:r w:rsidRPr="00EA57AE">
        <w:rPr>
          <w:sz w:val="24"/>
          <w:szCs w:val="24"/>
          <w:lang w:val="en-IN"/>
        </w:rPr>
        <w:t xml:space="preserve"> outcomes included the evaluation of diagnostic tools used in both human and veterinary settings, encompassing serological, molecular, rapid, and culture-based techniques. These diagnostic methods were chosen based on their relevance to the Indian public health and animal husbandry systems and global reference standards such as those recommended by the WHO and OIE.</w:t>
      </w:r>
    </w:p>
    <w:p w14:paraId="3079CD0B" w14:textId="77777777" w:rsidR="00BB654D" w:rsidRPr="00EA57AE" w:rsidRDefault="00BB654D" w:rsidP="006E01D2">
      <w:pPr>
        <w:spacing w:line="360" w:lineRule="auto"/>
        <w:jc w:val="both"/>
        <w:rPr>
          <w:sz w:val="24"/>
          <w:szCs w:val="24"/>
          <w:lang w:val="en-IN"/>
        </w:rPr>
      </w:pPr>
      <w:r w:rsidRPr="00EA57AE">
        <w:rPr>
          <w:sz w:val="24"/>
          <w:szCs w:val="24"/>
          <w:lang w:val="en-IN"/>
        </w:rPr>
        <w:t xml:space="preserve">Our definition of “diagnostic kits” referred to any commercially manufactured test kits—approved or in regular use—that detect </w:t>
      </w:r>
      <w:r w:rsidRPr="00EA57AE">
        <w:rPr>
          <w:i/>
          <w:iCs/>
          <w:sz w:val="24"/>
          <w:szCs w:val="24"/>
          <w:lang w:val="en-IN"/>
        </w:rPr>
        <w:t>Brucella</w:t>
      </w:r>
      <w:r w:rsidRPr="00EA57AE">
        <w:rPr>
          <w:sz w:val="24"/>
          <w:szCs w:val="24"/>
          <w:lang w:val="en-IN"/>
        </w:rPr>
        <w:t xml:space="preserve"> infection in humans or animals through clinical, field, or laboratory settings. The review includes various categories of kits (e.g., ELISA, RBT, PCR, MRT, LAMP, rapid tests), the platforms they are based on, and the context in which they are deployed (public health labs, veterinary hospitals, border checkpoints, or community-level screening). Kits used exclusively for research or without verified regulatory clearance were excluded.</w:t>
      </w:r>
    </w:p>
    <w:p w14:paraId="522F1006" w14:textId="77777777" w:rsidR="00BB654D" w:rsidRPr="00EA57AE" w:rsidRDefault="00BB654D" w:rsidP="006E01D2">
      <w:pPr>
        <w:spacing w:line="360" w:lineRule="auto"/>
        <w:jc w:val="both"/>
        <w:rPr>
          <w:sz w:val="24"/>
          <w:szCs w:val="24"/>
          <w:lang w:val="en-IN"/>
        </w:rPr>
      </w:pPr>
      <w:r w:rsidRPr="00EA57AE">
        <w:rPr>
          <w:sz w:val="24"/>
          <w:szCs w:val="24"/>
          <w:lang w:val="en-IN"/>
        </w:rPr>
        <w:t xml:space="preserve">Employing Boolean operators, we searched PubMed, Scopus, Google Scholar, WHO IRIS, OIE Database, and the websites of ICMR, IVRI, NCDC, and CDSCO, along with commercial manufacturer portals such as DRG Diagnostics, J Mitra, </w:t>
      </w:r>
      <w:proofErr w:type="spellStart"/>
      <w:r w:rsidRPr="00EA57AE">
        <w:rPr>
          <w:sz w:val="24"/>
          <w:szCs w:val="24"/>
          <w:lang w:val="en-IN"/>
        </w:rPr>
        <w:t>Diachemix</w:t>
      </w:r>
      <w:proofErr w:type="spellEnd"/>
      <w:r w:rsidRPr="00EA57AE">
        <w:rPr>
          <w:sz w:val="24"/>
          <w:szCs w:val="24"/>
          <w:lang w:val="en-IN"/>
        </w:rPr>
        <w:t xml:space="preserve">, Bruker, and TIB MOLBIOL for resources related to brucellosis diagnostics in both human and animal populations. </w:t>
      </w:r>
    </w:p>
    <w:p w14:paraId="01328A5D" w14:textId="32F57246" w:rsidR="00BB654D" w:rsidRPr="00EA57AE" w:rsidRDefault="00BB654D" w:rsidP="006E01D2">
      <w:pPr>
        <w:spacing w:line="360" w:lineRule="auto"/>
        <w:jc w:val="both"/>
        <w:rPr>
          <w:sz w:val="24"/>
          <w:szCs w:val="24"/>
          <w:lang w:val="en-IN"/>
        </w:rPr>
      </w:pPr>
      <w:r w:rsidRPr="00EA57AE">
        <w:rPr>
          <w:sz w:val="24"/>
          <w:szCs w:val="24"/>
          <w:lang w:val="en-IN"/>
        </w:rPr>
        <w:t xml:space="preserve">To search for additional citations, we also examined the reference lists of eligible studies and technical guidelines. If the full text of any eligible document was not accessible, we attempted to contact the corresponding authors or companies involved. Every article, datasheet, or report published between </w:t>
      </w:r>
      <w:r w:rsidR="005B4B24" w:rsidRPr="00EA57AE">
        <w:rPr>
          <w:sz w:val="24"/>
          <w:szCs w:val="24"/>
          <w:lang w:val="en-IN"/>
        </w:rPr>
        <w:t>2000,</w:t>
      </w:r>
      <w:r w:rsidRPr="00EA57AE">
        <w:rPr>
          <w:sz w:val="24"/>
          <w:szCs w:val="24"/>
          <w:lang w:val="en-IN"/>
        </w:rPr>
        <w:t xml:space="preserve"> and March 2025 was reviewed for inclusion. First, we constructed a core search string for PubMed, then modified keywords and combinations to suit the syntax and scope of other platforms. </w:t>
      </w:r>
    </w:p>
    <w:p w14:paraId="33C2C0E7" w14:textId="12799CE5" w:rsidR="00BB654D" w:rsidRDefault="00BB654D" w:rsidP="006E01D2">
      <w:pPr>
        <w:spacing w:line="360" w:lineRule="auto"/>
        <w:jc w:val="both"/>
        <w:rPr>
          <w:sz w:val="28"/>
          <w:szCs w:val="28"/>
          <w:lang w:val="en-IN"/>
        </w:rPr>
      </w:pPr>
      <w:r w:rsidRPr="00EA57AE">
        <w:rPr>
          <w:sz w:val="24"/>
          <w:szCs w:val="24"/>
          <w:lang w:val="en-IN"/>
        </w:rPr>
        <w:t xml:space="preserve">Before finalizing the search, we conducted an updated review to capture any new literature or regulatory updates. Extracted information was compiled into a structured MS Excel matrix and duplicates were removed. Key data fields included diagnostic type, use-case (human or animal), test name, manufacturer, performance characteristics, regulatory status, integration in surveillance, </w:t>
      </w:r>
      <w:r w:rsidRPr="00EA57AE">
        <w:rPr>
          <w:sz w:val="24"/>
          <w:szCs w:val="24"/>
          <w:lang w:val="en-IN"/>
        </w:rPr>
        <w:lastRenderedPageBreak/>
        <w:t>and cited references</w:t>
      </w:r>
      <w:r w:rsidRPr="00BB654D">
        <w:rPr>
          <w:sz w:val="28"/>
          <w:szCs w:val="28"/>
          <w:lang w:val="en-IN"/>
        </w:rPr>
        <w:t>.</w:t>
      </w:r>
    </w:p>
    <w:p w14:paraId="5A355EE0" w14:textId="77777777" w:rsidR="006E01D2" w:rsidRPr="00BB654D" w:rsidRDefault="006E01D2" w:rsidP="006E01D2">
      <w:pPr>
        <w:jc w:val="both"/>
        <w:rPr>
          <w:sz w:val="28"/>
          <w:szCs w:val="28"/>
          <w:lang w:val="en-IN"/>
        </w:rPr>
      </w:pPr>
    </w:p>
    <w:p w14:paraId="27D18AA6" w14:textId="107724D5" w:rsidR="00D1654F" w:rsidRDefault="00D1654F" w:rsidP="006E01D2">
      <w:pPr>
        <w:rPr>
          <w:b/>
          <w:bCs/>
          <w:sz w:val="28"/>
          <w:szCs w:val="28"/>
        </w:rPr>
      </w:pPr>
      <w:r w:rsidRPr="007C58C1">
        <w:rPr>
          <w:b/>
          <w:bCs/>
          <w:sz w:val="28"/>
          <w:szCs w:val="28"/>
        </w:rPr>
        <w:t>2.1 Study Registration:</w:t>
      </w:r>
    </w:p>
    <w:p w14:paraId="42890CCA" w14:textId="77777777" w:rsidR="007C58C1" w:rsidRPr="007C58C1" w:rsidRDefault="007C58C1" w:rsidP="006E01D2">
      <w:pPr>
        <w:rPr>
          <w:b/>
          <w:bCs/>
          <w:sz w:val="28"/>
          <w:szCs w:val="28"/>
        </w:rPr>
      </w:pPr>
    </w:p>
    <w:p w14:paraId="2CC0D927" w14:textId="669695A6" w:rsidR="00D1654F" w:rsidRPr="00EA57AE" w:rsidRDefault="00D1654F" w:rsidP="006E01D2">
      <w:pPr>
        <w:spacing w:line="360" w:lineRule="auto"/>
        <w:rPr>
          <w:sz w:val="24"/>
          <w:szCs w:val="24"/>
        </w:rPr>
      </w:pPr>
      <w:r w:rsidRPr="00EA57AE">
        <w:rPr>
          <w:sz w:val="24"/>
          <w:szCs w:val="24"/>
        </w:rPr>
        <w:t>Thi</w:t>
      </w:r>
      <w:r w:rsidR="00044700" w:rsidRPr="00EA57AE">
        <w:rPr>
          <w:sz w:val="24"/>
          <w:szCs w:val="24"/>
        </w:rPr>
        <w:t>s landscape</w:t>
      </w:r>
      <w:r w:rsidR="00154AEE" w:rsidRPr="00EA57AE">
        <w:rPr>
          <w:sz w:val="24"/>
          <w:szCs w:val="24"/>
        </w:rPr>
        <w:t>/Scoping</w:t>
      </w:r>
      <w:r w:rsidRPr="00EA57AE">
        <w:rPr>
          <w:sz w:val="24"/>
          <w:szCs w:val="24"/>
        </w:rPr>
        <w:t xml:space="preserve"> Review adhered to the Preferred Reporting Items for Systematic Review (PRISMA</w:t>
      </w:r>
      <w:r w:rsidR="0058403C" w:rsidRPr="00EA57AE">
        <w:rPr>
          <w:sz w:val="24"/>
          <w:szCs w:val="24"/>
        </w:rPr>
        <w:t>-</w:t>
      </w:r>
      <w:proofErr w:type="spellStart"/>
      <w:r w:rsidR="0058403C" w:rsidRPr="00EA57AE">
        <w:rPr>
          <w:sz w:val="24"/>
          <w:szCs w:val="24"/>
        </w:rPr>
        <w:t>ScR</w:t>
      </w:r>
      <w:proofErr w:type="spellEnd"/>
      <w:r w:rsidRPr="00EA57AE">
        <w:rPr>
          <w:sz w:val="24"/>
          <w:szCs w:val="24"/>
        </w:rPr>
        <w:t xml:space="preserve">) </w:t>
      </w:r>
      <w:r w:rsidR="00BB654D" w:rsidRPr="00EA57AE">
        <w:rPr>
          <w:sz w:val="24"/>
          <w:szCs w:val="24"/>
        </w:rPr>
        <w:t>guidelines,</w:t>
      </w:r>
      <w:r w:rsidRPr="00EA57AE">
        <w:rPr>
          <w:sz w:val="24"/>
          <w:szCs w:val="24"/>
        </w:rPr>
        <w:t xml:space="preserve"> and the protocol was registered at the International Prospective Register of Systematic Reviews (registration ID: CRD42024510001).</w:t>
      </w:r>
    </w:p>
    <w:p w14:paraId="7D576549" w14:textId="77777777" w:rsidR="00D1654F" w:rsidRPr="00D1654F" w:rsidRDefault="00D1654F" w:rsidP="006E01D2">
      <w:pPr>
        <w:spacing w:line="360" w:lineRule="auto"/>
        <w:rPr>
          <w:sz w:val="28"/>
          <w:szCs w:val="28"/>
        </w:rPr>
      </w:pPr>
    </w:p>
    <w:p w14:paraId="1CD5A399" w14:textId="77777777" w:rsidR="00D1654F" w:rsidRPr="007C58C1" w:rsidRDefault="00D1654F" w:rsidP="00D1654F">
      <w:pPr>
        <w:rPr>
          <w:b/>
          <w:bCs/>
          <w:sz w:val="28"/>
          <w:szCs w:val="28"/>
        </w:rPr>
      </w:pPr>
      <w:r w:rsidRPr="007C58C1">
        <w:rPr>
          <w:b/>
          <w:bCs/>
          <w:sz w:val="28"/>
          <w:szCs w:val="28"/>
        </w:rPr>
        <w:t>2.2 Search Strategy:</w:t>
      </w:r>
    </w:p>
    <w:p w14:paraId="4AF1E4A5" w14:textId="77777777" w:rsidR="00D1654F" w:rsidRPr="00D1654F" w:rsidRDefault="00D1654F" w:rsidP="00D1654F">
      <w:pPr>
        <w:rPr>
          <w:sz w:val="28"/>
          <w:szCs w:val="28"/>
        </w:rPr>
      </w:pPr>
    </w:p>
    <w:p w14:paraId="44B96340" w14:textId="60DB8D9E" w:rsidR="00D1654F" w:rsidRPr="00EA57AE" w:rsidRDefault="00D1654F" w:rsidP="00D6418D">
      <w:pPr>
        <w:spacing w:line="360" w:lineRule="auto"/>
        <w:jc w:val="both"/>
        <w:rPr>
          <w:sz w:val="24"/>
          <w:szCs w:val="24"/>
        </w:rPr>
      </w:pPr>
      <w:r w:rsidRPr="00EA57AE">
        <w:rPr>
          <w:sz w:val="24"/>
          <w:szCs w:val="24"/>
        </w:rPr>
        <w:t>Keywords were used to create a search strategy for addressing research questions. Systematic search was performed by combining every feasible sequence of all the categories of keywords. The Medical Subject Headings (</w:t>
      </w:r>
      <w:proofErr w:type="spellStart"/>
      <w:r w:rsidRPr="00EA57AE">
        <w:rPr>
          <w:sz w:val="24"/>
          <w:szCs w:val="24"/>
        </w:rPr>
        <w:t>MeSH</w:t>
      </w:r>
      <w:proofErr w:type="spellEnd"/>
      <w:r w:rsidRPr="00EA57AE">
        <w:rPr>
          <w:sz w:val="24"/>
          <w:szCs w:val="24"/>
        </w:rPr>
        <w:t>) terms and truncated keywords were mixed using the relevant Boolean logic operators i.e., AND, OR, and NOT. The author</w:t>
      </w:r>
      <w:r w:rsidR="00373799" w:rsidRPr="00EA57AE">
        <w:rPr>
          <w:sz w:val="24"/>
          <w:szCs w:val="24"/>
        </w:rPr>
        <w:t xml:space="preserve"> DU </w:t>
      </w:r>
      <w:r w:rsidRPr="00EA57AE">
        <w:rPr>
          <w:sz w:val="24"/>
          <w:szCs w:val="24"/>
        </w:rPr>
        <w:t xml:space="preserve">pretested the search strategy to ensure appropriateness of the search strategy in retrieving the relevant articles and subsequent modifications. Based on the inclusion criteria, review was done on the following search engines and other sources. Major databases </w:t>
      </w:r>
      <w:r w:rsidR="00C53115" w:rsidRPr="00EA57AE">
        <w:rPr>
          <w:sz w:val="24"/>
          <w:szCs w:val="24"/>
        </w:rPr>
        <w:t>like</w:t>
      </w:r>
      <w:r w:rsidRPr="00EA57AE">
        <w:rPr>
          <w:sz w:val="24"/>
          <w:szCs w:val="24"/>
        </w:rPr>
        <w:t xml:space="preserve"> PubMed, Science Direct, Web of Science</w:t>
      </w:r>
      <w:r w:rsidR="006159F7" w:rsidRPr="00EA57AE">
        <w:rPr>
          <w:sz w:val="24"/>
          <w:szCs w:val="24"/>
        </w:rPr>
        <w:t>,</w:t>
      </w:r>
      <w:r w:rsidRPr="00EA57AE">
        <w:rPr>
          <w:sz w:val="24"/>
          <w:szCs w:val="24"/>
        </w:rPr>
        <w:t xml:space="preserve"> and </w:t>
      </w:r>
      <w:r w:rsidR="006159F7" w:rsidRPr="00EA57AE">
        <w:rPr>
          <w:sz w:val="24"/>
          <w:szCs w:val="24"/>
        </w:rPr>
        <w:t>Google scholar</w:t>
      </w:r>
      <w:r w:rsidRPr="00EA57AE">
        <w:rPr>
          <w:sz w:val="24"/>
          <w:szCs w:val="24"/>
        </w:rPr>
        <w:t xml:space="preserve"> were used to review published studies.</w:t>
      </w:r>
      <w:r w:rsidR="00373799" w:rsidRPr="00EA57AE">
        <w:rPr>
          <w:sz w:val="24"/>
          <w:szCs w:val="24"/>
        </w:rPr>
        <w:t xml:space="preserve"> </w:t>
      </w:r>
      <w:r w:rsidR="006159F7" w:rsidRPr="00EA57AE">
        <w:rPr>
          <w:sz w:val="24"/>
          <w:szCs w:val="24"/>
        </w:rPr>
        <w:t>Along</w:t>
      </w:r>
      <w:r w:rsidR="000F74D2" w:rsidRPr="00EA57AE">
        <w:rPr>
          <w:sz w:val="24"/>
          <w:szCs w:val="24"/>
        </w:rPr>
        <w:t xml:space="preserve"> </w:t>
      </w:r>
      <w:r w:rsidR="006159F7" w:rsidRPr="00EA57AE">
        <w:rPr>
          <w:sz w:val="24"/>
          <w:szCs w:val="24"/>
        </w:rPr>
        <w:t>with</w:t>
      </w:r>
      <w:r w:rsidR="000F74D2" w:rsidRPr="00EA57AE">
        <w:rPr>
          <w:sz w:val="24"/>
          <w:szCs w:val="24"/>
        </w:rPr>
        <w:t xml:space="preserve"> this</w:t>
      </w:r>
      <w:r w:rsidR="006159F7" w:rsidRPr="00EA57AE">
        <w:rPr>
          <w:sz w:val="24"/>
          <w:szCs w:val="24"/>
        </w:rPr>
        <w:t xml:space="preserve"> institutional/govt. sources like </w:t>
      </w:r>
      <w:r w:rsidR="00C80C46" w:rsidRPr="00EA57AE">
        <w:rPr>
          <w:sz w:val="24"/>
          <w:szCs w:val="24"/>
        </w:rPr>
        <w:t xml:space="preserve">Product company websites, govt websites like </w:t>
      </w:r>
      <w:r w:rsidR="00C80C46" w:rsidRPr="00EA57AE">
        <w:rPr>
          <w:sz w:val="24"/>
          <w:szCs w:val="24"/>
          <w:lang w:val="en-IN"/>
        </w:rPr>
        <w:t>WHO, ICMR, NCDC, IVRI</w:t>
      </w:r>
      <w:r w:rsidR="006159F7" w:rsidRPr="00EA57AE">
        <w:rPr>
          <w:sz w:val="24"/>
          <w:szCs w:val="24"/>
        </w:rPr>
        <w:t>, and the Ministry of Health &amp; Family Welfare (MoHFW). Grey literature, including national program reports, diagnostic validation data, and disease control guidelines, will also be reviewed.</w:t>
      </w:r>
      <w:r w:rsidR="00373799" w:rsidRPr="00EA57AE">
        <w:rPr>
          <w:sz w:val="24"/>
          <w:szCs w:val="24"/>
        </w:rPr>
        <w:t xml:space="preserve"> </w:t>
      </w:r>
      <w:r w:rsidRPr="00EA57AE">
        <w:rPr>
          <w:sz w:val="24"/>
          <w:szCs w:val="24"/>
        </w:rPr>
        <w:t xml:space="preserve">The </w:t>
      </w:r>
      <w:r w:rsidR="00C80C46" w:rsidRPr="00EA57AE">
        <w:rPr>
          <w:sz w:val="24"/>
          <w:szCs w:val="24"/>
        </w:rPr>
        <w:t>regulatory</w:t>
      </w:r>
      <w:r w:rsidRPr="00EA57AE">
        <w:rPr>
          <w:sz w:val="24"/>
          <w:szCs w:val="24"/>
        </w:rPr>
        <w:t xml:space="preserve"> lists of already identified studies were also searched to retrieve additional articles. All published articles from </w:t>
      </w:r>
      <w:r w:rsidR="006159F7" w:rsidRPr="00EA57AE">
        <w:rPr>
          <w:sz w:val="24"/>
          <w:szCs w:val="24"/>
        </w:rPr>
        <w:t xml:space="preserve">2000 </w:t>
      </w:r>
      <w:r w:rsidR="000E3DED" w:rsidRPr="00EA57AE">
        <w:rPr>
          <w:sz w:val="24"/>
          <w:szCs w:val="24"/>
        </w:rPr>
        <w:t>till March</w:t>
      </w:r>
      <w:r w:rsidR="00F1598A" w:rsidRPr="00EA57AE">
        <w:rPr>
          <w:sz w:val="24"/>
          <w:szCs w:val="24"/>
        </w:rPr>
        <w:t xml:space="preserve"> </w:t>
      </w:r>
      <w:r w:rsidR="006159F7" w:rsidRPr="00EA57AE">
        <w:rPr>
          <w:sz w:val="24"/>
          <w:szCs w:val="24"/>
        </w:rPr>
        <w:t>2025</w:t>
      </w:r>
      <w:r w:rsidRPr="00EA57AE">
        <w:rPr>
          <w:sz w:val="24"/>
          <w:szCs w:val="24"/>
        </w:rPr>
        <w:t xml:space="preserve"> were included in this </w:t>
      </w:r>
      <w:r w:rsidR="007B4CE8" w:rsidRPr="00EA57AE">
        <w:rPr>
          <w:sz w:val="24"/>
          <w:szCs w:val="24"/>
        </w:rPr>
        <w:t xml:space="preserve">review, all studies, irrespective of country, economy, demography, etc., were included in review. The </w:t>
      </w:r>
      <w:r w:rsidRPr="00EA57AE">
        <w:rPr>
          <w:sz w:val="24"/>
          <w:szCs w:val="24"/>
        </w:rPr>
        <w:t xml:space="preserve">search was done using the following search terms using PICO format given in </w:t>
      </w:r>
      <w:r w:rsidR="004E458A" w:rsidRPr="00EA57AE">
        <w:rPr>
          <w:sz w:val="24"/>
          <w:szCs w:val="24"/>
        </w:rPr>
        <w:t>Table</w:t>
      </w:r>
      <w:r w:rsidRPr="00EA57AE">
        <w:rPr>
          <w:sz w:val="24"/>
          <w:szCs w:val="24"/>
        </w:rPr>
        <w:t> 1.</w:t>
      </w:r>
    </w:p>
    <w:p w14:paraId="4878EEB0" w14:textId="77777777" w:rsidR="00D1654F" w:rsidRPr="00EA57AE" w:rsidRDefault="00D1654F" w:rsidP="00D1654F">
      <w:pPr>
        <w:rPr>
          <w:sz w:val="24"/>
          <w:szCs w:val="24"/>
        </w:rPr>
      </w:pPr>
    </w:p>
    <w:p w14:paraId="3E352BA1" w14:textId="673A73CA" w:rsidR="00D1654F" w:rsidRPr="007C58C1" w:rsidRDefault="00D1654F" w:rsidP="00D1654F">
      <w:pPr>
        <w:rPr>
          <w:b/>
          <w:bCs/>
          <w:sz w:val="28"/>
          <w:szCs w:val="28"/>
        </w:rPr>
      </w:pPr>
      <w:r w:rsidRPr="007C58C1">
        <w:rPr>
          <w:b/>
          <w:bCs/>
          <w:sz w:val="28"/>
          <w:szCs w:val="28"/>
        </w:rPr>
        <w:t>2.3 Searches:</w:t>
      </w:r>
    </w:p>
    <w:p w14:paraId="18D7A2C5" w14:textId="77777777" w:rsidR="00D1654F" w:rsidRPr="00D1654F" w:rsidRDefault="00D1654F" w:rsidP="005E41D3">
      <w:pPr>
        <w:jc w:val="both"/>
        <w:rPr>
          <w:sz w:val="28"/>
          <w:szCs w:val="28"/>
        </w:rPr>
      </w:pPr>
    </w:p>
    <w:p w14:paraId="238C2CE5" w14:textId="73CA72CC" w:rsidR="00D1654F" w:rsidRPr="00C80C46" w:rsidRDefault="00D1654F" w:rsidP="00D6418D">
      <w:pPr>
        <w:spacing w:line="360" w:lineRule="auto"/>
        <w:jc w:val="both"/>
        <w:rPr>
          <w:sz w:val="28"/>
          <w:szCs w:val="28"/>
          <w:lang w:val="en-IN"/>
        </w:rPr>
      </w:pPr>
      <w:r w:rsidRPr="00EA57AE">
        <w:rPr>
          <w:sz w:val="24"/>
          <w:szCs w:val="24"/>
        </w:rPr>
        <w:t xml:space="preserve">An extensive literature search was carried out </w:t>
      </w:r>
      <w:r w:rsidR="00C53115" w:rsidRPr="00EA57AE">
        <w:rPr>
          <w:sz w:val="24"/>
          <w:szCs w:val="24"/>
        </w:rPr>
        <w:t>on</w:t>
      </w:r>
      <w:r w:rsidRPr="00EA57AE">
        <w:rPr>
          <w:sz w:val="24"/>
          <w:szCs w:val="24"/>
        </w:rPr>
        <w:t xml:space="preserve"> PubMed, Web of Science, Google Scholar</w:t>
      </w:r>
      <w:r w:rsidR="00750FCB" w:rsidRPr="00EA57AE">
        <w:rPr>
          <w:sz w:val="24"/>
          <w:szCs w:val="24"/>
        </w:rPr>
        <w:t>, and institutional</w:t>
      </w:r>
      <w:r w:rsidR="006159F7" w:rsidRPr="00EA57AE">
        <w:rPr>
          <w:sz w:val="24"/>
          <w:szCs w:val="24"/>
        </w:rPr>
        <w:t xml:space="preserve">/govt. sources like </w:t>
      </w:r>
      <w:r w:rsidR="00C80C46" w:rsidRPr="00EA57AE">
        <w:rPr>
          <w:sz w:val="24"/>
          <w:szCs w:val="24"/>
        </w:rPr>
        <w:t xml:space="preserve">Product company websites, govt websites like </w:t>
      </w:r>
      <w:r w:rsidR="00C80C46" w:rsidRPr="00EA57AE">
        <w:rPr>
          <w:sz w:val="24"/>
          <w:szCs w:val="24"/>
          <w:lang w:val="en-IN"/>
        </w:rPr>
        <w:t>WHO, ICMR, NCDC, IVRI</w:t>
      </w:r>
      <w:r w:rsidR="006159F7" w:rsidRPr="00EA57AE">
        <w:rPr>
          <w:sz w:val="24"/>
          <w:szCs w:val="24"/>
        </w:rPr>
        <w:t xml:space="preserve">, and the Ministry of Health &amp; Family Welfare (MoHFW) </w:t>
      </w:r>
      <w:r w:rsidRPr="00EA57AE">
        <w:rPr>
          <w:sz w:val="24"/>
          <w:szCs w:val="24"/>
        </w:rPr>
        <w:t>and preprint servers. Also, we checked the r</w:t>
      </w:r>
      <w:r w:rsidR="00C80C46" w:rsidRPr="00EA57AE">
        <w:rPr>
          <w:sz w:val="24"/>
          <w:szCs w:val="24"/>
        </w:rPr>
        <w:t>egulatory</w:t>
      </w:r>
      <w:r w:rsidRPr="00EA57AE">
        <w:rPr>
          <w:sz w:val="24"/>
          <w:szCs w:val="24"/>
        </w:rPr>
        <w:t xml:space="preserve"> lists of eligible studies for citation searching. We contacted the study investigators and </w:t>
      </w:r>
      <w:r w:rsidR="00C53115" w:rsidRPr="00EA57AE">
        <w:rPr>
          <w:sz w:val="24"/>
          <w:szCs w:val="24"/>
        </w:rPr>
        <w:t>experts to see</w:t>
      </w:r>
      <w:r w:rsidRPr="00EA57AE">
        <w:rPr>
          <w:sz w:val="24"/>
          <w:szCs w:val="24"/>
        </w:rPr>
        <w:t xml:space="preserve"> if the eligible study was not available for full text. We assessed all </w:t>
      </w:r>
      <w:r w:rsidRPr="00EA57AE">
        <w:rPr>
          <w:sz w:val="24"/>
          <w:szCs w:val="24"/>
        </w:rPr>
        <w:lastRenderedPageBreak/>
        <w:t xml:space="preserve">articles published between </w:t>
      </w:r>
      <w:r w:rsidR="006159F7" w:rsidRPr="00EA57AE">
        <w:rPr>
          <w:sz w:val="24"/>
          <w:szCs w:val="24"/>
        </w:rPr>
        <w:t>2000</w:t>
      </w:r>
      <w:r w:rsidRPr="00EA57AE">
        <w:rPr>
          <w:sz w:val="24"/>
          <w:szCs w:val="24"/>
        </w:rPr>
        <w:t xml:space="preserve"> and </w:t>
      </w:r>
      <w:r w:rsidR="006159F7" w:rsidRPr="00EA57AE">
        <w:rPr>
          <w:sz w:val="24"/>
          <w:szCs w:val="24"/>
        </w:rPr>
        <w:t>March</w:t>
      </w:r>
      <w:r w:rsidRPr="00EA57AE">
        <w:rPr>
          <w:sz w:val="24"/>
          <w:szCs w:val="24"/>
        </w:rPr>
        <w:t xml:space="preserve"> 202</w:t>
      </w:r>
      <w:r w:rsidR="006159F7" w:rsidRPr="00EA57AE">
        <w:rPr>
          <w:sz w:val="24"/>
          <w:szCs w:val="24"/>
        </w:rPr>
        <w:t>5</w:t>
      </w:r>
      <w:r w:rsidRPr="00EA57AE">
        <w:rPr>
          <w:sz w:val="24"/>
          <w:szCs w:val="24"/>
        </w:rPr>
        <w:t xml:space="preserve">. We initially created a search string for PubMed. We adapted the search teams, keywords, and search strings with other electronic databases mentioned above. We used specific filters for study design </w:t>
      </w:r>
      <w:r w:rsidR="00C14D38" w:rsidRPr="00EA57AE">
        <w:rPr>
          <w:sz w:val="24"/>
          <w:szCs w:val="24"/>
        </w:rPr>
        <w:t>such</w:t>
      </w:r>
      <w:r w:rsidRPr="00EA57AE">
        <w:rPr>
          <w:sz w:val="24"/>
          <w:szCs w:val="24"/>
        </w:rPr>
        <w:t xml:space="preserve"> as English language, time-period, </w:t>
      </w:r>
      <w:r w:rsidR="00660C71" w:rsidRPr="00EA57AE">
        <w:rPr>
          <w:sz w:val="24"/>
          <w:szCs w:val="24"/>
        </w:rPr>
        <w:t xml:space="preserve">etc. </w:t>
      </w:r>
      <w:r w:rsidRPr="00EA57AE">
        <w:rPr>
          <w:sz w:val="24"/>
          <w:szCs w:val="24"/>
        </w:rPr>
        <w:t>where appropriate. We repeated the search before submitting the manuscript to include newer articles</w:t>
      </w:r>
      <w:r w:rsidRPr="00C80C46">
        <w:rPr>
          <w:sz w:val="28"/>
          <w:szCs w:val="28"/>
        </w:rPr>
        <w:t xml:space="preserve">. </w:t>
      </w:r>
    </w:p>
    <w:p w14:paraId="6E8BC5DD" w14:textId="77777777" w:rsidR="000C2903" w:rsidRPr="00D1654F" w:rsidRDefault="000C2903" w:rsidP="00D1654F">
      <w:pPr>
        <w:rPr>
          <w:sz w:val="28"/>
          <w:szCs w:val="28"/>
        </w:rPr>
      </w:pPr>
    </w:p>
    <w:p w14:paraId="31F853CA" w14:textId="77777777" w:rsidR="00D1654F" w:rsidRPr="007C58C1" w:rsidRDefault="00D1654F" w:rsidP="00D1654F">
      <w:pPr>
        <w:rPr>
          <w:b/>
          <w:bCs/>
          <w:sz w:val="28"/>
          <w:szCs w:val="28"/>
        </w:rPr>
      </w:pPr>
      <w:r w:rsidRPr="007C58C1">
        <w:rPr>
          <w:b/>
          <w:bCs/>
          <w:sz w:val="28"/>
          <w:szCs w:val="28"/>
        </w:rPr>
        <w:t>2.4 Condition or domain being studied:</w:t>
      </w:r>
    </w:p>
    <w:p w14:paraId="1EB348C6" w14:textId="77777777" w:rsidR="00D1654F" w:rsidRPr="00EA57AE" w:rsidRDefault="00D1654F" w:rsidP="00D1654F">
      <w:pPr>
        <w:rPr>
          <w:sz w:val="24"/>
          <w:szCs w:val="24"/>
        </w:rPr>
      </w:pPr>
    </w:p>
    <w:p w14:paraId="3C44F2A7" w14:textId="77777777" w:rsidR="006159F7" w:rsidRPr="00EA57AE" w:rsidRDefault="006159F7" w:rsidP="00D6418D">
      <w:pPr>
        <w:widowControl/>
        <w:numPr>
          <w:ilvl w:val="0"/>
          <w:numId w:val="5"/>
        </w:numPr>
        <w:autoSpaceDE/>
        <w:autoSpaceDN/>
        <w:spacing w:after="160" w:line="360" w:lineRule="auto"/>
        <w:jc w:val="both"/>
        <w:rPr>
          <w:sz w:val="24"/>
          <w:szCs w:val="24"/>
        </w:rPr>
      </w:pPr>
      <w:r w:rsidRPr="00EA57AE">
        <w:rPr>
          <w:sz w:val="24"/>
          <w:szCs w:val="24"/>
        </w:rPr>
        <w:t>Studies addressing diagnostic performance, implementation, or economic burden related to Brucellosis</w:t>
      </w:r>
      <w:r w:rsidR="00D1654F" w:rsidRPr="00EA57AE">
        <w:rPr>
          <w:sz w:val="24"/>
          <w:szCs w:val="24"/>
        </w:rPr>
        <w:t>.</w:t>
      </w:r>
    </w:p>
    <w:p w14:paraId="23E09C7F" w14:textId="19464F1D" w:rsidR="00EA57AE" w:rsidRPr="00D6418D" w:rsidRDefault="006159F7" w:rsidP="00D6418D">
      <w:pPr>
        <w:widowControl/>
        <w:numPr>
          <w:ilvl w:val="0"/>
          <w:numId w:val="5"/>
        </w:numPr>
        <w:autoSpaceDE/>
        <w:autoSpaceDN/>
        <w:spacing w:after="160" w:line="360" w:lineRule="auto"/>
        <w:jc w:val="both"/>
        <w:rPr>
          <w:sz w:val="24"/>
          <w:szCs w:val="24"/>
        </w:rPr>
      </w:pPr>
      <w:r w:rsidRPr="00EA57AE">
        <w:rPr>
          <w:sz w:val="24"/>
          <w:szCs w:val="24"/>
        </w:rPr>
        <w:t xml:space="preserve">Laboratory-based diagnostic evaluations linked to public health settings (PHC, CHC, </w:t>
      </w:r>
      <w:r w:rsidR="00C14D38" w:rsidRPr="00EA57AE">
        <w:rPr>
          <w:sz w:val="24"/>
          <w:szCs w:val="24"/>
        </w:rPr>
        <w:t>Veterinary</w:t>
      </w:r>
      <w:r w:rsidRPr="00EA57AE">
        <w:rPr>
          <w:sz w:val="24"/>
          <w:szCs w:val="24"/>
        </w:rPr>
        <w:t xml:space="preserve"> clinics)</w:t>
      </w:r>
      <w:r w:rsidR="00373799" w:rsidRPr="00EA57AE">
        <w:rPr>
          <w:sz w:val="24"/>
          <w:szCs w:val="24"/>
        </w:rPr>
        <w:t>.</w:t>
      </w:r>
    </w:p>
    <w:p w14:paraId="7BA7C99B" w14:textId="77777777" w:rsidR="00D1654F" w:rsidRPr="007C58C1" w:rsidRDefault="00D1654F" w:rsidP="00D1654F">
      <w:pPr>
        <w:rPr>
          <w:b/>
          <w:bCs/>
          <w:sz w:val="28"/>
          <w:szCs w:val="28"/>
        </w:rPr>
      </w:pPr>
      <w:r w:rsidRPr="007C58C1">
        <w:rPr>
          <w:b/>
          <w:bCs/>
          <w:sz w:val="28"/>
          <w:szCs w:val="28"/>
        </w:rPr>
        <w:t>2.5 Participants/population:</w:t>
      </w:r>
    </w:p>
    <w:p w14:paraId="6EEE2CED" w14:textId="77777777" w:rsidR="00D1654F" w:rsidRPr="00EA57AE" w:rsidRDefault="00D1654F" w:rsidP="00D6418D">
      <w:pPr>
        <w:spacing w:line="360" w:lineRule="auto"/>
        <w:rPr>
          <w:sz w:val="32"/>
          <w:szCs w:val="32"/>
        </w:rPr>
      </w:pPr>
    </w:p>
    <w:p w14:paraId="40D92EF6" w14:textId="13388350" w:rsidR="00EA57AE" w:rsidRPr="00EA57AE" w:rsidRDefault="006159F7" w:rsidP="00D6418D">
      <w:pPr>
        <w:widowControl/>
        <w:autoSpaceDE/>
        <w:autoSpaceDN/>
        <w:spacing w:after="160" w:line="360" w:lineRule="auto"/>
        <w:jc w:val="both"/>
        <w:rPr>
          <w:sz w:val="24"/>
          <w:szCs w:val="24"/>
        </w:rPr>
      </w:pPr>
      <w:r w:rsidRPr="00EA57AE">
        <w:rPr>
          <w:sz w:val="24"/>
          <w:szCs w:val="24"/>
        </w:rPr>
        <w:t>Human cases and Animal cases of Brucellosis in India, within the context of the Indian public health system</w:t>
      </w:r>
      <w:r w:rsidR="00C80C46" w:rsidRPr="00EA57AE">
        <w:rPr>
          <w:sz w:val="24"/>
          <w:szCs w:val="24"/>
        </w:rPr>
        <w:t>.</w:t>
      </w:r>
    </w:p>
    <w:p w14:paraId="5BC768A2" w14:textId="238FDA02" w:rsidR="00D1654F" w:rsidRPr="001B73E9" w:rsidRDefault="00162C14" w:rsidP="00370413">
      <w:pPr>
        <w:pStyle w:val="ListParagraph"/>
        <w:numPr>
          <w:ilvl w:val="1"/>
          <w:numId w:val="8"/>
        </w:numPr>
        <w:rPr>
          <w:b/>
          <w:bCs/>
          <w:sz w:val="28"/>
          <w:szCs w:val="28"/>
        </w:rPr>
      </w:pPr>
      <w:r w:rsidRPr="001B73E9">
        <w:rPr>
          <w:b/>
          <w:bCs/>
          <w:sz w:val="28"/>
          <w:szCs w:val="28"/>
        </w:rPr>
        <w:t xml:space="preserve"> </w:t>
      </w:r>
      <w:r w:rsidR="00D1654F" w:rsidRPr="001B73E9">
        <w:rPr>
          <w:b/>
          <w:bCs/>
          <w:sz w:val="28"/>
          <w:szCs w:val="28"/>
        </w:rPr>
        <w:t>Inclusion and exclusion criteria:</w:t>
      </w:r>
    </w:p>
    <w:p w14:paraId="1300D119" w14:textId="77777777" w:rsidR="00C80C46" w:rsidRDefault="00C80C46" w:rsidP="00C80C46">
      <w:pPr>
        <w:rPr>
          <w:sz w:val="28"/>
          <w:szCs w:val="28"/>
        </w:rPr>
      </w:pPr>
    </w:p>
    <w:p w14:paraId="368C245B" w14:textId="0C93C700" w:rsidR="00C80C46" w:rsidRPr="00EA57AE" w:rsidRDefault="007B04D2" w:rsidP="00D6418D">
      <w:pPr>
        <w:spacing w:line="360" w:lineRule="auto"/>
        <w:jc w:val="both"/>
        <w:rPr>
          <w:sz w:val="24"/>
          <w:szCs w:val="24"/>
        </w:rPr>
      </w:pPr>
      <w:r w:rsidRPr="00EA57AE">
        <w:rPr>
          <w:sz w:val="24"/>
          <w:szCs w:val="24"/>
        </w:rPr>
        <w:t>We included original research published in peer reviewed journals, thesis, dissertation to ensure the selection of diagnostically sound, economically viable, and operationally feasible tools for Brucellosis detection, this study employed strict inclusion criteria. Only assays demonstrating a diagnostic performance with ≥95% sensitivity and ≥95% specificity were considered, reflecting a high standard of clinical accuracy critical for disease surveillance and control. Economic feasibility was addressed by limiting selection to tests costing ≤₹6,602 per unit—equivalent to 5% of India’s per capita annual health expenditure—thereby aligning with national affordability benchmarks. Further, regulatory credibility was ensured by including only those diagnostics approved or certified by recognized authorities such as CDSCO, ICMR, WHO, WOAH/OIE, or those bearing CE/ISO 13485 certification. Emphasis was also placed on the assay’s operational adaptability, with only those suitable for either field-level application or laboratory-based settings included. Lastly, the study</w:t>
      </w:r>
      <w:r w:rsidR="00B243A8" w:rsidRPr="00EA57AE">
        <w:rPr>
          <w:sz w:val="24"/>
          <w:szCs w:val="24"/>
        </w:rPr>
        <w:t xml:space="preserve"> records screening</w:t>
      </w:r>
      <w:r w:rsidRPr="00EA57AE">
        <w:rPr>
          <w:sz w:val="24"/>
          <w:szCs w:val="24"/>
        </w:rPr>
        <w:t xml:space="preserve"> included diagnostics for which complete performance, cost, and regulatory data were publicly accessible through peer-reviewed literature, validated grey </w:t>
      </w:r>
      <w:r w:rsidRPr="00EA57AE">
        <w:rPr>
          <w:sz w:val="24"/>
          <w:szCs w:val="24"/>
        </w:rPr>
        <w:lastRenderedPageBreak/>
        <w:t>sources, or official documentation. These criteria collectively ensured that the diagnostics reviewed were both scientifically robust and contextually relevant to India’s public health system</w:t>
      </w:r>
      <w:r w:rsidR="00A37560" w:rsidRPr="00EA57AE">
        <w:rPr>
          <w:sz w:val="24"/>
          <w:szCs w:val="24"/>
        </w:rPr>
        <w:t>.</w:t>
      </w:r>
    </w:p>
    <w:p w14:paraId="45C74E67" w14:textId="77777777" w:rsidR="00042FBA" w:rsidRPr="00EA57AE" w:rsidRDefault="00042FBA" w:rsidP="00D6418D">
      <w:pPr>
        <w:spacing w:line="360" w:lineRule="auto"/>
        <w:jc w:val="both"/>
        <w:rPr>
          <w:sz w:val="24"/>
          <w:szCs w:val="24"/>
        </w:rPr>
      </w:pPr>
    </w:p>
    <w:p w14:paraId="5D86D655" w14:textId="0947CA33" w:rsidR="009A34A1" w:rsidRPr="009A34A1" w:rsidRDefault="00DF5FDD" w:rsidP="00D6418D">
      <w:pPr>
        <w:spacing w:line="360" w:lineRule="auto"/>
        <w:jc w:val="both"/>
        <w:rPr>
          <w:sz w:val="28"/>
          <w:szCs w:val="28"/>
        </w:rPr>
      </w:pPr>
      <w:r w:rsidRPr="00EA57AE">
        <w:rPr>
          <w:sz w:val="24"/>
          <w:szCs w:val="24"/>
        </w:rPr>
        <w:t xml:space="preserve">Studies and reports were excluded if they lacked primary data, did not meet the minimum diagnostic sensitivity threshold of ≥95%, or failed to provide validated specificity information. Diagnostic kits missing cost details, regulatory approvals, or performance indicators were excluded. Additionally, literature with poor methodological rigor, anecdotal evidence, or non-peer-reviewed sources such as </w:t>
      </w:r>
      <w:r w:rsidR="009A34A1" w:rsidRPr="00EA57AE">
        <w:rPr>
          <w:sz w:val="24"/>
          <w:szCs w:val="24"/>
        </w:rPr>
        <w:t>Those studies in which the follow-up period was not defined clearly were also excluded from our review. In addition, those studies whose full text articles were unavailable were excluded from our review and publication language was restricted to English language only</w:t>
      </w:r>
      <w:r w:rsidR="009A34A1" w:rsidRPr="009A34A1">
        <w:rPr>
          <w:sz w:val="28"/>
          <w:szCs w:val="28"/>
        </w:rPr>
        <w:t>.</w:t>
      </w:r>
    </w:p>
    <w:p w14:paraId="18D970BE" w14:textId="77777777" w:rsidR="009A34A1" w:rsidRPr="009A34A1" w:rsidRDefault="009A34A1" w:rsidP="009A34A1">
      <w:pPr>
        <w:rPr>
          <w:sz w:val="28"/>
          <w:szCs w:val="28"/>
        </w:rPr>
      </w:pPr>
    </w:p>
    <w:p w14:paraId="342A9C74" w14:textId="77777777" w:rsidR="009A34A1" w:rsidRPr="009A34A1" w:rsidRDefault="009A34A1" w:rsidP="009A34A1">
      <w:pPr>
        <w:rPr>
          <w:sz w:val="28"/>
          <w:szCs w:val="28"/>
        </w:rPr>
      </w:pPr>
    </w:p>
    <w:p w14:paraId="3CD324EC" w14:textId="338CFFA7" w:rsidR="009A34A1" w:rsidRPr="007C58C1" w:rsidRDefault="009A34A1" w:rsidP="007C58C1">
      <w:pPr>
        <w:pStyle w:val="ListParagraph"/>
        <w:numPr>
          <w:ilvl w:val="1"/>
          <w:numId w:val="8"/>
        </w:numPr>
        <w:rPr>
          <w:b/>
          <w:bCs/>
          <w:sz w:val="28"/>
          <w:szCs w:val="28"/>
        </w:rPr>
      </w:pPr>
      <w:r w:rsidRPr="007C58C1">
        <w:rPr>
          <w:b/>
          <w:bCs/>
          <w:sz w:val="28"/>
          <w:szCs w:val="28"/>
        </w:rPr>
        <w:t>Intervention(s):</w:t>
      </w:r>
    </w:p>
    <w:p w14:paraId="3966B07A" w14:textId="77777777" w:rsidR="007C58C1" w:rsidRPr="007C58C1" w:rsidRDefault="007C58C1" w:rsidP="007C58C1">
      <w:pPr>
        <w:pStyle w:val="ListParagraph"/>
        <w:ind w:left="360" w:firstLine="0"/>
        <w:rPr>
          <w:b/>
          <w:bCs/>
          <w:sz w:val="28"/>
          <w:szCs w:val="28"/>
        </w:rPr>
      </w:pPr>
    </w:p>
    <w:p w14:paraId="0B3C425C" w14:textId="7A6D30A4" w:rsidR="009A34A1" w:rsidRPr="007D43D1" w:rsidRDefault="007D43D1" w:rsidP="00D6418D">
      <w:pPr>
        <w:spacing w:line="360" w:lineRule="auto"/>
        <w:rPr>
          <w:sz w:val="28"/>
          <w:szCs w:val="28"/>
        </w:rPr>
      </w:pPr>
      <w:r w:rsidRPr="00EA57AE">
        <w:rPr>
          <w:sz w:val="24"/>
          <w:szCs w:val="24"/>
        </w:rPr>
        <w:t>Use of currently available diagnostic tools for Brucellosis</w:t>
      </w:r>
      <w:r w:rsidR="009A34A1" w:rsidRPr="007D43D1">
        <w:rPr>
          <w:sz w:val="28"/>
          <w:szCs w:val="28"/>
        </w:rPr>
        <w:t>.</w:t>
      </w:r>
    </w:p>
    <w:p w14:paraId="21CA87FC" w14:textId="77777777" w:rsidR="009A34A1" w:rsidRPr="009A34A1" w:rsidRDefault="009A34A1" w:rsidP="009A34A1">
      <w:pPr>
        <w:rPr>
          <w:sz w:val="28"/>
          <w:szCs w:val="28"/>
        </w:rPr>
      </w:pPr>
    </w:p>
    <w:p w14:paraId="71CF89BD" w14:textId="2065EEFB" w:rsidR="009A34A1" w:rsidRPr="001B73E9" w:rsidRDefault="009A34A1" w:rsidP="009A34A1">
      <w:pPr>
        <w:rPr>
          <w:b/>
          <w:bCs/>
          <w:sz w:val="28"/>
          <w:szCs w:val="28"/>
        </w:rPr>
      </w:pPr>
      <w:r w:rsidRPr="001B73E9">
        <w:rPr>
          <w:b/>
          <w:bCs/>
          <w:sz w:val="28"/>
          <w:szCs w:val="28"/>
        </w:rPr>
        <w:t>2.8 Comparator(s):</w:t>
      </w:r>
    </w:p>
    <w:p w14:paraId="41E40488" w14:textId="77777777" w:rsidR="009A34A1" w:rsidRPr="009A34A1" w:rsidRDefault="009A34A1" w:rsidP="009A34A1">
      <w:pPr>
        <w:rPr>
          <w:sz w:val="28"/>
          <w:szCs w:val="28"/>
        </w:rPr>
      </w:pPr>
    </w:p>
    <w:p w14:paraId="5B068D2B" w14:textId="654E08BB" w:rsidR="007C29C6" w:rsidRPr="00EA57AE" w:rsidRDefault="007C29C6" w:rsidP="00D6418D">
      <w:pPr>
        <w:widowControl/>
        <w:autoSpaceDE/>
        <w:autoSpaceDN/>
        <w:spacing w:after="160" w:line="360" w:lineRule="auto"/>
        <w:jc w:val="both"/>
        <w:rPr>
          <w:b/>
          <w:bCs/>
          <w:sz w:val="24"/>
          <w:szCs w:val="24"/>
        </w:rPr>
      </w:pPr>
      <w:r w:rsidRPr="00EA57AE">
        <w:rPr>
          <w:sz w:val="24"/>
          <w:szCs w:val="24"/>
        </w:rPr>
        <w:t>Comparison between different diagnostic tools in terms of assay type, lab vs. field applicability, and regulatory status.</w:t>
      </w:r>
    </w:p>
    <w:p w14:paraId="64478A79" w14:textId="77777777" w:rsidR="009A34A1" w:rsidRDefault="009A34A1" w:rsidP="009A34A1">
      <w:pPr>
        <w:rPr>
          <w:sz w:val="28"/>
          <w:szCs w:val="28"/>
        </w:rPr>
      </w:pPr>
    </w:p>
    <w:p w14:paraId="4D44A17D" w14:textId="2289C9FB" w:rsidR="009A34A1" w:rsidRPr="001B73E9" w:rsidRDefault="009A34A1" w:rsidP="009A34A1">
      <w:pPr>
        <w:rPr>
          <w:b/>
          <w:bCs/>
          <w:sz w:val="28"/>
          <w:szCs w:val="28"/>
        </w:rPr>
      </w:pPr>
      <w:r w:rsidRPr="001B73E9">
        <w:rPr>
          <w:b/>
          <w:bCs/>
          <w:sz w:val="28"/>
          <w:szCs w:val="28"/>
        </w:rPr>
        <w:t>2.</w:t>
      </w:r>
      <w:r w:rsidR="00A84724" w:rsidRPr="001B73E9">
        <w:rPr>
          <w:b/>
          <w:bCs/>
          <w:sz w:val="28"/>
          <w:szCs w:val="28"/>
        </w:rPr>
        <w:t>9</w:t>
      </w:r>
      <w:r w:rsidRPr="001B73E9">
        <w:rPr>
          <w:b/>
          <w:bCs/>
          <w:sz w:val="28"/>
          <w:szCs w:val="28"/>
        </w:rPr>
        <w:t xml:space="preserve"> Context:</w:t>
      </w:r>
    </w:p>
    <w:p w14:paraId="5CF41EE9" w14:textId="77777777" w:rsidR="009A34A1" w:rsidRPr="009A34A1" w:rsidRDefault="009A34A1" w:rsidP="009A34A1">
      <w:pPr>
        <w:rPr>
          <w:sz w:val="28"/>
          <w:szCs w:val="28"/>
        </w:rPr>
      </w:pPr>
    </w:p>
    <w:p w14:paraId="1C52BD11" w14:textId="77777777" w:rsidR="009A34A1" w:rsidRPr="00EA57AE" w:rsidRDefault="009A34A1" w:rsidP="00D6418D">
      <w:pPr>
        <w:spacing w:line="360" w:lineRule="auto"/>
        <w:rPr>
          <w:sz w:val="24"/>
          <w:szCs w:val="24"/>
        </w:rPr>
      </w:pPr>
      <w:r w:rsidRPr="00EA57AE">
        <w:rPr>
          <w:sz w:val="24"/>
          <w:szCs w:val="24"/>
        </w:rPr>
        <w:t>All studies, irrespective of country, economy, demography, etc., will be included in the review.</w:t>
      </w:r>
    </w:p>
    <w:p w14:paraId="2D2C08A6" w14:textId="77777777" w:rsidR="009A34A1" w:rsidRPr="009A34A1" w:rsidRDefault="009A34A1" w:rsidP="009A34A1">
      <w:pPr>
        <w:rPr>
          <w:sz w:val="28"/>
          <w:szCs w:val="28"/>
        </w:rPr>
      </w:pPr>
    </w:p>
    <w:p w14:paraId="0D54891F" w14:textId="0188C9E1" w:rsidR="009A34A1" w:rsidRPr="001B73E9" w:rsidRDefault="009A34A1" w:rsidP="009A34A1">
      <w:pPr>
        <w:rPr>
          <w:b/>
          <w:bCs/>
          <w:sz w:val="28"/>
          <w:szCs w:val="28"/>
        </w:rPr>
      </w:pPr>
      <w:r w:rsidRPr="001B73E9">
        <w:rPr>
          <w:b/>
          <w:bCs/>
          <w:sz w:val="28"/>
          <w:szCs w:val="28"/>
        </w:rPr>
        <w:t>2.</w:t>
      </w:r>
      <w:r w:rsidR="00A84724" w:rsidRPr="001B73E9">
        <w:rPr>
          <w:b/>
          <w:bCs/>
          <w:sz w:val="28"/>
          <w:szCs w:val="28"/>
        </w:rPr>
        <w:t>10</w:t>
      </w:r>
      <w:r w:rsidRPr="001B73E9">
        <w:rPr>
          <w:b/>
          <w:bCs/>
          <w:sz w:val="28"/>
          <w:szCs w:val="28"/>
        </w:rPr>
        <w:t xml:space="preserve"> Main outcome(s):</w:t>
      </w:r>
    </w:p>
    <w:p w14:paraId="7F1D224E" w14:textId="77777777" w:rsidR="009A34A1" w:rsidRPr="009A34A1" w:rsidRDefault="009A34A1" w:rsidP="009A34A1">
      <w:pPr>
        <w:rPr>
          <w:sz w:val="28"/>
          <w:szCs w:val="28"/>
        </w:rPr>
      </w:pPr>
    </w:p>
    <w:p w14:paraId="566FF921" w14:textId="77777777" w:rsidR="008835DD" w:rsidRPr="00EA57AE" w:rsidRDefault="008B6366" w:rsidP="00D6418D">
      <w:pPr>
        <w:widowControl/>
        <w:autoSpaceDE/>
        <w:autoSpaceDN/>
        <w:spacing w:after="160" w:line="360" w:lineRule="auto"/>
        <w:jc w:val="both"/>
        <w:rPr>
          <w:sz w:val="24"/>
          <w:szCs w:val="24"/>
        </w:rPr>
      </w:pPr>
      <w:r w:rsidRPr="00EA57AE">
        <w:rPr>
          <w:sz w:val="24"/>
          <w:szCs w:val="24"/>
        </w:rPr>
        <w:t>Evaluation of diagnostic performance (sensitivity, specificity), regulatory approval, field-lab suitability, and integration into national or subnational public health programs.</w:t>
      </w:r>
    </w:p>
    <w:p w14:paraId="146A55EB" w14:textId="77777777" w:rsidR="00D6418D" w:rsidRDefault="00D6418D" w:rsidP="008835DD">
      <w:pPr>
        <w:widowControl/>
        <w:autoSpaceDE/>
        <w:autoSpaceDN/>
        <w:spacing w:after="160" w:line="259" w:lineRule="auto"/>
        <w:jc w:val="both"/>
        <w:rPr>
          <w:sz w:val="28"/>
          <w:szCs w:val="28"/>
        </w:rPr>
      </w:pPr>
    </w:p>
    <w:p w14:paraId="0F5D89AA" w14:textId="77777777" w:rsidR="00D6418D" w:rsidRDefault="00D6418D" w:rsidP="008835DD">
      <w:pPr>
        <w:widowControl/>
        <w:autoSpaceDE/>
        <w:autoSpaceDN/>
        <w:spacing w:after="160" w:line="259" w:lineRule="auto"/>
        <w:jc w:val="both"/>
        <w:rPr>
          <w:sz w:val="28"/>
          <w:szCs w:val="28"/>
        </w:rPr>
      </w:pPr>
    </w:p>
    <w:p w14:paraId="76DD4646" w14:textId="4E6EE53F" w:rsidR="0033337F" w:rsidRPr="00FC63DF" w:rsidRDefault="00FC63DF" w:rsidP="008835DD">
      <w:pPr>
        <w:widowControl/>
        <w:autoSpaceDE/>
        <w:autoSpaceDN/>
        <w:spacing w:after="160" w:line="259" w:lineRule="auto"/>
        <w:jc w:val="both"/>
        <w:rPr>
          <w:b/>
          <w:bCs/>
          <w:sz w:val="28"/>
          <w:szCs w:val="28"/>
        </w:rPr>
      </w:pPr>
      <w:r w:rsidRPr="00FC63DF">
        <w:rPr>
          <w:b/>
          <w:bCs/>
          <w:sz w:val="28"/>
          <w:szCs w:val="28"/>
        </w:rPr>
        <w:lastRenderedPageBreak/>
        <w:t>Diagram1:</w:t>
      </w:r>
      <w:r w:rsidR="0033337F" w:rsidRPr="00FC63DF">
        <w:rPr>
          <w:b/>
          <w:bCs/>
          <w:sz w:val="28"/>
          <w:szCs w:val="28"/>
        </w:rPr>
        <w:t xml:space="preserve"> Stakeholders in the Diagnostic Landscape Review</w:t>
      </w:r>
    </w:p>
    <w:p w14:paraId="66CF3C4E" w14:textId="4C67A00E" w:rsidR="008835DD" w:rsidRDefault="002C712F" w:rsidP="008835DD">
      <w:pPr>
        <w:widowControl/>
        <w:autoSpaceDE/>
        <w:autoSpaceDN/>
        <w:spacing w:after="160" w:line="259" w:lineRule="auto"/>
        <w:jc w:val="both"/>
        <w:rPr>
          <w:sz w:val="28"/>
          <w:szCs w:val="28"/>
        </w:rPr>
      </w:pPr>
      <w:r w:rsidRPr="00B95CD7">
        <w:rPr>
          <w:noProof/>
          <w:sz w:val="28"/>
          <w:szCs w:val="28"/>
        </w:rPr>
        <w:drawing>
          <wp:anchor distT="0" distB="0" distL="114300" distR="114300" simplePos="0" relativeHeight="251664384" behindDoc="1" locked="0" layoutInCell="1" allowOverlap="1" wp14:anchorId="23205162" wp14:editId="48D94A7A">
            <wp:simplePos x="0" y="0"/>
            <wp:positionH relativeFrom="margin">
              <wp:posOffset>182880</wp:posOffset>
            </wp:positionH>
            <wp:positionV relativeFrom="paragraph">
              <wp:posOffset>276225</wp:posOffset>
            </wp:positionV>
            <wp:extent cx="5326380" cy="2495550"/>
            <wp:effectExtent l="57150" t="57150" r="0" b="114300"/>
            <wp:wrapTight wrapText="bothSides">
              <wp:wrapPolygon edited="0">
                <wp:start x="5871" y="-495"/>
                <wp:lineTo x="5099" y="-165"/>
                <wp:lineTo x="5099" y="2473"/>
                <wp:lineTo x="4403" y="2473"/>
                <wp:lineTo x="4403" y="5111"/>
                <wp:lineTo x="3631" y="5111"/>
                <wp:lineTo x="3631" y="7750"/>
                <wp:lineTo x="2858" y="7750"/>
                <wp:lineTo x="2858" y="10388"/>
                <wp:lineTo x="2163" y="10388"/>
                <wp:lineTo x="2163" y="13026"/>
                <wp:lineTo x="1391" y="13026"/>
                <wp:lineTo x="1391" y="15664"/>
                <wp:lineTo x="618" y="15664"/>
                <wp:lineTo x="618" y="18302"/>
                <wp:lineTo x="-77" y="18302"/>
                <wp:lineTo x="-232" y="22424"/>
                <wp:lineTo x="12361" y="22424"/>
                <wp:lineTo x="12283" y="21105"/>
                <wp:lineTo x="18541" y="20940"/>
                <wp:lineTo x="21090" y="20116"/>
                <wp:lineTo x="21167" y="15829"/>
                <wp:lineTo x="21476" y="3957"/>
                <wp:lineTo x="20240" y="3627"/>
                <wp:lineTo x="7030" y="2473"/>
                <wp:lineTo x="6258" y="-495"/>
                <wp:lineTo x="5871" y="-495"/>
              </wp:wrapPolygon>
            </wp:wrapTight>
            <wp:docPr id="1983997930" name="Diagram 1">
              <a:extLst xmlns:a="http://schemas.openxmlformats.org/drawingml/2006/main">
                <a:ext uri="{FF2B5EF4-FFF2-40B4-BE49-F238E27FC236}">
                  <a16:creationId xmlns:a16="http://schemas.microsoft.com/office/drawing/2014/main" id="{A202DFF2-073E-73B0-8C4A-E74440D7A319}"/>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14:sizeRelH relativeFrom="margin">
              <wp14:pctWidth>0</wp14:pctWidth>
            </wp14:sizeRelH>
            <wp14:sizeRelV relativeFrom="margin">
              <wp14:pctHeight>0</wp14:pctHeight>
            </wp14:sizeRelV>
          </wp:anchor>
        </w:drawing>
      </w:r>
    </w:p>
    <w:p w14:paraId="2058CC00" w14:textId="03B185D3" w:rsidR="00B95CD7" w:rsidRDefault="00B95CD7" w:rsidP="008835DD">
      <w:pPr>
        <w:widowControl/>
        <w:autoSpaceDE/>
        <w:autoSpaceDN/>
        <w:spacing w:after="160" w:line="259" w:lineRule="auto"/>
        <w:jc w:val="both"/>
        <w:rPr>
          <w:sz w:val="28"/>
          <w:szCs w:val="28"/>
        </w:rPr>
      </w:pPr>
    </w:p>
    <w:p w14:paraId="7982AE69" w14:textId="77777777" w:rsidR="00B95CD7" w:rsidRDefault="00B95CD7" w:rsidP="008835DD">
      <w:pPr>
        <w:widowControl/>
        <w:autoSpaceDE/>
        <w:autoSpaceDN/>
        <w:spacing w:after="160" w:line="259" w:lineRule="auto"/>
        <w:jc w:val="both"/>
        <w:rPr>
          <w:sz w:val="28"/>
          <w:szCs w:val="28"/>
        </w:rPr>
      </w:pPr>
    </w:p>
    <w:p w14:paraId="6D7D26E6" w14:textId="77777777" w:rsidR="00B95CD7" w:rsidRDefault="00B95CD7" w:rsidP="008835DD">
      <w:pPr>
        <w:widowControl/>
        <w:autoSpaceDE/>
        <w:autoSpaceDN/>
        <w:spacing w:after="160" w:line="259" w:lineRule="auto"/>
        <w:jc w:val="both"/>
        <w:rPr>
          <w:sz w:val="28"/>
          <w:szCs w:val="28"/>
        </w:rPr>
      </w:pPr>
    </w:p>
    <w:p w14:paraId="3D6B94E9" w14:textId="77777777" w:rsidR="00B95CD7" w:rsidRDefault="00B95CD7" w:rsidP="008835DD">
      <w:pPr>
        <w:widowControl/>
        <w:autoSpaceDE/>
        <w:autoSpaceDN/>
        <w:spacing w:after="160" w:line="259" w:lineRule="auto"/>
        <w:jc w:val="both"/>
        <w:rPr>
          <w:sz w:val="28"/>
          <w:szCs w:val="28"/>
        </w:rPr>
      </w:pPr>
    </w:p>
    <w:p w14:paraId="247ACCA7" w14:textId="77777777" w:rsidR="00B95CD7" w:rsidRDefault="00B95CD7" w:rsidP="008835DD">
      <w:pPr>
        <w:widowControl/>
        <w:autoSpaceDE/>
        <w:autoSpaceDN/>
        <w:spacing w:after="160" w:line="259" w:lineRule="auto"/>
        <w:jc w:val="both"/>
        <w:rPr>
          <w:sz w:val="28"/>
          <w:szCs w:val="28"/>
        </w:rPr>
      </w:pPr>
    </w:p>
    <w:p w14:paraId="13E9091C" w14:textId="77777777" w:rsidR="008835DD" w:rsidRDefault="008835DD" w:rsidP="008835DD">
      <w:pPr>
        <w:widowControl/>
        <w:autoSpaceDE/>
        <w:autoSpaceDN/>
        <w:spacing w:after="160" w:line="259" w:lineRule="auto"/>
        <w:jc w:val="both"/>
        <w:rPr>
          <w:sz w:val="28"/>
          <w:szCs w:val="28"/>
        </w:rPr>
      </w:pPr>
    </w:p>
    <w:p w14:paraId="70D1F53A" w14:textId="77777777" w:rsidR="00B95CD7" w:rsidRDefault="00B95CD7" w:rsidP="008835DD">
      <w:pPr>
        <w:widowControl/>
        <w:autoSpaceDE/>
        <w:autoSpaceDN/>
        <w:spacing w:after="160" w:line="259" w:lineRule="auto"/>
        <w:jc w:val="both"/>
        <w:rPr>
          <w:sz w:val="28"/>
          <w:szCs w:val="28"/>
        </w:rPr>
      </w:pPr>
    </w:p>
    <w:p w14:paraId="0983756D" w14:textId="77777777" w:rsidR="00B95CD7" w:rsidRDefault="00B95CD7" w:rsidP="008835DD">
      <w:pPr>
        <w:widowControl/>
        <w:autoSpaceDE/>
        <w:autoSpaceDN/>
        <w:spacing w:after="160" w:line="259" w:lineRule="auto"/>
        <w:jc w:val="both"/>
        <w:rPr>
          <w:sz w:val="28"/>
          <w:szCs w:val="28"/>
        </w:rPr>
      </w:pPr>
    </w:p>
    <w:p w14:paraId="632CA163" w14:textId="77777777" w:rsidR="00346BD6" w:rsidRPr="00346BD6" w:rsidRDefault="00346BD6" w:rsidP="00346BD6">
      <w:pPr>
        <w:pStyle w:val="ListParagraph"/>
        <w:spacing w:after="160" w:line="259" w:lineRule="auto"/>
        <w:ind w:left="720" w:firstLine="0"/>
        <w:jc w:val="both"/>
        <w:rPr>
          <w:sz w:val="28"/>
          <w:szCs w:val="28"/>
          <w:lang w:val="en-IN"/>
        </w:rPr>
      </w:pPr>
    </w:p>
    <w:tbl>
      <w:tblPr>
        <w:tblStyle w:val="TableGrid"/>
        <w:tblW w:w="0" w:type="auto"/>
        <w:tblLook w:val="04A0" w:firstRow="1" w:lastRow="0" w:firstColumn="1" w:lastColumn="0" w:noHBand="0" w:noVBand="1"/>
      </w:tblPr>
      <w:tblGrid>
        <w:gridCol w:w="6163"/>
      </w:tblGrid>
      <w:tr w:rsidR="00346BD6" w:rsidRPr="00346BD6" w14:paraId="59349AD1" w14:textId="77777777" w:rsidTr="001B73E9">
        <w:tc>
          <w:tcPr>
            <w:tcW w:w="0" w:type="auto"/>
          </w:tcPr>
          <w:p w14:paraId="63A8AE53" w14:textId="77777777" w:rsidR="00346BD6" w:rsidRPr="00346BD6" w:rsidRDefault="00346BD6" w:rsidP="00D6418D">
            <w:pPr>
              <w:pStyle w:val="ListParagraph"/>
              <w:numPr>
                <w:ilvl w:val="0"/>
                <w:numId w:val="9"/>
              </w:numPr>
              <w:spacing w:after="160" w:line="360" w:lineRule="auto"/>
              <w:jc w:val="both"/>
              <w:rPr>
                <w:sz w:val="28"/>
                <w:szCs w:val="28"/>
                <w:lang w:val="en-IN"/>
              </w:rPr>
            </w:pPr>
            <w:r w:rsidRPr="00346BD6">
              <w:rPr>
                <w:b/>
                <w:bCs/>
                <w:sz w:val="28"/>
                <w:szCs w:val="28"/>
              </w:rPr>
              <w:t>International Technical Partners</w:t>
            </w:r>
          </w:p>
        </w:tc>
      </w:tr>
      <w:tr w:rsidR="00346BD6" w:rsidRPr="00816329" w14:paraId="4D85A629" w14:textId="77777777" w:rsidTr="001B73E9">
        <w:tc>
          <w:tcPr>
            <w:tcW w:w="0" w:type="auto"/>
          </w:tcPr>
          <w:p w14:paraId="522416A5" w14:textId="77777777" w:rsidR="00346BD6" w:rsidRPr="00816329" w:rsidRDefault="00816329" w:rsidP="00D6418D">
            <w:pPr>
              <w:pStyle w:val="ListParagraph"/>
              <w:numPr>
                <w:ilvl w:val="0"/>
                <w:numId w:val="9"/>
              </w:numPr>
              <w:spacing w:after="160" w:line="360" w:lineRule="auto"/>
              <w:jc w:val="both"/>
              <w:rPr>
                <w:sz w:val="28"/>
                <w:szCs w:val="28"/>
                <w:lang w:val="en-IN"/>
              </w:rPr>
            </w:pPr>
            <w:r w:rsidRPr="00816329">
              <w:rPr>
                <w:b/>
                <w:bCs/>
                <w:sz w:val="28"/>
                <w:szCs w:val="28"/>
              </w:rPr>
              <w:t>Procurement and Logistics Agencies</w:t>
            </w:r>
          </w:p>
        </w:tc>
      </w:tr>
      <w:tr w:rsidR="00346BD6" w:rsidRPr="00816329" w14:paraId="275D2D2B" w14:textId="77777777" w:rsidTr="001B73E9">
        <w:tc>
          <w:tcPr>
            <w:tcW w:w="0" w:type="auto"/>
          </w:tcPr>
          <w:p w14:paraId="1B445427" w14:textId="77777777" w:rsidR="00346BD6" w:rsidRPr="00816329" w:rsidRDefault="00816329" w:rsidP="00D6418D">
            <w:pPr>
              <w:pStyle w:val="ListParagraph"/>
              <w:numPr>
                <w:ilvl w:val="0"/>
                <w:numId w:val="9"/>
              </w:numPr>
              <w:spacing w:after="160" w:line="360" w:lineRule="auto"/>
              <w:jc w:val="both"/>
              <w:rPr>
                <w:sz w:val="28"/>
                <w:szCs w:val="28"/>
                <w:lang w:val="en-IN"/>
              </w:rPr>
            </w:pPr>
            <w:r w:rsidRPr="00816329">
              <w:rPr>
                <w:b/>
                <w:bCs/>
                <w:sz w:val="28"/>
                <w:szCs w:val="28"/>
              </w:rPr>
              <w:t>Manufacturers and Distributors</w:t>
            </w:r>
          </w:p>
        </w:tc>
      </w:tr>
      <w:tr w:rsidR="00346BD6" w:rsidRPr="00346BD6" w14:paraId="0FEC9F59" w14:textId="77777777" w:rsidTr="001B73E9">
        <w:tc>
          <w:tcPr>
            <w:tcW w:w="0" w:type="auto"/>
          </w:tcPr>
          <w:p w14:paraId="3C9A8BA9" w14:textId="77777777" w:rsidR="00346BD6" w:rsidRPr="00346BD6" w:rsidRDefault="00346BD6" w:rsidP="00D6418D">
            <w:pPr>
              <w:pStyle w:val="ListParagraph"/>
              <w:numPr>
                <w:ilvl w:val="0"/>
                <w:numId w:val="9"/>
              </w:numPr>
              <w:spacing w:after="160" w:line="360" w:lineRule="auto"/>
              <w:jc w:val="both"/>
              <w:rPr>
                <w:sz w:val="28"/>
                <w:szCs w:val="28"/>
                <w:lang w:val="en-IN"/>
              </w:rPr>
            </w:pPr>
            <w:r w:rsidRPr="00346BD6">
              <w:rPr>
                <w:b/>
                <w:bCs/>
                <w:sz w:val="28"/>
                <w:szCs w:val="28"/>
              </w:rPr>
              <w:t>End Users and Community Representatives</w:t>
            </w:r>
          </w:p>
        </w:tc>
      </w:tr>
      <w:tr w:rsidR="00346BD6" w:rsidRPr="00346BD6" w14:paraId="2744EECA" w14:textId="77777777" w:rsidTr="001B73E9">
        <w:tc>
          <w:tcPr>
            <w:tcW w:w="0" w:type="auto"/>
          </w:tcPr>
          <w:p w14:paraId="03A9E1B7" w14:textId="77777777" w:rsidR="00346BD6" w:rsidRPr="00346BD6" w:rsidRDefault="00346BD6" w:rsidP="00D6418D">
            <w:pPr>
              <w:pStyle w:val="ListParagraph"/>
              <w:numPr>
                <w:ilvl w:val="0"/>
                <w:numId w:val="9"/>
              </w:numPr>
              <w:spacing w:after="160" w:line="360" w:lineRule="auto"/>
              <w:jc w:val="both"/>
              <w:rPr>
                <w:sz w:val="28"/>
                <w:szCs w:val="28"/>
                <w:lang w:val="en-IN"/>
              </w:rPr>
            </w:pPr>
            <w:r w:rsidRPr="00346BD6">
              <w:rPr>
                <w:b/>
                <w:bCs/>
                <w:sz w:val="28"/>
                <w:szCs w:val="28"/>
              </w:rPr>
              <w:t>Field Implementers</w:t>
            </w:r>
          </w:p>
        </w:tc>
      </w:tr>
    </w:tbl>
    <w:p w14:paraId="2B50BE1A" w14:textId="77777777" w:rsidR="008F218E" w:rsidRDefault="008F218E" w:rsidP="008835DD">
      <w:pPr>
        <w:widowControl/>
        <w:autoSpaceDE/>
        <w:autoSpaceDN/>
        <w:spacing w:after="160" w:line="259" w:lineRule="auto"/>
        <w:jc w:val="both"/>
        <w:rPr>
          <w:b/>
          <w:bCs/>
          <w:sz w:val="28"/>
          <w:szCs w:val="28"/>
        </w:rPr>
      </w:pPr>
    </w:p>
    <w:p w14:paraId="28D27B12" w14:textId="568AF11D" w:rsidR="009A34A1" w:rsidRPr="0095377B" w:rsidRDefault="009A34A1" w:rsidP="008835DD">
      <w:pPr>
        <w:widowControl/>
        <w:autoSpaceDE/>
        <w:autoSpaceDN/>
        <w:spacing w:after="160" w:line="259" w:lineRule="auto"/>
        <w:jc w:val="both"/>
        <w:rPr>
          <w:b/>
          <w:bCs/>
          <w:sz w:val="28"/>
          <w:szCs w:val="28"/>
        </w:rPr>
      </w:pPr>
      <w:r w:rsidRPr="0095377B">
        <w:rPr>
          <w:b/>
          <w:bCs/>
          <w:sz w:val="28"/>
          <w:szCs w:val="28"/>
        </w:rPr>
        <w:t>Table 1: Keywords (PICO format)</w:t>
      </w:r>
    </w:p>
    <w:tbl>
      <w:tblPr>
        <w:tblStyle w:val="TableGrid"/>
        <w:tblpPr w:leftFromText="180" w:rightFromText="180" w:vertAnchor="text" w:horzAnchor="margin" w:tblpY="556"/>
        <w:tblW w:w="9787" w:type="dxa"/>
        <w:tblLook w:val="04A0" w:firstRow="1" w:lastRow="0" w:firstColumn="1" w:lastColumn="0" w:noHBand="0" w:noVBand="1"/>
      </w:tblPr>
      <w:tblGrid>
        <w:gridCol w:w="1980"/>
        <w:gridCol w:w="7807"/>
      </w:tblGrid>
      <w:tr w:rsidR="00D33568" w14:paraId="12BE30EB" w14:textId="77777777" w:rsidTr="001B73E9">
        <w:trPr>
          <w:trHeight w:val="1691"/>
        </w:trPr>
        <w:tc>
          <w:tcPr>
            <w:tcW w:w="1980" w:type="dxa"/>
          </w:tcPr>
          <w:p w14:paraId="332A03A5" w14:textId="77777777" w:rsidR="00D33568" w:rsidRDefault="00D33568" w:rsidP="00D6418D">
            <w:pPr>
              <w:spacing w:line="360" w:lineRule="auto"/>
              <w:rPr>
                <w:b/>
                <w:sz w:val="30"/>
              </w:rPr>
            </w:pPr>
            <w:r>
              <w:rPr>
                <w:b/>
                <w:sz w:val="30"/>
              </w:rPr>
              <w:t>Population</w:t>
            </w:r>
          </w:p>
        </w:tc>
        <w:tc>
          <w:tcPr>
            <w:tcW w:w="7807" w:type="dxa"/>
          </w:tcPr>
          <w:p w14:paraId="6DDAAD7A" w14:textId="77777777" w:rsidR="00D33568" w:rsidRDefault="00D33568" w:rsidP="001B73E9">
            <w:pPr>
              <w:spacing w:line="360" w:lineRule="auto"/>
              <w:jc w:val="both"/>
              <w:rPr>
                <w:sz w:val="28"/>
                <w:szCs w:val="28"/>
              </w:rPr>
            </w:pPr>
            <w:r w:rsidRPr="00C80C46">
              <w:rPr>
                <w:sz w:val="28"/>
                <w:szCs w:val="28"/>
              </w:rPr>
              <w:t xml:space="preserve">“Brucella” OR “brucellosis” </w:t>
            </w:r>
          </w:p>
          <w:p w14:paraId="793E07AB" w14:textId="77777777" w:rsidR="00D33568" w:rsidRDefault="00D33568" w:rsidP="001B73E9">
            <w:pPr>
              <w:spacing w:line="360" w:lineRule="auto"/>
              <w:jc w:val="both"/>
              <w:rPr>
                <w:sz w:val="28"/>
                <w:szCs w:val="28"/>
              </w:rPr>
            </w:pPr>
            <w:r w:rsidRPr="006D76C2">
              <w:rPr>
                <w:sz w:val="28"/>
                <w:szCs w:val="28"/>
              </w:rPr>
              <w:t xml:space="preserve">"Brucellosis" OR "Brucella </w:t>
            </w:r>
            <w:proofErr w:type="spellStart"/>
            <w:r w:rsidRPr="006D76C2">
              <w:rPr>
                <w:sz w:val="28"/>
                <w:szCs w:val="28"/>
              </w:rPr>
              <w:t>melitensis</w:t>
            </w:r>
            <w:proofErr w:type="spellEnd"/>
            <w:r w:rsidRPr="006D76C2">
              <w:rPr>
                <w:sz w:val="28"/>
                <w:szCs w:val="28"/>
              </w:rPr>
              <w:t>" OR "Brucella abortus"</w:t>
            </w:r>
          </w:p>
          <w:p w14:paraId="5BB9301E" w14:textId="77777777" w:rsidR="00D33568" w:rsidRPr="001F1C72" w:rsidRDefault="00D33568" w:rsidP="001B73E9">
            <w:pPr>
              <w:spacing w:line="360" w:lineRule="auto"/>
              <w:jc w:val="both"/>
              <w:rPr>
                <w:b/>
                <w:sz w:val="30"/>
              </w:rPr>
            </w:pPr>
            <w:r w:rsidRPr="001F1C72">
              <w:rPr>
                <w:sz w:val="28"/>
                <w:szCs w:val="28"/>
                <w:lang w:val="en-IN"/>
              </w:rPr>
              <w:t>One Health India</w:t>
            </w:r>
          </w:p>
          <w:p w14:paraId="6A77D89F" w14:textId="77777777" w:rsidR="00D33568" w:rsidRDefault="00D33568" w:rsidP="001B73E9">
            <w:pPr>
              <w:spacing w:line="360" w:lineRule="auto"/>
              <w:jc w:val="both"/>
              <w:rPr>
                <w:b/>
                <w:sz w:val="30"/>
              </w:rPr>
            </w:pPr>
            <w:r w:rsidRPr="004D6407">
              <w:rPr>
                <w:sz w:val="28"/>
                <w:szCs w:val="28"/>
              </w:rPr>
              <w:t>One Health surveillance brucellosis</w:t>
            </w:r>
          </w:p>
        </w:tc>
      </w:tr>
      <w:tr w:rsidR="00D33568" w14:paraId="3EAFE5C0" w14:textId="77777777" w:rsidTr="001B73E9">
        <w:tc>
          <w:tcPr>
            <w:tcW w:w="1980" w:type="dxa"/>
          </w:tcPr>
          <w:p w14:paraId="25676317" w14:textId="77777777" w:rsidR="00D33568" w:rsidRDefault="00D33568" w:rsidP="00D6418D">
            <w:pPr>
              <w:spacing w:line="360" w:lineRule="auto"/>
              <w:rPr>
                <w:b/>
                <w:sz w:val="30"/>
              </w:rPr>
            </w:pPr>
            <w:r>
              <w:rPr>
                <w:b/>
                <w:sz w:val="30"/>
              </w:rPr>
              <w:lastRenderedPageBreak/>
              <w:t>Intervention</w:t>
            </w:r>
          </w:p>
        </w:tc>
        <w:tc>
          <w:tcPr>
            <w:tcW w:w="7807" w:type="dxa"/>
          </w:tcPr>
          <w:p w14:paraId="0A513A48" w14:textId="77777777" w:rsidR="00D33568" w:rsidRDefault="00D33568" w:rsidP="00D6418D">
            <w:pPr>
              <w:spacing w:line="360" w:lineRule="auto"/>
              <w:rPr>
                <w:sz w:val="28"/>
                <w:szCs w:val="28"/>
              </w:rPr>
            </w:pPr>
            <w:r w:rsidRPr="006D76C2">
              <w:rPr>
                <w:sz w:val="28"/>
                <w:szCs w:val="28"/>
              </w:rPr>
              <w:t xml:space="preserve">AND "diagnostic test" OR "ELISA" OR "PCR" OR "RBT" OR "LAMP" OR "serological test" AND </w:t>
            </w:r>
          </w:p>
          <w:p w14:paraId="69359639" w14:textId="77777777" w:rsidR="00D33568" w:rsidRDefault="00D33568" w:rsidP="00D6418D">
            <w:pPr>
              <w:spacing w:line="360" w:lineRule="auto"/>
              <w:rPr>
                <w:sz w:val="28"/>
                <w:szCs w:val="28"/>
              </w:rPr>
            </w:pPr>
            <w:r w:rsidRPr="00183E39">
              <w:rPr>
                <w:sz w:val="28"/>
                <w:szCs w:val="28"/>
              </w:rPr>
              <w:t>Brucellosis diagnostic kits</w:t>
            </w:r>
            <w:r>
              <w:rPr>
                <w:sz w:val="28"/>
                <w:szCs w:val="28"/>
              </w:rPr>
              <w:t xml:space="preserve"> </w:t>
            </w:r>
            <w:r w:rsidRPr="00C80C46">
              <w:rPr>
                <w:sz w:val="28"/>
                <w:szCs w:val="28"/>
              </w:rPr>
              <w:t>AND India (2000–2025)</w:t>
            </w:r>
          </w:p>
          <w:p w14:paraId="47D10024" w14:textId="77777777" w:rsidR="00D33568" w:rsidRDefault="00D33568" w:rsidP="00D6418D">
            <w:pPr>
              <w:spacing w:line="360" w:lineRule="auto"/>
              <w:rPr>
                <w:b/>
                <w:sz w:val="30"/>
              </w:rPr>
            </w:pPr>
            <w:r w:rsidRPr="00BB654D">
              <w:rPr>
                <w:sz w:val="28"/>
                <w:szCs w:val="28"/>
                <w:lang w:val="en-IN"/>
              </w:rPr>
              <w:t>"Brucellosis"[Mesh] AND ("Diagnostic Kits" OR "Serological Tests" OR "PCR" OR "ELISA" OR "Rapid Test") AND ("India" OR "Veterinary" OR "Public Health")</w:t>
            </w:r>
          </w:p>
          <w:p w14:paraId="37FF5373" w14:textId="77777777" w:rsidR="00D33568" w:rsidRPr="00360803" w:rsidRDefault="00D33568" w:rsidP="00D6418D">
            <w:pPr>
              <w:spacing w:line="360" w:lineRule="auto"/>
              <w:rPr>
                <w:sz w:val="28"/>
                <w:szCs w:val="28"/>
                <w:lang w:val="en-IN"/>
              </w:rPr>
            </w:pPr>
            <w:r w:rsidRPr="00BB654D">
              <w:rPr>
                <w:sz w:val="28"/>
                <w:szCs w:val="28"/>
                <w:lang w:val="en-IN"/>
              </w:rPr>
              <w:t>"Brucellosis" + "approved diagnostic methods" + "animal health" OR "human health"</w:t>
            </w:r>
          </w:p>
          <w:p w14:paraId="59312B9B" w14:textId="3DAB2DB1" w:rsidR="00D33568" w:rsidRDefault="00D33568" w:rsidP="00D6418D">
            <w:pPr>
              <w:spacing w:line="360" w:lineRule="auto"/>
              <w:rPr>
                <w:b/>
                <w:sz w:val="30"/>
              </w:rPr>
            </w:pPr>
            <w:r w:rsidRPr="00BB654D">
              <w:rPr>
                <w:sz w:val="28"/>
                <w:szCs w:val="28"/>
                <w:lang w:val="en-IN"/>
              </w:rPr>
              <w:t xml:space="preserve">"Brucellosis diagnostic" </w:t>
            </w:r>
            <w:r w:rsidR="003B5AD2" w:rsidRPr="00BB654D">
              <w:rPr>
                <w:sz w:val="28"/>
                <w:szCs w:val="28"/>
                <w:lang w:val="en-IN"/>
              </w:rPr>
              <w:t>site: cdsco.gov.in</w:t>
            </w:r>
            <w:r w:rsidRPr="00BB654D">
              <w:rPr>
                <w:sz w:val="28"/>
                <w:szCs w:val="28"/>
                <w:lang w:val="en-IN"/>
              </w:rPr>
              <w:t xml:space="preserve"> OR </w:t>
            </w:r>
            <w:r w:rsidR="003B5AD2" w:rsidRPr="00BB654D">
              <w:rPr>
                <w:sz w:val="28"/>
                <w:szCs w:val="28"/>
                <w:lang w:val="en-IN"/>
              </w:rPr>
              <w:t>site: icmr.gov.in</w:t>
            </w:r>
          </w:p>
          <w:p w14:paraId="4E62C86D" w14:textId="02337B3F" w:rsidR="00D33568" w:rsidRDefault="00D33568" w:rsidP="00D6418D">
            <w:pPr>
              <w:spacing w:line="360" w:lineRule="auto"/>
              <w:rPr>
                <w:b/>
                <w:sz w:val="30"/>
              </w:rPr>
            </w:pPr>
            <w:r w:rsidRPr="00963156">
              <w:rPr>
                <w:sz w:val="28"/>
                <w:szCs w:val="28"/>
                <w:lang w:val="en-IN"/>
              </w:rPr>
              <w:t>RBT STAT MRT India, PCR for Brucella spp</w:t>
            </w:r>
            <w:r w:rsidR="008E7550">
              <w:rPr>
                <w:sz w:val="28"/>
                <w:szCs w:val="28"/>
                <w:lang w:val="en-IN"/>
              </w:rPr>
              <w:t>.</w:t>
            </w:r>
          </w:p>
        </w:tc>
      </w:tr>
      <w:tr w:rsidR="00D33568" w14:paraId="2BB56FB0" w14:textId="77777777" w:rsidTr="001B73E9">
        <w:tc>
          <w:tcPr>
            <w:tcW w:w="1980" w:type="dxa"/>
          </w:tcPr>
          <w:p w14:paraId="7D0DBCA8" w14:textId="77777777" w:rsidR="00D33568" w:rsidRDefault="00D33568" w:rsidP="00D6418D">
            <w:pPr>
              <w:spacing w:line="360" w:lineRule="auto"/>
              <w:rPr>
                <w:b/>
                <w:sz w:val="30"/>
              </w:rPr>
            </w:pPr>
            <w:r>
              <w:rPr>
                <w:b/>
                <w:sz w:val="30"/>
              </w:rPr>
              <w:t>Comparator</w:t>
            </w:r>
          </w:p>
        </w:tc>
        <w:tc>
          <w:tcPr>
            <w:tcW w:w="7807" w:type="dxa"/>
          </w:tcPr>
          <w:p w14:paraId="130B64EE" w14:textId="77777777" w:rsidR="00D33568" w:rsidRPr="00360803" w:rsidRDefault="00D33568" w:rsidP="00D6418D">
            <w:pPr>
              <w:spacing w:line="360" w:lineRule="auto"/>
              <w:jc w:val="both"/>
              <w:rPr>
                <w:sz w:val="28"/>
                <w:szCs w:val="28"/>
              </w:rPr>
            </w:pPr>
            <w:r>
              <w:rPr>
                <w:sz w:val="28"/>
                <w:szCs w:val="28"/>
              </w:rPr>
              <w:t>S</w:t>
            </w:r>
            <w:r w:rsidRPr="005D66DA">
              <w:rPr>
                <w:sz w:val="28"/>
                <w:szCs w:val="28"/>
              </w:rPr>
              <w:t>ensitivity and specificity of brucella ELISA/PCR, RBT STAT MRT tests India</w:t>
            </w:r>
          </w:p>
          <w:p w14:paraId="372BC784" w14:textId="77777777" w:rsidR="00D33568" w:rsidRPr="00360803" w:rsidRDefault="00D33568" w:rsidP="00D6418D">
            <w:pPr>
              <w:spacing w:line="360" w:lineRule="auto"/>
              <w:jc w:val="both"/>
              <w:rPr>
                <w:sz w:val="28"/>
                <w:szCs w:val="28"/>
                <w:lang w:val="en-IN"/>
              </w:rPr>
            </w:pPr>
            <w:r w:rsidRPr="00BB654D">
              <w:rPr>
                <w:sz w:val="28"/>
                <w:szCs w:val="28"/>
                <w:lang w:val="en-IN"/>
              </w:rPr>
              <w:t>"Brucellosis diagnostic kits" + India + (ELISA OR RBT OR PCR OR LAMP) + sensitivity + specificity</w:t>
            </w:r>
          </w:p>
          <w:p w14:paraId="2591F09E" w14:textId="77777777" w:rsidR="00D33568" w:rsidRPr="00360803" w:rsidRDefault="00D33568" w:rsidP="00D6418D">
            <w:pPr>
              <w:spacing w:line="360" w:lineRule="auto"/>
              <w:jc w:val="both"/>
              <w:rPr>
                <w:sz w:val="28"/>
                <w:szCs w:val="28"/>
                <w:lang w:val="en-IN"/>
              </w:rPr>
            </w:pPr>
            <w:r w:rsidRPr="00963156">
              <w:rPr>
                <w:sz w:val="28"/>
                <w:szCs w:val="28"/>
                <w:lang w:val="en-IN"/>
              </w:rPr>
              <w:t>Brucella ELISA sensitivity specificity</w:t>
            </w:r>
          </w:p>
          <w:p w14:paraId="6AC892D2" w14:textId="77777777" w:rsidR="00D33568" w:rsidRPr="009C07BF" w:rsidRDefault="00D33568" w:rsidP="00D6418D">
            <w:pPr>
              <w:spacing w:line="360" w:lineRule="auto"/>
              <w:jc w:val="both"/>
              <w:rPr>
                <w:sz w:val="28"/>
                <w:szCs w:val="28"/>
              </w:rPr>
            </w:pPr>
            <w:r w:rsidRPr="006D76C2">
              <w:rPr>
                <w:sz w:val="28"/>
                <w:szCs w:val="28"/>
              </w:rPr>
              <w:t>("sensitivity" OR "specificity" OR "accuracy")</w:t>
            </w:r>
          </w:p>
        </w:tc>
      </w:tr>
      <w:tr w:rsidR="00D33568" w14:paraId="70B0BFC7" w14:textId="77777777" w:rsidTr="001B73E9">
        <w:trPr>
          <w:trHeight w:val="2495"/>
        </w:trPr>
        <w:tc>
          <w:tcPr>
            <w:tcW w:w="1980" w:type="dxa"/>
          </w:tcPr>
          <w:p w14:paraId="6A8A6DE7" w14:textId="77777777" w:rsidR="00D33568" w:rsidRDefault="00D33568" w:rsidP="00D6418D">
            <w:pPr>
              <w:spacing w:line="360" w:lineRule="auto"/>
              <w:rPr>
                <w:b/>
                <w:sz w:val="30"/>
              </w:rPr>
            </w:pPr>
            <w:r>
              <w:rPr>
                <w:b/>
                <w:sz w:val="30"/>
              </w:rPr>
              <w:t>Outcome</w:t>
            </w:r>
          </w:p>
        </w:tc>
        <w:tc>
          <w:tcPr>
            <w:tcW w:w="7807" w:type="dxa"/>
          </w:tcPr>
          <w:p w14:paraId="5BA7353F" w14:textId="77777777" w:rsidR="00D33568" w:rsidRPr="009C07BF" w:rsidRDefault="00D33568" w:rsidP="00D6418D">
            <w:pPr>
              <w:spacing w:line="360" w:lineRule="auto"/>
              <w:rPr>
                <w:sz w:val="28"/>
                <w:szCs w:val="28"/>
                <w:lang w:val="en-IN"/>
              </w:rPr>
            </w:pPr>
            <w:r w:rsidRPr="00455982">
              <w:rPr>
                <w:sz w:val="28"/>
                <w:szCs w:val="28"/>
              </w:rPr>
              <w:t>OIE prescribed tests, and India livestock brucellosis testing</w:t>
            </w:r>
          </w:p>
          <w:p w14:paraId="38B2952B" w14:textId="77777777" w:rsidR="00D33568" w:rsidRPr="00EA4EE7" w:rsidRDefault="00D33568" w:rsidP="00D6418D">
            <w:pPr>
              <w:spacing w:line="360" w:lineRule="auto"/>
              <w:rPr>
                <w:b/>
                <w:sz w:val="30"/>
              </w:rPr>
            </w:pPr>
            <w:r w:rsidRPr="00EA4EE7">
              <w:rPr>
                <w:sz w:val="28"/>
                <w:szCs w:val="28"/>
                <w:lang w:val="en-IN"/>
              </w:rPr>
              <w:t>One Health India, and Zoonosis surveillance kits</w:t>
            </w:r>
          </w:p>
          <w:p w14:paraId="36115FF3" w14:textId="77777777" w:rsidR="00D33568" w:rsidRPr="006D76C2" w:rsidRDefault="00D33568" w:rsidP="00D6418D">
            <w:pPr>
              <w:spacing w:line="360" w:lineRule="auto"/>
              <w:rPr>
                <w:sz w:val="28"/>
                <w:szCs w:val="28"/>
              </w:rPr>
            </w:pPr>
            <w:r w:rsidRPr="006D76C2">
              <w:rPr>
                <w:sz w:val="28"/>
                <w:szCs w:val="28"/>
              </w:rPr>
              <w:t xml:space="preserve">("India" OR "Indian public health system") AND </w:t>
            </w:r>
          </w:p>
          <w:p w14:paraId="539AB223" w14:textId="77777777" w:rsidR="00D33568" w:rsidRPr="00D224E0" w:rsidRDefault="00D33568" w:rsidP="00D6418D">
            <w:pPr>
              <w:spacing w:line="360" w:lineRule="auto"/>
              <w:rPr>
                <w:sz w:val="28"/>
                <w:szCs w:val="28"/>
              </w:rPr>
            </w:pPr>
            <w:r w:rsidRPr="006D76C2">
              <w:rPr>
                <w:sz w:val="28"/>
                <w:szCs w:val="28"/>
              </w:rPr>
              <w:t>("CDSCO" OR "WHO" OR "OIE" OR "ICMR" OR "validation" OR "surveillance system"</w:t>
            </w:r>
            <w:r>
              <w:rPr>
                <w:sz w:val="28"/>
                <w:szCs w:val="28"/>
              </w:rPr>
              <w:t>.</w:t>
            </w:r>
          </w:p>
        </w:tc>
      </w:tr>
    </w:tbl>
    <w:p w14:paraId="1654CFD4" w14:textId="77777777" w:rsidR="006D76C2" w:rsidRDefault="006D76C2" w:rsidP="009A34A1">
      <w:pPr>
        <w:rPr>
          <w:sz w:val="28"/>
          <w:szCs w:val="28"/>
        </w:rPr>
      </w:pPr>
    </w:p>
    <w:p w14:paraId="26FB6A1B" w14:textId="77777777" w:rsidR="003C1062" w:rsidRDefault="003C1062" w:rsidP="003530C3">
      <w:pPr>
        <w:rPr>
          <w:bCs/>
          <w:sz w:val="30"/>
        </w:rPr>
      </w:pPr>
    </w:p>
    <w:p w14:paraId="0080A825" w14:textId="789B46BF" w:rsidR="00E97CE2" w:rsidRPr="009A34A1" w:rsidRDefault="00E97CE2" w:rsidP="003530C3">
      <w:pPr>
        <w:rPr>
          <w:bCs/>
          <w:sz w:val="30"/>
        </w:rPr>
      </w:pPr>
      <w:r w:rsidRPr="009A34A1">
        <w:rPr>
          <w:bCs/>
          <w:sz w:val="30"/>
        </w:rPr>
        <w:t>2.1</w:t>
      </w:r>
      <w:r w:rsidR="00D96D80">
        <w:rPr>
          <w:bCs/>
          <w:sz w:val="30"/>
        </w:rPr>
        <w:t>1</w:t>
      </w:r>
      <w:r w:rsidRPr="009A34A1">
        <w:rPr>
          <w:bCs/>
          <w:sz w:val="30"/>
        </w:rPr>
        <w:t xml:space="preserve"> Data synthesis, statistical analysis, and investigation heterogeneity:</w:t>
      </w:r>
    </w:p>
    <w:p w14:paraId="62BF5108" w14:textId="77777777" w:rsidR="00E97CE2" w:rsidRPr="009A34A1" w:rsidRDefault="00E97CE2" w:rsidP="00E97CE2">
      <w:pPr>
        <w:ind w:left="451"/>
        <w:rPr>
          <w:bCs/>
          <w:sz w:val="30"/>
        </w:rPr>
      </w:pPr>
    </w:p>
    <w:p w14:paraId="60948595" w14:textId="3230F84A" w:rsidR="00E97CE2" w:rsidRPr="00EA57AE" w:rsidRDefault="00E97CE2" w:rsidP="00B51D33">
      <w:pPr>
        <w:spacing w:line="360" w:lineRule="auto"/>
        <w:jc w:val="both"/>
        <w:rPr>
          <w:bCs/>
          <w:sz w:val="24"/>
          <w:szCs w:val="24"/>
        </w:rPr>
      </w:pPr>
      <w:r w:rsidRPr="00EA57AE">
        <w:rPr>
          <w:bCs/>
          <w:sz w:val="24"/>
          <w:szCs w:val="24"/>
        </w:rPr>
        <w:t xml:space="preserve">Using the search strategy and other additional sources, the title/abstract of all the studies were retrieved for all studies. The reviewer (DU) </w:t>
      </w:r>
      <w:r w:rsidR="004E5486" w:rsidRPr="00EA57AE">
        <w:rPr>
          <w:bCs/>
          <w:sz w:val="24"/>
          <w:szCs w:val="24"/>
        </w:rPr>
        <w:t>and (K</w:t>
      </w:r>
      <w:r w:rsidR="00886705" w:rsidRPr="00EA57AE">
        <w:rPr>
          <w:bCs/>
          <w:sz w:val="24"/>
          <w:szCs w:val="24"/>
        </w:rPr>
        <w:t>G</w:t>
      </w:r>
      <w:r w:rsidR="004E5486" w:rsidRPr="00EA57AE">
        <w:rPr>
          <w:bCs/>
          <w:sz w:val="24"/>
          <w:szCs w:val="24"/>
        </w:rPr>
        <w:t xml:space="preserve">) </w:t>
      </w:r>
      <w:r w:rsidRPr="00EA57AE">
        <w:rPr>
          <w:bCs/>
          <w:sz w:val="24"/>
          <w:szCs w:val="24"/>
        </w:rPr>
        <w:t xml:space="preserve">independently screened the search results to identify the studies that potentially met the inclusion criteria outlined above. Data was stored and </w:t>
      </w:r>
      <w:r w:rsidRPr="00EA57AE">
        <w:rPr>
          <w:bCs/>
          <w:sz w:val="24"/>
          <w:szCs w:val="24"/>
        </w:rPr>
        <w:lastRenderedPageBreak/>
        <w:t xml:space="preserve">arranged in </w:t>
      </w:r>
      <w:r w:rsidRPr="00EA57AE">
        <w:rPr>
          <w:sz w:val="24"/>
          <w:szCs w:val="24"/>
        </w:rPr>
        <w:t xml:space="preserve">structured </w:t>
      </w:r>
      <w:r w:rsidRPr="00EA57AE">
        <w:rPr>
          <w:bCs/>
          <w:sz w:val="24"/>
          <w:szCs w:val="24"/>
        </w:rPr>
        <w:t xml:space="preserve">Microsoft </w:t>
      </w:r>
      <w:r w:rsidRPr="00EA57AE">
        <w:rPr>
          <w:sz w:val="24"/>
          <w:szCs w:val="24"/>
        </w:rPr>
        <w:t>Excel matrix</w:t>
      </w:r>
      <w:r w:rsidRPr="00EA57AE">
        <w:rPr>
          <w:bCs/>
          <w:sz w:val="24"/>
          <w:szCs w:val="24"/>
        </w:rPr>
        <w:t xml:space="preserve"> for reference management and removing duplicates. A manual search was also conducted to check for any missed duplicates. Only articles published in English language were considered. Discrepancies in selecting articles based on title/abstract screening were resolved by a 2nd reviewer (SB).</w:t>
      </w:r>
    </w:p>
    <w:p w14:paraId="3CD59D17" w14:textId="77777777" w:rsidR="00E97CE2" w:rsidRPr="00EA57AE" w:rsidRDefault="00E97CE2" w:rsidP="00B51D33">
      <w:pPr>
        <w:spacing w:line="360" w:lineRule="auto"/>
        <w:ind w:left="451"/>
        <w:rPr>
          <w:bCs/>
          <w:sz w:val="24"/>
          <w:szCs w:val="24"/>
        </w:rPr>
      </w:pPr>
    </w:p>
    <w:p w14:paraId="69F84DC6" w14:textId="17AE9489" w:rsidR="00E97CE2" w:rsidRPr="00EA57AE" w:rsidRDefault="00E97CE2" w:rsidP="00B51D33">
      <w:pPr>
        <w:spacing w:line="360" w:lineRule="auto"/>
        <w:jc w:val="both"/>
        <w:rPr>
          <w:bCs/>
          <w:sz w:val="24"/>
          <w:szCs w:val="24"/>
        </w:rPr>
      </w:pPr>
      <w:r w:rsidRPr="00EA57AE">
        <w:rPr>
          <w:bCs/>
          <w:sz w:val="24"/>
          <w:szCs w:val="24"/>
        </w:rPr>
        <w:t xml:space="preserve">The selected articles then underwent a full-text screening by DU. Any difference in study selection </w:t>
      </w:r>
      <w:r w:rsidR="006762BE" w:rsidRPr="00EA57AE">
        <w:rPr>
          <w:bCs/>
          <w:sz w:val="24"/>
          <w:szCs w:val="24"/>
        </w:rPr>
        <w:t>was</w:t>
      </w:r>
      <w:r w:rsidRPr="00EA57AE">
        <w:rPr>
          <w:bCs/>
          <w:sz w:val="24"/>
          <w:szCs w:val="24"/>
        </w:rPr>
        <w:t xml:space="preserve"> discussed amongst the reviewers to prepare a final list for the review. Justification was given </w:t>
      </w:r>
      <w:r w:rsidR="006762BE" w:rsidRPr="00EA57AE">
        <w:rPr>
          <w:bCs/>
          <w:sz w:val="24"/>
          <w:szCs w:val="24"/>
        </w:rPr>
        <w:t>to</w:t>
      </w:r>
      <w:r w:rsidRPr="00EA57AE">
        <w:rPr>
          <w:bCs/>
          <w:sz w:val="24"/>
          <w:szCs w:val="24"/>
        </w:rPr>
        <w:t xml:space="preserve"> excluding the studies (if any) for further analysis. Discrepancies were resolved by a 2nd reviewer. All the decisions were recorded on a Microsoft Excel spreadsheet. The search process was presented in a PRISMA flow chart. Data was extracted by DU independently. Any differences in data extraction were discussed amongst the reviewers to prepare a final extracted spreadsheet. Discrepancies were resolved by 3rd reviewer.</w:t>
      </w:r>
    </w:p>
    <w:p w14:paraId="75CC9DA3" w14:textId="77777777" w:rsidR="00E97CE2" w:rsidRPr="00EA57AE" w:rsidRDefault="00E97CE2" w:rsidP="00B51D33">
      <w:pPr>
        <w:spacing w:line="360" w:lineRule="auto"/>
        <w:ind w:left="451"/>
        <w:rPr>
          <w:bCs/>
          <w:sz w:val="24"/>
          <w:szCs w:val="24"/>
        </w:rPr>
      </w:pPr>
    </w:p>
    <w:p w14:paraId="45C867F5" w14:textId="77777777" w:rsidR="00E97CE2" w:rsidRPr="00EA57AE" w:rsidRDefault="00E97CE2" w:rsidP="00B51D33">
      <w:pPr>
        <w:widowControl/>
        <w:autoSpaceDE/>
        <w:autoSpaceDN/>
        <w:spacing w:after="160" w:line="360" w:lineRule="auto"/>
        <w:jc w:val="both"/>
        <w:rPr>
          <w:sz w:val="24"/>
          <w:szCs w:val="24"/>
        </w:rPr>
      </w:pPr>
      <w:r w:rsidRPr="00EA57AE">
        <w:rPr>
          <w:bCs/>
          <w:sz w:val="24"/>
          <w:szCs w:val="24"/>
        </w:rPr>
        <w:t>A data extraction sheet was prepared in MS Excel, and the following fields were included for data extraction:</w:t>
      </w:r>
    </w:p>
    <w:p w14:paraId="3448F1A7" w14:textId="77777777" w:rsidR="00E97CE2" w:rsidRPr="00EA57AE" w:rsidRDefault="00E97CE2" w:rsidP="00B51D33">
      <w:pPr>
        <w:pStyle w:val="NormalWeb"/>
        <w:numPr>
          <w:ilvl w:val="0"/>
          <w:numId w:val="6"/>
        </w:numPr>
        <w:spacing w:after="0" w:afterAutospacing="0" w:line="360" w:lineRule="auto"/>
      </w:pPr>
      <w:r w:rsidRPr="00EA57AE">
        <w:t>Diagnostic Assay/method name</w:t>
      </w:r>
    </w:p>
    <w:p w14:paraId="6D6B70BA" w14:textId="0530CB4A" w:rsidR="00E97CE2" w:rsidRPr="00EA57AE" w:rsidRDefault="00E97CE2" w:rsidP="00B51D33">
      <w:pPr>
        <w:pStyle w:val="NormalWeb"/>
        <w:numPr>
          <w:ilvl w:val="0"/>
          <w:numId w:val="6"/>
        </w:numPr>
        <w:spacing w:after="0" w:afterAutospacing="0" w:line="360" w:lineRule="auto"/>
      </w:pPr>
      <w:r w:rsidRPr="00EA57AE">
        <w:t>Usage (</w:t>
      </w:r>
      <w:r w:rsidR="008773A8" w:rsidRPr="00EA57AE">
        <w:t>IVD, Research, serological</w:t>
      </w:r>
      <w:r w:rsidRPr="00EA57AE">
        <w:t>)</w:t>
      </w:r>
    </w:p>
    <w:p w14:paraId="4DD08056" w14:textId="77777777" w:rsidR="00E97CE2" w:rsidRPr="00EA57AE" w:rsidRDefault="00E97CE2" w:rsidP="00B51D33">
      <w:pPr>
        <w:pStyle w:val="NormalWeb"/>
        <w:numPr>
          <w:ilvl w:val="0"/>
          <w:numId w:val="6"/>
        </w:numPr>
        <w:spacing w:after="0" w:afterAutospacing="0" w:line="360" w:lineRule="auto"/>
      </w:pPr>
      <w:r w:rsidRPr="00EA57AE">
        <w:t>Kit name and manufacturer</w:t>
      </w:r>
    </w:p>
    <w:p w14:paraId="52D84B51" w14:textId="77777777" w:rsidR="00E97CE2" w:rsidRPr="00EA57AE" w:rsidRDefault="00E97CE2" w:rsidP="00B51D33">
      <w:pPr>
        <w:pStyle w:val="NormalWeb"/>
        <w:numPr>
          <w:ilvl w:val="0"/>
          <w:numId w:val="6"/>
        </w:numPr>
        <w:spacing w:after="0" w:afterAutospacing="0" w:line="360" w:lineRule="auto"/>
      </w:pPr>
      <w:r w:rsidRPr="00EA57AE">
        <w:t>Validated sensitivity and specificity</w:t>
      </w:r>
    </w:p>
    <w:p w14:paraId="4ECE47BA" w14:textId="77777777" w:rsidR="00E97CE2" w:rsidRPr="00EA57AE" w:rsidRDefault="00E97CE2" w:rsidP="00B51D33">
      <w:pPr>
        <w:pStyle w:val="NormalWeb"/>
        <w:numPr>
          <w:ilvl w:val="0"/>
          <w:numId w:val="6"/>
        </w:numPr>
        <w:spacing w:after="0" w:afterAutospacing="0" w:line="360" w:lineRule="auto"/>
      </w:pPr>
      <w:r w:rsidRPr="00EA57AE">
        <w:t>Regulatory approvals (CDSCO, CE, WHO/OIE, etc.)</w:t>
      </w:r>
    </w:p>
    <w:p w14:paraId="5AA29A96" w14:textId="77777777" w:rsidR="00E97CE2" w:rsidRPr="00EA57AE" w:rsidRDefault="00E97CE2" w:rsidP="00B51D33">
      <w:pPr>
        <w:pStyle w:val="NormalWeb"/>
        <w:numPr>
          <w:ilvl w:val="0"/>
          <w:numId w:val="6"/>
        </w:numPr>
        <w:spacing w:after="0" w:afterAutospacing="0" w:line="360" w:lineRule="auto"/>
      </w:pPr>
      <w:r w:rsidRPr="00EA57AE">
        <w:t>Cross-reactivity data</w:t>
      </w:r>
    </w:p>
    <w:p w14:paraId="2B115B8A" w14:textId="77777777" w:rsidR="00E97CE2" w:rsidRPr="00EA57AE" w:rsidRDefault="00E97CE2" w:rsidP="00B51D33">
      <w:pPr>
        <w:pStyle w:val="NormalWeb"/>
        <w:numPr>
          <w:ilvl w:val="0"/>
          <w:numId w:val="6"/>
        </w:numPr>
        <w:spacing w:after="0" w:afterAutospacing="0" w:line="360" w:lineRule="auto"/>
      </w:pPr>
      <w:r w:rsidRPr="00EA57AE">
        <w:t>Level of Detection (LOD)</w:t>
      </w:r>
    </w:p>
    <w:p w14:paraId="53F177F3" w14:textId="77777777" w:rsidR="00E97CE2" w:rsidRPr="00EA57AE" w:rsidRDefault="00E97CE2" w:rsidP="00B51D33">
      <w:pPr>
        <w:pStyle w:val="NormalWeb"/>
        <w:numPr>
          <w:ilvl w:val="0"/>
          <w:numId w:val="6"/>
        </w:numPr>
        <w:spacing w:after="0" w:afterAutospacing="0" w:line="360" w:lineRule="auto"/>
      </w:pPr>
      <w:r w:rsidRPr="00EA57AE">
        <w:t>Approximate Cost (per piece) in Rs</w:t>
      </w:r>
    </w:p>
    <w:p w14:paraId="719395AB" w14:textId="77777777" w:rsidR="00E97CE2" w:rsidRPr="00EA57AE" w:rsidRDefault="00E97CE2" w:rsidP="00B51D33">
      <w:pPr>
        <w:pStyle w:val="NormalWeb"/>
        <w:numPr>
          <w:ilvl w:val="0"/>
          <w:numId w:val="6"/>
        </w:numPr>
        <w:spacing w:after="0" w:afterAutospacing="0" w:line="360" w:lineRule="auto"/>
      </w:pPr>
      <w:r w:rsidRPr="00EA57AE">
        <w:t xml:space="preserve">Availability in India or not </w:t>
      </w:r>
    </w:p>
    <w:p w14:paraId="45E1ACA5" w14:textId="77777777" w:rsidR="00E97CE2" w:rsidRPr="00EA57AE" w:rsidRDefault="00E97CE2" w:rsidP="00B51D33">
      <w:pPr>
        <w:pStyle w:val="NormalWeb"/>
        <w:numPr>
          <w:ilvl w:val="0"/>
          <w:numId w:val="6"/>
        </w:numPr>
        <w:spacing w:after="0" w:afterAutospacing="0" w:line="360" w:lineRule="auto"/>
      </w:pPr>
      <w:r w:rsidRPr="00EA57AE">
        <w:t>Regulatory/Certified approvals</w:t>
      </w:r>
    </w:p>
    <w:p w14:paraId="2D814496" w14:textId="77777777" w:rsidR="007C4C36" w:rsidRPr="00EA57AE" w:rsidRDefault="008773A8" w:rsidP="00B51D33">
      <w:pPr>
        <w:pStyle w:val="ListParagraph"/>
        <w:widowControl/>
        <w:numPr>
          <w:ilvl w:val="0"/>
          <w:numId w:val="6"/>
        </w:numPr>
        <w:autoSpaceDE/>
        <w:autoSpaceDN/>
        <w:spacing w:line="360" w:lineRule="auto"/>
        <w:jc w:val="both"/>
        <w:rPr>
          <w:sz w:val="24"/>
          <w:szCs w:val="24"/>
        </w:rPr>
      </w:pPr>
      <w:r w:rsidRPr="00EA57AE">
        <w:rPr>
          <w:sz w:val="24"/>
          <w:szCs w:val="24"/>
        </w:rPr>
        <w:t>A</w:t>
      </w:r>
      <w:r w:rsidR="00E97CE2" w:rsidRPr="00EA57AE">
        <w:rPr>
          <w:sz w:val="24"/>
          <w:szCs w:val="24"/>
        </w:rPr>
        <w:t>pproved by any other Certification.</w:t>
      </w:r>
    </w:p>
    <w:p w14:paraId="57D55417" w14:textId="68B61CF1" w:rsidR="00E97CE2" w:rsidRPr="00EA57AE" w:rsidRDefault="008773A8" w:rsidP="00B51D33">
      <w:pPr>
        <w:pStyle w:val="ListParagraph"/>
        <w:widowControl/>
        <w:numPr>
          <w:ilvl w:val="0"/>
          <w:numId w:val="6"/>
        </w:numPr>
        <w:autoSpaceDE/>
        <w:autoSpaceDN/>
        <w:spacing w:line="360" w:lineRule="auto"/>
        <w:jc w:val="both"/>
        <w:rPr>
          <w:sz w:val="24"/>
          <w:szCs w:val="24"/>
        </w:rPr>
      </w:pPr>
      <w:r w:rsidRPr="00EA57AE">
        <w:rPr>
          <w:bCs/>
          <w:sz w:val="24"/>
          <w:szCs w:val="24"/>
        </w:rPr>
        <w:t>F</w:t>
      </w:r>
      <w:r w:rsidR="00E97CE2" w:rsidRPr="00EA57AE">
        <w:rPr>
          <w:bCs/>
          <w:sz w:val="24"/>
          <w:szCs w:val="24"/>
        </w:rPr>
        <w:t xml:space="preserve">ield suitability </w:t>
      </w:r>
      <w:r w:rsidR="00E97CE2" w:rsidRPr="00EA57AE">
        <w:rPr>
          <w:sz w:val="24"/>
          <w:szCs w:val="24"/>
        </w:rPr>
        <w:t>(PHC, district, state, veterinary clinic)</w:t>
      </w:r>
    </w:p>
    <w:p w14:paraId="2E07CC4D" w14:textId="77777777" w:rsidR="00E97CE2" w:rsidRPr="00C41D15" w:rsidRDefault="00E97CE2" w:rsidP="00B51D33">
      <w:pPr>
        <w:pStyle w:val="ListParagraph"/>
        <w:widowControl/>
        <w:numPr>
          <w:ilvl w:val="0"/>
          <w:numId w:val="6"/>
        </w:numPr>
        <w:autoSpaceDE/>
        <w:autoSpaceDN/>
        <w:spacing w:line="360" w:lineRule="auto"/>
        <w:jc w:val="both"/>
        <w:rPr>
          <w:sz w:val="24"/>
          <w:szCs w:val="24"/>
        </w:rPr>
      </w:pPr>
      <w:r w:rsidRPr="00EA57AE">
        <w:rPr>
          <w:sz w:val="24"/>
          <w:szCs w:val="24"/>
        </w:rPr>
        <w:t>Reference source (with link)</w:t>
      </w:r>
      <w:r w:rsidRPr="00EA57AE">
        <w:rPr>
          <w:bCs/>
          <w:sz w:val="24"/>
          <w:szCs w:val="24"/>
        </w:rPr>
        <w:t xml:space="preserve"> </w:t>
      </w:r>
    </w:p>
    <w:p w14:paraId="7F75BF3B" w14:textId="77777777" w:rsidR="00C41D15" w:rsidRPr="00EA57AE" w:rsidRDefault="00C41D15" w:rsidP="00B51D33">
      <w:pPr>
        <w:pStyle w:val="ListParagraph"/>
        <w:widowControl/>
        <w:autoSpaceDE/>
        <w:autoSpaceDN/>
        <w:spacing w:line="360" w:lineRule="auto"/>
        <w:ind w:left="720" w:firstLine="0"/>
        <w:jc w:val="both"/>
        <w:rPr>
          <w:sz w:val="24"/>
          <w:szCs w:val="24"/>
        </w:rPr>
      </w:pPr>
    </w:p>
    <w:p w14:paraId="7C35668F" w14:textId="16CF67F5" w:rsidR="00E97CE2" w:rsidRPr="00EA57AE" w:rsidRDefault="00E97CE2" w:rsidP="00B51D33">
      <w:pPr>
        <w:spacing w:line="360" w:lineRule="auto"/>
        <w:jc w:val="both"/>
        <w:rPr>
          <w:bCs/>
          <w:sz w:val="24"/>
          <w:szCs w:val="24"/>
          <w:lang w:val="en-IN"/>
        </w:rPr>
      </w:pPr>
      <w:r w:rsidRPr="00EA57AE">
        <w:rPr>
          <w:bCs/>
          <w:sz w:val="24"/>
          <w:szCs w:val="24"/>
        </w:rPr>
        <w:t xml:space="preserve">Study characteristics (author name, year of publication, country), study population (Animal or </w:t>
      </w:r>
      <w:r w:rsidRPr="00EA57AE">
        <w:rPr>
          <w:bCs/>
          <w:sz w:val="24"/>
          <w:szCs w:val="24"/>
        </w:rPr>
        <w:lastRenderedPageBreak/>
        <w:t xml:space="preserve">Human). If the information was insufficient to support data extraction, we wrote to the authors to share the data. The same was noted and reported appropriately. For missing data, </w:t>
      </w:r>
      <w:r w:rsidR="007C4C36" w:rsidRPr="00EA57AE">
        <w:rPr>
          <w:bCs/>
          <w:sz w:val="24"/>
          <w:szCs w:val="24"/>
        </w:rPr>
        <w:t>a thorough search was conducted, and studies with more than 50% missing data were</w:t>
      </w:r>
      <w:r w:rsidRPr="00EA57AE">
        <w:rPr>
          <w:bCs/>
          <w:sz w:val="24"/>
          <w:szCs w:val="24"/>
        </w:rPr>
        <w:t xml:space="preserve"> excluded from the analytical analysis to generate more robust study results.</w:t>
      </w:r>
    </w:p>
    <w:p w14:paraId="27AC6BD2" w14:textId="77777777" w:rsidR="00E97CE2" w:rsidRPr="00EA57AE" w:rsidRDefault="00E97CE2" w:rsidP="00B51D33">
      <w:pPr>
        <w:spacing w:line="360" w:lineRule="auto"/>
        <w:ind w:left="720"/>
        <w:rPr>
          <w:bCs/>
          <w:sz w:val="24"/>
          <w:szCs w:val="24"/>
          <w:lang w:val="en-IN"/>
        </w:rPr>
      </w:pPr>
    </w:p>
    <w:p w14:paraId="1CB1121C" w14:textId="01650A94" w:rsidR="00E97CE2" w:rsidRPr="00EA57AE" w:rsidRDefault="00E97CE2" w:rsidP="00B51D33">
      <w:pPr>
        <w:spacing w:line="360" w:lineRule="auto"/>
        <w:jc w:val="both"/>
        <w:rPr>
          <w:sz w:val="24"/>
          <w:szCs w:val="24"/>
          <w:lang w:val="en-IN"/>
        </w:rPr>
      </w:pPr>
      <w:r w:rsidRPr="00EA57AE">
        <w:rPr>
          <w:b/>
          <w:bCs/>
          <w:sz w:val="24"/>
          <w:szCs w:val="24"/>
        </w:rPr>
        <w:t>Analysis and Interpretation</w:t>
      </w:r>
      <w:r w:rsidRPr="00EA57AE">
        <w:rPr>
          <w:sz w:val="24"/>
          <w:szCs w:val="24"/>
        </w:rPr>
        <w:t xml:space="preserve"> for Kits will be comparatively assessed using a scoring matrix, and data will be charted using tables and </w:t>
      </w:r>
      <w:r w:rsidR="001B73E9" w:rsidRPr="00EA57AE">
        <w:rPr>
          <w:sz w:val="24"/>
          <w:szCs w:val="24"/>
        </w:rPr>
        <w:t>summarized</w:t>
      </w:r>
      <w:r w:rsidRPr="00EA57AE">
        <w:rPr>
          <w:sz w:val="24"/>
          <w:szCs w:val="24"/>
        </w:rPr>
        <w:t xml:space="preserve"> </w:t>
      </w:r>
      <w:r w:rsidR="008773A8" w:rsidRPr="00EA57AE">
        <w:rPr>
          <w:sz w:val="24"/>
          <w:szCs w:val="24"/>
        </w:rPr>
        <w:t>descriptively.</w:t>
      </w:r>
      <w:r w:rsidR="008773A8" w:rsidRPr="00EA57AE">
        <w:rPr>
          <w:sz w:val="24"/>
          <w:szCs w:val="24"/>
          <w:lang w:val="en-IN"/>
        </w:rPr>
        <w:t xml:space="preserve"> A</w:t>
      </w:r>
      <w:r w:rsidRPr="00EA57AE">
        <w:rPr>
          <w:sz w:val="24"/>
          <w:szCs w:val="24"/>
          <w:lang w:val="en-IN"/>
        </w:rPr>
        <w:t xml:space="preserve"> scoring matrix was created to compare kits across different parameters, including performance (sensitivity/specificity), feasibility (cost, availability), regulatory status, and relevance to India’s public health priorities. Where possible, kits were rated comparatively to highlight the most viable options for integration into a national One Health brucellosis diagnostic framework.</w:t>
      </w:r>
    </w:p>
    <w:p w14:paraId="50108633" w14:textId="77777777" w:rsidR="00E97CE2" w:rsidRPr="00EA57AE" w:rsidRDefault="00E97CE2" w:rsidP="00B51D33">
      <w:pPr>
        <w:spacing w:line="360" w:lineRule="auto"/>
        <w:jc w:val="both"/>
        <w:rPr>
          <w:b/>
          <w:bCs/>
          <w:sz w:val="24"/>
          <w:szCs w:val="24"/>
        </w:rPr>
      </w:pPr>
      <w:r w:rsidRPr="00EA57AE">
        <w:rPr>
          <w:sz w:val="24"/>
          <w:szCs w:val="24"/>
          <w:lang w:val="en-IN"/>
        </w:rPr>
        <w:t xml:space="preserve">Discrepancies in reported values (e.g., sensitivity claimed vs. field performance) were highlighted and backed by cited sources. </w:t>
      </w:r>
    </w:p>
    <w:p w14:paraId="24F93E0D" w14:textId="77777777" w:rsidR="00E97CE2" w:rsidRDefault="00E97CE2" w:rsidP="00B51D33">
      <w:pPr>
        <w:spacing w:line="360" w:lineRule="auto"/>
        <w:ind w:left="360"/>
        <w:rPr>
          <w:bCs/>
          <w:sz w:val="24"/>
          <w:szCs w:val="24"/>
          <w:lang w:val="en-IN"/>
        </w:rPr>
      </w:pPr>
    </w:p>
    <w:p w14:paraId="31EA572C" w14:textId="77777777" w:rsidR="00C41D15" w:rsidRPr="00EA57AE" w:rsidRDefault="00C41D15" w:rsidP="00E97CE2">
      <w:pPr>
        <w:ind w:left="360"/>
        <w:rPr>
          <w:bCs/>
          <w:sz w:val="24"/>
          <w:szCs w:val="24"/>
          <w:lang w:val="en-IN"/>
        </w:rPr>
      </w:pPr>
    </w:p>
    <w:p w14:paraId="666C392C" w14:textId="77777777" w:rsidR="003C1FB7" w:rsidRDefault="003C1FB7">
      <w:pPr>
        <w:rPr>
          <w:b/>
          <w:sz w:val="30"/>
        </w:rPr>
      </w:pPr>
    </w:p>
    <w:p w14:paraId="0B0C1FFA" w14:textId="77777777" w:rsidR="00571273" w:rsidRDefault="00571273">
      <w:pPr>
        <w:rPr>
          <w:b/>
          <w:sz w:val="30"/>
        </w:rPr>
      </w:pPr>
    </w:p>
    <w:p w14:paraId="5BCE2AC5" w14:textId="77777777" w:rsidR="00B51D33" w:rsidRDefault="00B51D33">
      <w:pPr>
        <w:rPr>
          <w:b/>
          <w:sz w:val="30"/>
        </w:rPr>
      </w:pPr>
    </w:p>
    <w:p w14:paraId="654D8F80" w14:textId="77777777" w:rsidR="00B51D33" w:rsidRDefault="00B51D33">
      <w:pPr>
        <w:rPr>
          <w:b/>
          <w:sz w:val="30"/>
        </w:rPr>
      </w:pPr>
    </w:p>
    <w:p w14:paraId="37C3637B" w14:textId="77777777" w:rsidR="00B51D33" w:rsidRDefault="00B51D33">
      <w:pPr>
        <w:rPr>
          <w:b/>
          <w:sz w:val="30"/>
        </w:rPr>
      </w:pPr>
    </w:p>
    <w:p w14:paraId="7E54D8DE" w14:textId="77777777" w:rsidR="00B51D33" w:rsidRDefault="00B51D33">
      <w:pPr>
        <w:rPr>
          <w:b/>
          <w:sz w:val="30"/>
        </w:rPr>
      </w:pPr>
    </w:p>
    <w:p w14:paraId="547790F6" w14:textId="77777777" w:rsidR="00B51D33" w:rsidRDefault="00B51D33">
      <w:pPr>
        <w:rPr>
          <w:b/>
          <w:sz w:val="30"/>
        </w:rPr>
      </w:pPr>
    </w:p>
    <w:p w14:paraId="6384392D" w14:textId="77777777" w:rsidR="00B51D33" w:rsidRDefault="00B51D33">
      <w:pPr>
        <w:rPr>
          <w:b/>
          <w:sz w:val="30"/>
        </w:rPr>
      </w:pPr>
    </w:p>
    <w:p w14:paraId="239385FF" w14:textId="77777777" w:rsidR="00B51D33" w:rsidRDefault="00B51D33">
      <w:pPr>
        <w:rPr>
          <w:b/>
          <w:sz w:val="30"/>
        </w:rPr>
      </w:pPr>
    </w:p>
    <w:p w14:paraId="21DFD036" w14:textId="77777777" w:rsidR="00B51D33" w:rsidRDefault="00B51D33">
      <w:pPr>
        <w:rPr>
          <w:b/>
          <w:sz w:val="30"/>
        </w:rPr>
      </w:pPr>
    </w:p>
    <w:p w14:paraId="126E3B51" w14:textId="77777777" w:rsidR="00B51D33" w:rsidRDefault="00B51D33">
      <w:pPr>
        <w:rPr>
          <w:b/>
          <w:sz w:val="30"/>
        </w:rPr>
      </w:pPr>
    </w:p>
    <w:p w14:paraId="04872467" w14:textId="77777777" w:rsidR="00B51D33" w:rsidRDefault="00B51D33">
      <w:pPr>
        <w:rPr>
          <w:b/>
          <w:sz w:val="30"/>
        </w:rPr>
      </w:pPr>
    </w:p>
    <w:p w14:paraId="4EAA5D50" w14:textId="77777777" w:rsidR="00B51D33" w:rsidRDefault="00B51D33">
      <w:pPr>
        <w:rPr>
          <w:b/>
          <w:sz w:val="30"/>
        </w:rPr>
      </w:pPr>
    </w:p>
    <w:p w14:paraId="79064F6E" w14:textId="77777777" w:rsidR="00867398" w:rsidRDefault="00867398">
      <w:pPr>
        <w:rPr>
          <w:b/>
          <w:sz w:val="30"/>
        </w:rPr>
      </w:pPr>
    </w:p>
    <w:p w14:paraId="724D6909" w14:textId="77777777" w:rsidR="00867398" w:rsidRDefault="00867398">
      <w:pPr>
        <w:rPr>
          <w:b/>
          <w:sz w:val="30"/>
        </w:rPr>
      </w:pPr>
    </w:p>
    <w:p w14:paraId="4D536B25" w14:textId="77777777" w:rsidR="00867398" w:rsidRDefault="00867398">
      <w:pPr>
        <w:rPr>
          <w:b/>
          <w:sz w:val="30"/>
        </w:rPr>
      </w:pPr>
    </w:p>
    <w:p w14:paraId="4F111B02" w14:textId="77777777" w:rsidR="00867398" w:rsidRDefault="00867398">
      <w:pPr>
        <w:rPr>
          <w:b/>
          <w:sz w:val="30"/>
        </w:rPr>
      </w:pPr>
    </w:p>
    <w:p w14:paraId="3B2741A7" w14:textId="77777777" w:rsidR="00867398" w:rsidRDefault="00867398">
      <w:pPr>
        <w:rPr>
          <w:b/>
          <w:sz w:val="30"/>
        </w:rPr>
      </w:pPr>
    </w:p>
    <w:p w14:paraId="021A1F9A" w14:textId="77777777" w:rsidR="00867398" w:rsidRDefault="00867398">
      <w:pPr>
        <w:rPr>
          <w:b/>
          <w:sz w:val="30"/>
        </w:rPr>
      </w:pPr>
    </w:p>
    <w:p w14:paraId="13274F80" w14:textId="60DA40F9" w:rsidR="000C2903" w:rsidRPr="00EA57AE" w:rsidRDefault="000F2323">
      <w:pPr>
        <w:rPr>
          <w:b/>
          <w:sz w:val="32"/>
          <w:szCs w:val="32"/>
        </w:rPr>
      </w:pPr>
      <w:r w:rsidRPr="00EA57AE">
        <w:rPr>
          <w:b/>
          <w:sz w:val="32"/>
          <w:szCs w:val="32"/>
        </w:rPr>
        <w:lastRenderedPageBreak/>
        <w:t>CHAPTER</w:t>
      </w:r>
      <w:r w:rsidR="0003390F" w:rsidRPr="00EA57AE">
        <w:rPr>
          <w:b/>
          <w:sz w:val="32"/>
          <w:szCs w:val="32"/>
        </w:rPr>
        <w:t xml:space="preserve"> 3: Review of Literature (ROL)</w:t>
      </w:r>
    </w:p>
    <w:p w14:paraId="306B975B" w14:textId="77777777" w:rsidR="000C2903" w:rsidRDefault="000C2903">
      <w:pPr>
        <w:rPr>
          <w:b/>
          <w:sz w:val="30"/>
        </w:rPr>
      </w:pPr>
    </w:p>
    <w:p w14:paraId="7C5B53BF" w14:textId="7CBB1B05" w:rsidR="004B7C8C" w:rsidRDefault="000C2903" w:rsidP="00B51D33">
      <w:pPr>
        <w:spacing w:line="360" w:lineRule="auto"/>
        <w:jc w:val="both"/>
        <w:rPr>
          <w:bCs/>
          <w:sz w:val="30"/>
        </w:rPr>
      </w:pPr>
      <w:r>
        <w:rPr>
          <w:b/>
          <w:sz w:val="30"/>
        </w:rPr>
        <w:t xml:space="preserve">3.1 </w:t>
      </w:r>
      <w:r w:rsidR="00B63B32" w:rsidRPr="00A6722A">
        <w:rPr>
          <w:b/>
          <w:sz w:val="30"/>
        </w:rPr>
        <w:t>FAO (2003)</w:t>
      </w:r>
      <w:r w:rsidR="00B63B32" w:rsidRPr="00B63B32">
        <w:rPr>
          <w:bCs/>
          <w:sz w:val="30"/>
        </w:rPr>
        <w:t xml:space="preserve"> </w:t>
      </w:r>
      <w:r w:rsidR="00B63B32" w:rsidRPr="00EA57AE">
        <w:rPr>
          <w:bCs/>
          <w:sz w:val="24"/>
          <w:szCs w:val="24"/>
        </w:rPr>
        <w:t>emphasized the importance of adopting a One Health approach for effective brucellosis control, advocating for integrated surveillance between the human and animal health sectors. The guidelines recommend the Rose Bengal Plate Test (RBPT) as a practical screening tool for use in field settings and suggest ELISA and Complement Fixation Test (CFT) for confirmatory diagnosis in laboratory environments. While bacterial culture is recognized as the diagnostic gold standard, the report notes its limited applicability in low-resource settings due to biosafety concerns and infrastructure constraints. Furthermore, the document underscores the need for local validation of diagnostic assays, enhancement of laboratory capacities, and cross-sectoral data integration to strengthen disease surveillance and response mechanisms.</w:t>
      </w:r>
      <w:r w:rsidR="00B63B32" w:rsidRPr="00EA57AE">
        <w:rPr>
          <w:sz w:val="24"/>
          <w:szCs w:val="24"/>
          <w:vertAlign w:val="superscript"/>
        </w:rPr>
        <w:t>[</w:t>
      </w:r>
      <w:r w:rsidR="007C3C2C" w:rsidRPr="00EA57AE">
        <w:rPr>
          <w:sz w:val="24"/>
          <w:szCs w:val="24"/>
          <w:vertAlign w:val="superscript"/>
        </w:rPr>
        <w:t>17</w:t>
      </w:r>
      <w:r w:rsidR="00B63B32" w:rsidRPr="00EA57AE">
        <w:rPr>
          <w:sz w:val="24"/>
          <w:szCs w:val="24"/>
          <w:vertAlign w:val="superscript"/>
        </w:rPr>
        <w:t>]</w:t>
      </w:r>
    </w:p>
    <w:p w14:paraId="246FB9AD" w14:textId="77777777" w:rsidR="004B7C8C" w:rsidRDefault="004B7C8C">
      <w:pPr>
        <w:rPr>
          <w:bCs/>
          <w:sz w:val="30"/>
        </w:rPr>
      </w:pPr>
    </w:p>
    <w:p w14:paraId="5B743F2A" w14:textId="0DC6224F" w:rsidR="004043CF" w:rsidRDefault="004B7C8C" w:rsidP="00B51D33">
      <w:pPr>
        <w:spacing w:line="360" w:lineRule="auto"/>
        <w:jc w:val="both"/>
        <w:rPr>
          <w:sz w:val="28"/>
          <w:szCs w:val="28"/>
          <w:vertAlign w:val="superscript"/>
        </w:rPr>
      </w:pPr>
      <w:r w:rsidRPr="004B7C8C">
        <w:rPr>
          <w:b/>
          <w:sz w:val="30"/>
        </w:rPr>
        <w:t xml:space="preserve">3.2 </w:t>
      </w:r>
      <w:r w:rsidR="004043CF" w:rsidRPr="001C207B">
        <w:rPr>
          <w:b/>
          <w:bCs/>
          <w:sz w:val="30"/>
          <w:lang w:val="en-IN"/>
        </w:rPr>
        <w:t>Deka et al. (2018)</w:t>
      </w:r>
      <w:r w:rsidR="004043CF" w:rsidRPr="004043CF">
        <w:rPr>
          <w:sz w:val="30"/>
          <w:lang w:val="en-IN"/>
        </w:rPr>
        <w:t xml:space="preserve"> </w:t>
      </w:r>
      <w:r w:rsidR="004043CF" w:rsidRPr="00EA57AE">
        <w:rPr>
          <w:sz w:val="24"/>
          <w:szCs w:val="24"/>
          <w:lang w:val="en-IN"/>
        </w:rPr>
        <w:t xml:space="preserve">presented a comprehensive review of bovine brucellosis in India, highlighting its extensive prevalence and the key risk factors contributing to its persistence, such as inadequate vaccination efforts, poor biosecurity, and suboptimal animal husbandry practices. The study outlined the significant economic consequences of the disease, including reduced milk production, increased veterinary expenditure, and restrictions on trade. A critical issue identified was the unavailability of reliable confirmatory diagnostics at the field level, compounded by the continued use of outdated and </w:t>
      </w:r>
      <w:r w:rsidR="008E7550" w:rsidRPr="00EA57AE">
        <w:rPr>
          <w:sz w:val="24"/>
          <w:szCs w:val="24"/>
          <w:lang w:val="en-IN"/>
        </w:rPr>
        <w:t>low accuracy</w:t>
      </w:r>
      <w:r w:rsidR="004043CF" w:rsidRPr="00EA57AE">
        <w:rPr>
          <w:sz w:val="24"/>
          <w:szCs w:val="24"/>
          <w:lang w:val="en-IN"/>
        </w:rPr>
        <w:t xml:space="preserve"> testing methods. These diagnostic shortcomings were found to hinder timely detection and effective control, underscoring the need for improved diagnostic tools and standardized protocols to enhance brucellosis management in the livestock sector.</w:t>
      </w:r>
      <w:r w:rsidR="00B63B32" w:rsidRPr="00EA57AE">
        <w:rPr>
          <w:sz w:val="24"/>
          <w:szCs w:val="24"/>
          <w:vertAlign w:val="superscript"/>
        </w:rPr>
        <w:t>[</w:t>
      </w:r>
      <w:r w:rsidR="002A54AB" w:rsidRPr="00EA57AE">
        <w:rPr>
          <w:sz w:val="24"/>
          <w:szCs w:val="24"/>
          <w:vertAlign w:val="superscript"/>
        </w:rPr>
        <w:t>18</w:t>
      </w:r>
      <w:r w:rsidR="00B63B32" w:rsidRPr="00EA57AE">
        <w:rPr>
          <w:sz w:val="24"/>
          <w:szCs w:val="24"/>
          <w:vertAlign w:val="superscript"/>
        </w:rPr>
        <w:t>]</w:t>
      </w:r>
    </w:p>
    <w:p w14:paraId="76DDCF8B" w14:textId="77777777" w:rsidR="00B63B32" w:rsidRDefault="00B63B32" w:rsidP="004043CF">
      <w:pPr>
        <w:jc w:val="both"/>
        <w:rPr>
          <w:sz w:val="28"/>
          <w:szCs w:val="28"/>
          <w:vertAlign w:val="superscript"/>
        </w:rPr>
      </w:pPr>
    </w:p>
    <w:p w14:paraId="039F074C" w14:textId="0F1E4D43" w:rsidR="00B63B32" w:rsidRPr="00EA57AE" w:rsidRDefault="00B63B32" w:rsidP="00B51D33">
      <w:pPr>
        <w:spacing w:line="360" w:lineRule="auto"/>
        <w:jc w:val="both"/>
        <w:rPr>
          <w:b/>
          <w:sz w:val="24"/>
          <w:szCs w:val="24"/>
          <w:lang w:val="en-IN"/>
        </w:rPr>
      </w:pPr>
      <w:r>
        <w:rPr>
          <w:b/>
          <w:sz w:val="30"/>
          <w:lang w:val="en-IN"/>
        </w:rPr>
        <w:t xml:space="preserve">3.3 </w:t>
      </w:r>
      <w:r w:rsidR="00C7049D" w:rsidRPr="001C207B">
        <w:rPr>
          <w:b/>
          <w:bCs/>
          <w:sz w:val="30"/>
        </w:rPr>
        <w:t>Lindahl et al. (2019)</w:t>
      </w:r>
      <w:r w:rsidR="00C7049D" w:rsidRPr="008F351E">
        <w:rPr>
          <w:sz w:val="30"/>
        </w:rPr>
        <w:t xml:space="preserve"> </w:t>
      </w:r>
      <w:r w:rsidR="00C7049D" w:rsidRPr="00EA57AE">
        <w:rPr>
          <w:sz w:val="24"/>
          <w:szCs w:val="24"/>
        </w:rPr>
        <w:t xml:space="preserve">documented the fragmented state of brucellosis diagnostics in India, noting a clear lack of harmonization between the human and veterinary sectors. At a One Health workshop organized by the International Livestock Research Institute in 2017, stakeholders—including experts from </w:t>
      </w:r>
      <w:r w:rsidR="008F351E" w:rsidRPr="00EA57AE">
        <w:rPr>
          <w:sz w:val="24"/>
          <w:szCs w:val="24"/>
        </w:rPr>
        <w:t>academic</w:t>
      </w:r>
      <w:r w:rsidR="00C7049D" w:rsidRPr="00EA57AE">
        <w:rPr>
          <w:sz w:val="24"/>
          <w:szCs w:val="24"/>
        </w:rPr>
        <w:t>, research institutions, and government—convened to prioritize strategies for brucellosis control. Through structured risk assessment and discussion, they identified several key action points: improving inter-sectoral collaboration; gathering more epidemiological data in humans, cattle, and small ruminants; conducting economic cost</w:t>
      </w:r>
      <w:r w:rsidR="00C7049D" w:rsidRPr="00EA57AE">
        <w:rPr>
          <w:sz w:val="24"/>
          <w:szCs w:val="24"/>
        </w:rPr>
        <w:noBreakHyphen/>
        <w:t xml:space="preserve">effectiveness studies; enhancing livestock vaccination access; improving management of </w:t>
      </w:r>
      <w:r w:rsidR="00C7049D" w:rsidRPr="00EA57AE">
        <w:rPr>
          <w:sz w:val="24"/>
          <w:szCs w:val="24"/>
        </w:rPr>
        <w:lastRenderedPageBreak/>
        <w:t xml:space="preserve">infected animals (especially given restrictions on bovine slaughter); strengthening laboratory capacities and diagnostic quality; and raising awareness among farmers, health workers, and the </w:t>
      </w:r>
      <w:r w:rsidR="007D6DA7" w:rsidRPr="00EA57AE">
        <w:rPr>
          <w:sz w:val="24"/>
          <w:szCs w:val="24"/>
        </w:rPr>
        <w:t>public. These</w:t>
      </w:r>
      <w:r w:rsidR="00E95703" w:rsidRPr="00EA57AE">
        <w:rPr>
          <w:sz w:val="24"/>
          <w:szCs w:val="24"/>
        </w:rPr>
        <w:t xml:space="preserve"> recommendations underscore diagnostics as a critical gap—emphasizing the need for </w:t>
      </w:r>
      <w:r w:rsidR="008E7550" w:rsidRPr="00EA57AE">
        <w:rPr>
          <w:sz w:val="24"/>
          <w:szCs w:val="24"/>
        </w:rPr>
        <w:t>validated</w:t>
      </w:r>
      <w:r w:rsidR="00E95703" w:rsidRPr="00EA57AE">
        <w:rPr>
          <w:sz w:val="24"/>
          <w:szCs w:val="24"/>
        </w:rPr>
        <w:t xml:space="preserve"> rapid tests and equitable access to diagnostic infrastructure across sectors to enable effective, integrated disease surveillance and control</w:t>
      </w:r>
      <w:r w:rsidR="002A54AB" w:rsidRPr="00EA57AE">
        <w:rPr>
          <w:sz w:val="24"/>
          <w:szCs w:val="24"/>
        </w:rPr>
        <w:t>.</w:t>
      </w:r>
      <w:r w:rsidR="002A54AB" w:rsidRPr="00EA57AE">
        <w:rPr>
          <w:sz w:val="24"/>
          <w:szCs w:val="24"/>
          <w:vertAlign w:val="superscript"/>
        </w:rPr>
        <w:t>[19][20]</w:t>
      </w:r>
    </w:p>
    <w:p w14:paraId="38305C40" w14:textId="77777777" w:rsidR="008F351E" w:rsidRPr="00EA57AE" w:rsidRDefault="008F351E">
      <w:pPr>
        <w:rPr>
          <w:b/>
          <w:sz w:val="24"/>
          <w:szCs w:val="24"/>
        </w:rPr>
      </w:pPr>
    </w:p>
    <w:p w14:paraId="096CD794" w14:textId="5ED4F0DE" w:rsidR="00335DD6" w:rsidRDefault="008F351E" w:rsidP="00B51D33">
      <w:pPr>
        <w:spacing w:line="360" w:lineRule="auto"/>
        <w:jc w:val="both"/>
        <w:rPr>
          <w:b/>
          <w:sz w:val="30"/>
        </w:rPr>
      </w:pPr>
      <w:r>
        <w:rPr>
          <w:b/>
          <w:sz w:val="30"/>
        </w:rPr>
        <w:t xml:space="preserve">3.4 </w:t>
      </w:r>
      <w:r w:rsidRPr="001C207B">
        <w:rPr>
          <w:b/>
          <w:sz w:val="30"/>
        </w:rPr>
        <w:t>Upadhyay (2020)</w:t>
      </w:r>
      <w:r w:rsidRPr="008F351E">
        <w:rPr>
          <w:bCs/>
          <w:sz w:val="30"/>
        </w:rPr>
        <w:t xml:space="preserve"> </w:t>
      </w:r>
      <w:r w:rsidRPr="00EA57AE">
        <w:rPr>
          <w:bCs/>
          <w:sz w:val="24"/>
          <w:szCs w:val="24"/>
        </w:rPr>
        <w:t xml:space="preserve">investigated the state of brucellosis diagnostics in India from the perspective of veterinary public health, pointing out that ELISA and the Rose Bengal Plate Test (RBPT) are among the most widely used methods for identifying the disease in animals. Nonetheless, the study highlighted issues related to the absence of </w:t>
      </w:r>
      <w:r w:rsidR="008E7550" w:rsidRPr="00EA57AE">
        <w:rPr>
          <w:bCs/>
          <w:sz w:val="24"/>
          <w:szCs w:val="24"/>
        </w:rPr>
        <w:t>standardization</w:t>
      </w:r>
      <w:r w:rsidRPr="00EA57AE">
        <w:rPr>
          <w:bCs/>
          <w:sz w:val="24"/>
          <w:szCs w:val="24"/>
        </w:rPr>
        <w:t xml:space="preserve">, validation at the field level, and quality assurance in the implementation of these tests. In numerous cases, diagnostic methods are utilized without following appropriate performance protocols, which can lead to erroneous or inconsistent results, especially in rural or resource-constrained veterinary environments. The review emphasizes the necessity for </w:t>
      </w:r>
      <w:r w:rsidR="008E7550" w:rsidRPr="00EA57AE">
        <w:rPr>
          <w:bCs/>
          <w:sz w:val="24"/>
          <w:szCs w:val="24"/>
        </w:rPr>
        <w:t>validated</w:t>
      </w:r>
      <w:r w:rsidRPr="00EA57AE">
        <w:rPr>
          <w:bCs/>
          <w:sz w:val="24"/>
          <w:szCs w:val="24"/>
        </w:rPr>
        <w:t xml:space="preserve"> quality-assured diagnostic tools and advocates for the enhancement of diagnostic capabilities through training, improved infrastructure, and regulatory oversight to better the precision and dependability of brucellosis detection in animals</w:t>
      </w:r>
      <w:r w:rsidRPr="00EA57AE">
        <w:rPr>
          <w:b/>
          <w:sz w:val="24"/>
          <w:szCs w:val="24"/>
        </w:rPr>
        <w:t>.</w:t>
      </w:r>
      <w:r w:rsidRPr="00EA57AE">
        <w:rPr>
          <w:sz w:val="24"/>
          <w:szCs w:val="24"/>
          <w:vertAlign w:val="superscript"/>
        </w:rPr>
        <w:t>[21]</w:t>
      </w:r>
    </w:p>
    <w:p w14:paraId="509F2DF1" w14:textId="77777777" w:rsidR="00335DD6" w:rsidRDefault="00335DD6" w:rsidP="008F351E">
      <w:pPr>
        <w:jc w:val="both"/>
        <w:rPr>
          <w:b/>
          <w:sz w:val="30"/>
        </w:rPr>
      </w:pPr>
    </w:p>
    <w:p w14:paraId="593DB8A9" w14:textId="483E5590" w:rsidR="007D6DA7" w:rsidRPr="00335DD6" w:rsidRDefault="007D6DA7" w:rsidP="00B51D33">
      <w:pPr>
        <w:spacing w:line="360" w:lineRule="auto"/>
        <w:jc w:val="both"/>
        <w:rPr>
          <w:sz w:val="28"/>
          <w:szCs w:val="28"/>
          <w:vertAlign w:val="superscript"/>
        </w:rPr>
      </w:pPr>
      <w:r>
        <w:rPr>
          <w:b/>
          <w:sz w:val="30"/>
        </w:rPr>
        <w:t xml:space="preserve">3.5 </w:t>
      </w:r>
      <w:r w:rsidR="00385C95" w:rsidRPr="00385C95">
        <w:rPr>
          <w:b/>
          <w:sz w:val="30"/>
        </w:rPr>
        <w:t>PMC (2021)</w:t>
      </w:r>
      <w:r w:rsidR="00385C95" w:rsidRPr="00385C95">
        <w:rPr>
          <w:bCs/>
          <w:sz w:val="30"/>
        </w:rPr>
        <w:t xml:space="preserve"> </w:t>
      </w:r>
      <w:r w:rsidR="00385C95" w:rsidRPr="00EA57AE">
        <w:rPr>
          <w:bCs/>
          <w:sz w:val="24"/>
          <w:szCs w:val="24"/>
        </w:rPr>
        <w:t>conducted a detailed review on the laboratory diagnosis of human brucellosis, highlighting that bacterial culture is often viewed as the gold standard due to its high specificity, but is frequently impractical because of its lengthy processing time and biosafety issues. The review noted that serological methods remain the foundation of routine diagnosis, even though performance can vary across different environments. It also recognized that PCR-based molecular techniques offer superior sensitivity and specificity, which can greatly improve diagnostic accuracy. However, these methods are rarely accessible in public healthcare facilities in India, especially at the peripheral level. The study stressed the critical need to standardize diagnostic protocols and broaden equitable access to molecular diagnostics, particularly in endemic areas, to enhance early detection and public health responses.</w:t>
      </w:r>
      <w:r w:rsidR="00335DD6" w:rsidRPr="00EA57AE">
        <w:rPr>
          <w:sz w:val="24"/>
          <w:szCs w:val="24"/>
          <w:vertAlign w:val="superscript"/>
        </w:rPr>
        <w:t>[2</w:t>
      </w:r>
      <w:r w:rsidR="00611BB3" w:rsidRPr="00EA57AE">
        <w:rPr>
          <w:sz w:val="24"/>
          <w:szCs w:val="24"/>
          <w:vertAlign w:val="superscript"/>
        </w:rPr>
        <w:t>2</w:t>
      </w:r>
      <w:r w:rsidR="00335DD6" w:rsidRPr="00EA57AE">
        <w:rPr>
          <w:sz w:val="24"/>
          <w:szCs w:val="24"/>
          <w:vertAlign w:val="superscript"/>
        </w:rPr>
        <w:t>]</w:t>
      </w:r>
    </w:p>
    <w:p w14:paraId="64005689" w14:textId="0BB9DE48" w:rsidR="002162D5" w:rsidRDefault="002162D5" w:rsidP="00775C14">
      <w:pPr>
        <w:ind w:left="451"/>
        <w:rPr>
          <w:b/>
          <w:sz w:val="30"/>
        </w:rPr>
      </w:pPr>
    </w:p>
    <w:p w14:paraId="69810F92" w14:textId="4E3E2A94" w:rsidR="00AE7F21" w:rsidRDefault="00C45335" w:rsidP="00B51D33">
      <w:pPr>
        <w:spacing w:line="360" w:lineRule="auto"/>
        <w:jc w:val="both"/>
        <w:rPr>
          <w:b/>
          <w:sz w:val="30"/>
        </w:rPr>
      </w:pPr>
      <w:r>
        <w:rPr>
          <w:b/>
          <w:sz w:val="30"/>
        </w:rPr>
        <w:t xml:space="preserve">3.6 </w:t>
      </w:r>
      <w:r w:rsidRPr="00C45335">
        <w:rPr>
          <w:b/>
          <w:sz w:val="30"/>
        </w:rPr>
        <w:t xml:space="preserve">Parai et al. (2022) </w:t>
      </w:r>
      <w:r w:rsidRPr="00EA57AE">
        <w:rPr>
          <w:bCs/>
          <w:sz w:val="24"/>
          <w:szCs w:val="24"/>
        </w:rPr>
        <w:t xml:space="preserve">conducted a comprehensive </w:t>
      </w:r>
      <w:proofErr w:type="spellStart"/>
      <w:r w:rsidRPr="00EA57AE">
        <w:rPr>
          <w:bCs/>
          <w:sz w:val="24"/>
          <w:szCs w:val="24"/>
        </w:rPr>
        <w:t>sero</w:t>
      </w:r>
      <w:proofErr w:type="spellEnd"/>
      <w:r w:rsidRPr="00EA57AE">
        <w:rPr>
          <w:bCs/>
          <w:sz w:val="24"/>
          <w:szCs w:val="24"/>
        </w:rPr>
        <w:t xml:space="preserve">-surveillance study to evaluate the prevalence of human brucellosis among tribal and non-tribal communities in Eastern India. The </w:t>
      </w:r>
      <w:r w:rsidRPr="00EA57AE">
        <w:rPr>
          <w:bCs/>
          <w:sz w:val="24"/>
          <w:szCs w:val="24"/>
        </w:rPr>
        <w:lastRenderedPageBreak/>
        <w:t>results indicated a significantly high seroprevalence, suggesting that the disease burden in both population groups may be underestimated. The research employed serological diagnostic tools to identify Brucella exposure and highlighted the diagnostic difficulties encountered in rural and peripheral areas, where healthcare infrastructure is frequently inadequate and clinical presentations may be vague or wrongly attributed. The authors called for enhancements in diagnostic capabilities at the primary healthcare level, particularly emphasizing the need for accessible and dependable screening methods tailored for low-resource environments. These results highlight the urgent need for better surveillance and focused diagnostic approaches in areas that are both endemic and underserved.</w:t>
      </w:r>
      <w:r w:rsidR="00611BB3" w:rsidRPr="00EA57AE">
        <w:rPr>
          <w:sz w:val="24"/>
          <w:szCs w:val="24"/>
          <w:vertAlign w:val="superscript"/>
        </w:rPr>
        <w:t>[1]</w:t>
      </w:r>
    </w:p>
    <w:p w14:paraId="735BE285" w14:textId="77777777" w:rsidR="00AE7F21" w:rsidRDefault="00AE7F21" w:rsidP="00AE7F21">
      <w:pPr>
        <w:ind w:left="451"/>
        <w:jc w:val="both"/>
        <w:rPr>
          <w:b/>
          <w:sz w:val="30"/>
        </w:rPr>
      </w:pPr>
    </w:p>
    <w:p w14:paraId="5F2BA13C" w14:textId="7C1C4708" w:rsidR="002A7949" w:rsidRPr="00EA57AE" w:rsidRDefault="00AE7F21" w:rsidP="008543AB">
      <w:pPr>
        <w:spacing w:line="360" w:lineRule="auto"/>
        <w:jc w:val="both"/>
        <w:rPr>
          <w:bCs/>
          <w:sz w:val="24"/>
          <w:szCs w:val="24"/>
        </w:rPr>
      </w:pPr>
      <w:r>
        <w:rPr>
          <w:b/>
          <w:sz w:val="30"/>
        </w:rPr>
        <w:t xml:space="preserve">3.7 </w:t>
      </w:r>
      <w:proofErr w:type="spellStart"/>
      <w:r w:rsidR="002A7949" w:rsidRPr="002A7949">
        <w:rPr>
          <w:b/>
          <w:sz w:val="30"/>
        </w:rPr>
        <w:t>Praharee</w:t>
      </w:r>
      <w:proofErr w:type="spellEnd"/>
      <w:r w:rsidR="002A7949" w:rsidRPr="002A7949">
        <w:rPr>
          <w:b/>
          <w:sz w:val="30"/>
        </w:rPr>
        <w:t xml:space="preserve"> (2023) </w:t>
      </w:r>
      <w:r w:rsidR="002A7949" w:rsidRPr="00EA57AE">
        <w:rPr>
          <w:bCs/>
          <w:sz w:val="24"/>
          <w:szCs w:val="24"/>
        </w:rPr>
        <w:t>emphasized the significant economic impact that bovine brucellosis has in India, especially within the livestock and dairy industries. The article connected the inefficacy of existing control measures to ongoing diagnostic difficulties at the local level. It specifically noted that standard diagnostic techniques, such as bacterial culture and the Complement Fixation Test (CFT), are largely unavailable in field and district veterinary labs, which hampers timely and accurate detection of the disease. Consequently, numerous cases remain undiagnosed or are misidentified, undermining surveillance and control efforts. The study highlighted the critical need for cost-effective, field-appropriate, and validated diagnostic tools, in addition to enhanced training and infrastructure to facilitate effective brucellosis management in areas where the disease is prevalent.</w:t>
      </w:r>
      <w:r w:rsidR="002E1020" w:rsidRPr="00EA57AE">
        <w:rPr>
          <w:sz w:val="24"/>
          <w:szCs w:val="24"/>
          <w:vertAlign w:val="superscript"/>
        </w:rPr>
        <w:t>[</w:t>
      </w:r>
      <w:r w:rsidR="00D7005D" w:rsidRPr="00EA57AE">
        <w:rPr>
          <w:sz w:val="24"/>
          <w:szCs w:val="24"/>
          <w:vertAlign w:val="superscript"/>
        </w:rPr>
        <w:t>23</w:t>
      </w:r>
      <w:r w:rsidR="002E1020" w:rsidRPr="00EA57AE">
        <w:rPr>
          <w:sz w:val="24"/>
          <w:szCs w:val="24"/>
          <w:vertAlign w:val="superscript"/>
        </w:rPr>
        <w:t>]</w:t>
      </w:r>
    </w:p>
    <w:p w14:paraId="7FF24947" w14:textId="77777777" w:rsidR="00CF3866" w:rsidRDefault="00CF3866" w:rsidP="00AE7F21">
      <w:pPr>
        <w:ind w:left="451"/>
        <w:jc w:val="both"/>
        <w:rPr>
          <w:bCs/>
          <w:sz w:val="30"/>
        </w:rPr>
      </w:pPr>
    </w:p>
    <w:p w14:paraId="18C283EA" w14:textId="1F0EC362" w:rsidR="00CF3866" w:rsidRPr="00E57ECE" w:rsidRDefault="00CF3866" w:rsidP="008543AB">
      <w:pPr>
        <w:spacing w:line="360" w:lineRule="auto"/>
        <w:jc w:val="both"/>
        <w:rPr>
          <w:bCs/>
          <w:sz w:val="30"/>
        </w:rPr>
      </w:pPr>
      <w:r>
        <w:rPr>
          <w:b/>
          <w:sz w:val="30"/>
        </w:rPr>
        <w:t>3.8</w:t>
      </w:r>
      <w:r w:rsidR="00E57ECE">
        <w:rPr>
          <w:b/>
          <w:sz w:val="30"/>
        </w:rPr>
        <w:t xml:space="preserve"> </w:t>
      </w:r>
      <w:r w:rsidR="00E57ECE" w:rsidRPr="00EA57AE">
        <w:rPr>
          <w:bCs/>
          <w:sz w:val="24"/>
          <w:szCs w:val="24"/>
        </w:rPr>
        <w:t>In a study conducted by</w:t>
      </w:r>
      <w:r w:rsidR="00E57ECE" w:rsidRPr="00E57ECE">
        <w:rPr>
          <w:b/>
          <w:sz w:val="30"/>
        </w:rPr>
        <w:t xml:space="preserve"> </w:t>
      </w:r>
      <w:proofErr w:type="spellStart"/>
      <w:r w:rsidR="00E57ECE" w:rsidRPr="00E57ECE">
        <w:rPr>
          <w:b/>
          <w:sz w:val="30"/>
        </w:rPr>
        <w:t>Kalambhe</w:t>
      </w:r>
      <w:proofErr w:type="spellEnd"/>
      <w:r w:rsidR="00E57ECE" w:rsidRPr="00E57ECE">
        <w:rPr>
          <w:b/>
          <w:sz w:val="30"/>
        </w:rPr>
        <w:t xml:space="preserve"> et al. (2025),</w:t>
      </w:r>
      <w:r w:rsidR="00E57ECE" w:rsidRPr="00EA57AE">
        <w:rPr>
          <w:b/>
          <w:sz w:val="24"/>
          <w:szCs w:val="24"/>
        </w:rPr>
        <w:t xml:space="preserve"> </w:t>
      </w:r>
      <w:r w:rsidR="00E57ECE" w:rsidRPr="00EA57AE">
        <w:rPr>
          <w:bCs/>
          <w:sz w:val="24"/>
          <w:szCs w:val="24"/>
        </w:rPr>
        <w:t xml:space="preserve">previously unrecognized cases of human brucellosis were identified in Punjab. The researchers attributed the challenges in detection primarily to the non-specific clinical symptoms of the disease, which closely resemble those of other febrile illnesses. The findings highlighted ongoing diagnostic difficulties at the primary healthcare level, resulting from limited awareness among clinicians and the unavailability of reliable and accessible diagnostic tools. This combination has led to underdiagnosis and inaccurate reporting of brucellosis </w:t>
      </w:r>
      <w:r w:rsidR="008E7550" w:rsidRPr="00EA57AE">
        <w:rPr>
          <w:bCs/>
          <w:sz w:val="24"/>
          <w:szCs w:val="24"/>
        </w:rPr>
        <w:t>cases. The</w:t>
      </w:r>
      <w:r w:rsidR="00E57ECE" w:rsidRPr="00EA57AE">
        <w:rPr>
          <w:bCs/>
          <w:sz w:val="24"/>
          <w:szCs w:val="24"/>
        </w:rPr>
        <w:t xml:space="preserve"> study emphasizes a critical gap in frontline healthcare capabilities, where low clinical suspicion and inadequate diagnostic infrastructure hinder timely identification and treatment of the disease. To improve the situation, the authors call for enhanced training for healthcare professionals, the development of better case definitions, and the </w:t>
      </w:r>
      <w:r w:rsidR="00E57ECE" w:rsidRPr="00EA57AE">
        <w:rPr>
          <w:bCs/>
          <w:sz w:val="24"/>
          <w:szCs w:val="24"/>
        </w:rPr>
        <w:lastRenderedPageBreak/>
        <w:t>incorporation of brucellosis testing into standard diagnostic protocols. These measures aim to strengthen disease surveillance and response in regions where brucellosis is prevalent.</w:t>
      </w:r>
      <w:r w:rsidR="002E1020" w:rsidRPr="00EA57AE">
        <w:rPr>
          <w:sz w:val="24"/>
          <w:szCs w:val="24"/>
          <w:vertAlign w:val="superscript"/>
        </w:rPr>
        <w:t>[</w:t>
      </w:r>
      <w:r w:rsidR="00D7005D" w:rsidRPr="00EA57AE">
        <w:rPr>
          <w:sz w:val="24"/>
          <w:szCs w:val="24"/>
          <w:vertAlign w:val="superscript"/>
        </w:rPr>
        <w:t>2</w:t>
      </w:r>
      <w:r w:rsidR="002E1020" w:rsidRPr="00EA57AE">
        <w:rPr>
          <w:sz w:val="24"/>
          <w:szCs w:val="24"/>
          <w:vertAlign w:val="superscript"/>
        </w:rPr>
        <w:t>]</w:t>
      </w:r>
    </w:p>
    <w:p w14:paraId="04AEABF6" w14:textId="77777777" w:rsidR="00426DB8" w:rsidRDefault="00426DB8" w:rsidP="00E7443D">
      <w:pPr>
        <w:jc w:val="both"/>
        <w:rPr>
          <w:bCs/>
          <w:sz w:val="30"/>
        </w:rPr>
      </w:pPr>
    </w:p>
    <w:p w14:paraId="0D9B8706" w14:textId="77777777" w:rsidR="00426DB8" w:rsidRDefault="00426DB8" w:rsidP="00E7443D">
      <w:pPr>
        <w:jc w:val="both"/>
        <w:rPr>
          <w:bCs/>
          <w:sz w:val="30"/>
        </w:rPr>
      </w:pPr>
    </w:p>
    <w:p w14:paraId="24CF5ACF" w14:textId="3C07AD98" w:rsidR="00775C14" w:rsidRPr="00781EEF" w:rsidRDefault="00775C14" w:rsidP="00E7443D">
      <w:pPr>
        <w:jc w:val="both"/>
        <w:rPr>
          <w:bCs/>
          <w:sz w:val="32"/>
          <w:szCs w:val="32"/>
        </w:rPr>
      </w:pPr>
      <w:r w:rsidRPr="00781EEF">
        <w:rPr>
          <w:b/>
          <w:sz w:val="32"/>
          <w:szCs w:val="32"/>
        </w:rPr>
        <w:t xml:space="preserve">CHAPTER </w:t>
      </w:r>
      <w:r w:rsidR="00F075F9" w:rsidRPr="00781EEF">
        <w:rPr>
          <w:b/>
          <w:sz w:val="32"/>
          <w:szCs w:val="32"/>
        </w:rPr>
        <w:t>4</w:t>
      </w:r>
      <w:r w:rsidRPr="00781EEF">
        <w:rPr>
          <w:b/>
          <w:sz w:val="32"/>
          <w:szCs w:val="32"/>
        </w:rPr>
        <w:t>: RESULTS</w:t>
      </w:r>
    </w:p>
    <w:p w14:paraId="7FDB92B3" w14:textId="77777777" w:rsidR="007C4C36" w:rsidRDefault="007C4C36" w:rsidP="007C4C36">
      <w:pPr>
        <w:rPr>
          <w:b/>
          <w:sz w:val="30"/>
        </w:rPr>
      </w:pPr>
    </w:p>
    <w:p w14:paraId="1EE7E35A" w14:textId="64D2A39C" w:rsidR="00775C14" w:rsidRPr="00781EEF" w:rsidRDefault="00E7443D" w:rsidP="007C4C36">
      <w:pPr>
        <w:rPr>
          <w:b/>
          <w:sz w:val="28"/>
          <w:szCs w:val="28"/>
        </w:rPr>
      </w:pPr>
      <w:r w:rsidRPr="00781EEF">
        <w:rPr>
          <w:b/>
          <w:sz w:val="28"/>
          <w:szCs w:val="28"/>
        </w:rPr>
        <w:t>4</w:t>
      </w:r>
      <w:r w:rsidR="00775C14" w:rsidRPr="00781EEF">
        <w:rPr>
          <w:b/>
          <w:sz w:val="28"/>
          <w:szCs w:val="28"/>
        </w:rPr>
        <w:t xml:space="preserve">.1 </w:t>
      </w:r>
      <w:r w:rsidR="00C471B5" w:rsidRPr="00781EEF">
        <w:rPr>
          <w:b/>
          <w:sz w:val="28"/>
          <w:szCs w:val="28"/>
        </w:rPr>
        <w:t>Diagnostic Test</w:t>
      </w:r>
      <w:r w:rsidR="00775C14" w:rsidRPr="00781EEF">
        <w:rPr>
          <w:b/>
          <w:sz w:val="28"/>
          <w:szCs w:val="28"/>
        </w:rPr>
        <w:t xml:space="preserve"> Selection:</w:t>
      </w:r>
    </w:p>
    <w:p w14:paraId="4109ADFD" w14:textId="77777777" w:rsidR="00775C14" w:rsidRPr="00775C14" w:rsidRDefault="00775C14" w:rsidP="00775C14">
      <w:pPr>
        <w:ind w:left="451"/>
        <w:rPr>
          <w:b/>
          <w:sz w:val="30"/>
        </w:rPr>
      </w:pPr>
    </w:p>
    <w:p w14:paraId="2734438E" w14:textId="6CD63C08" w:rsidR="00FF6898" w:rsidRPr="00781EEF" w:rsidRDefault="00FC679D" w:rsidP="008543AB">
      <w:pPr>
        <w:spacing w:line="360" w:lineRule="auto"/>
        <w:jc w:val="both"/>
        <w:rPr>
          <w:bCs/>
          <w:sz w:val="24"/>
          <w:szCs w:val="24"/>
        </w:rPr>
      </w:pPr>
      <w:r w:rsidRPr="00781EEF">
        <w:rPr>
          <w:bCs/>
          <w:sz w:val="24"/>
          <w:szCs w:val="24"/>
        </w:rPr>
        <w:t xml:space="preserve">A total of 106 articles were initially retrieved from various databases. After removing 4 duplicates, 102 articles were taken forward for title and abstract screening. </w:t>
      </w:r>
    </w:p>
    <w:p w14:paraId="5E45692B" w14:textId="77777777" w:rsidR="00FF6898" w:rsidRPr="00781EEF" w:rsidRDefault="00FF6898" w:rsidP="008543AB">
      <w:pPr>
        <w:spacing w:line="360" w:lineRule="auto"/>
        <w:jc w:val="both"/>
        <w:rPr>
          <w:bCs/>
          <w:sz w:val="24"/>
          <w:szCs w:val="24"/>
        </w:rPr>
      </w:pPr>
    </w:p>
    <w:p w14:paraId="6169831C" w14:textId="1B106027" w:rsidR="00C471B5" w:rsidRPr="00781EEF" w:rsidRDefault="00FC679D" w:rsidP="008543AB">
      <w:pPr>
        <w:spacing w:line="360" w:lineRule="auto"/>
        <w:jc w:val="both"/>
        <w:rPr>
          <w:bCs/>
          <w:sz w:val="24"/>
          <w:szCs w:val="24"/>
        </w:rPr>
      </w:pPr>
      <w:r w:rsidRPr="00781EEF">
        <w:rPr>
          <w:bCs/>
          <w:sz w:val="24"/>
          <w:szCs w:val="24"/>
        </w:rPr>
        <w:t>For animal diagnostic tests (n=48), 20 articles were excluded due to mismatched interventions or outcomes, 12 were found to be purely research-based and not applicable for programmatic use, and 13 lacked complete performance data or reported sensitivity and specificity below the threshold of 95%. Additionally, 3 studies were excluded due to the absence of regulatory approval or because the cost of the diagnostic kit exceeded ₹6,602, which represents 5% of India’s per capita annual health expenditure.</w:t>
      </w:r>
    </w:p>
    <w:p w14:paraId="74515A04" w14:textId="77777777" w:rsidR="0077510C" w:rsidRPr="00781EEF" w:rsidRDefault="0077510C" w:rsidP="008543AB">
      <w:pPr>
        <w:spacing w:line="360" w:lineRule="auto"/>
        <w:ind w:left="451"/>
        <w:jc w:val="both"/>
        <w:rPr>
          <w:bCs/>
          <w:sz w:val="24"/>
          <w:szCs w:val="24"/>
        </w:rPr>
      </w:pPr>
    </w:p>
    <w:p w14:paraId="1CC3814C" w14:textId="77777777" w:rsidR="0077510C" w:rsidRPr="00781EEF" w:rsidRDefault="0077510C" w:rsidP="008543AB">
      <w:pPr>
        <w:spacing w:line="360" w:lineRule="auto"/>
        <w:jc w:val="both"/>
        <w:rPr>
          <w:bCs/>
          <w:sz w:val="24"/>
          <w:szCs w:val="24"/>
          <w:lang w:val="en-IN"/>
        </w:rPr>
      </w:pPr>
      <w:r w:rsidRPr="00781EEF">
        <w:rPr>
          <w:bCs/>
          <w:sz w:val="24"/>
          <w:szCs w:val="24"/>
          <w:lang w:val="en-IN"/>
        </w:rPr>
        <w:t>Similarly, for human diagnostic tests (n=58), 25 studies were excluded for exploring unrelated interventions or outcomes, 19 were research-focused and lacked applicability to field settings, and 10 presented incomplete diagnostic parameters or failed to meet the minimum performance threshold. A further 3 studies lacked regulatory approval or were found to be cost-ineffective based on the inclusion criteria. After this rigorous screening process, only 7 articles fulfilled all eligibility parameters and were selected for full-text review.</w:t>
      </w:r>
    </w:p>
    <w:p w14:paraId="124A9457" w14:textId="77777777" w:rsidR="00027D79" w:rsidRPr="00781EEF" w:rsidRDefault="00027D79" w:rsidP="008543AB">
      <w:pPr>
        <w:spacing w:line="360" w:lineRule="auto"/>
        <w:ind w:left="451"/>
        <w:jc w:val="both"/>
        <w:rPr>
          <w:bCs/>
          <w:sz w:val="24"/>
          <w:szCs w:val="24"/>
          <w:lang w:val="en-IN"/>
        </w:rPr>
      </w:pPr>
    </w:p>
    <w:p w14:paraId="69B4D04D" w14:textId="7A5F3288" w:rsidR="00FF6898" w:rsidRPr="00781EEF" w:rsidRDefault="00FF6898" w:rsidP="008543AB">
      <w:pPr>
        <w:spacing w:line="360" w:lineRule="auto"/>
        <w:jc w:val="both"/>
        <w:rPr>
          <w:bCs/>
          <w:sz w:val="24"/>
          <w:szCs w:val="24"/>
          <w:lang w:val="en-IN"/>
        </w:rPr>
      </w:pPr>
      <w:r w:rsidRPr="00781EEF">
        <w:rPr>
          <w:bCs/>
          <w:sz w:val="24"/>
          <w:szCs w:val="24"/>
          <w:lang w:val="en-IN"/>
        </w:rPr>
        <w:t>Thus,</w:t>
      </w:r>
      <w:r w:rsidR="00027D79" w:rsidRPr="00781EEF">
        <w:rPr>
          <w:bCs/>
          <w:sz w:val="24"/>
          <w:szCs w:val="24"/>
        </w:rPr>
        <w:t xml:space="preserve"> d</w:t>
      </w:r>
      <w:r w:rsidRPr="00781EEF">
        <w:rPr>
          <w:bCs/>
          <w:sz w:val="24"/>
          <w:szCs w:val="24"/>
        </w:rPr>
        <w:t xml:space="preserve">uring this process, 99 articles were excluded as they did not meet the predefined inclusion criteria related to diagnostic tools for Brucellosis in human and animal health. </w:t>
      </w:r>
    </w:p>
    <w:p w14:paraId="79B1854B" w14:textId="77777777" w:rsidR="0077510C" w:rsidRPr="00781EEF" w:rsidRDefault="0077510C" w:rsidP="008543AB">
      <w:pPr>
        <w:spacing w:line="360" w:lineRule="auto"/>
        <w:ind w:left="451"/>
        <w:jc w:val="both"/>
        <w:rPr>
          <w:bCs/>
          <w:sz w:val="24"/>
          <w:szCs w:val="24"/>
          <w:lang w:val="en-IN"/>
        </w:rPr>
      </w:pPr>
    </w:p>
    <w:p w14:paraId="4F84A15E" w14:textId="3F0FF123" w:rsidR="007C4C36" w:rsidRPr="008543AB" w:rsidRDefault="0077510C" w:rsidP="008543AB">
      <w:pPr>
        <w:spacing w:line="360" w:lineRule="auto"/>
        <w:jc w:val="both"/>
        <w:rPr>
          <w:bCs/>
          <w:sz w:val="24"/>
          <w:szCs w:val="24"/>
          <w:lang w:val="en-IN"/>
        </w:rPr>
      </w:pPr>
      <w:r w:rsidRPr="00781EEF">
        <w:rPr>
          <w:bCs/>
          <w:sz w:val="24"/>
          <w:szCs w:val="24"/>
          <w:lang w:val="en-IN"/>
        </w:rPr>
        <w:t>Thus, out of the 106 articles initially identified, only 7 diagnostic tests were included in the final scoping review for comparative assessment of Brucellosis diagnostic tools.</w:t>
      </w:r>
    </w:p>
    <w:p w14:paraId="166F0E76" w14:textId="77777777" w:rsidR="00781EEF" w:rsidRDefault="00781EEF" w:rsidP="00E13DD5">
      <w:pPr>
        <w:widowControl/>
        <w:autoSpaceDE/>
        <w:autoSpaceDN/>
        <w:spacing w:after="160" w:line="259" w:lineRule="auto"/>
        <w:jc w:val="both"/>
        <w:rPr>
          <w:b/>
          <w:bCs/>
          <w:sz w:val="28"/>
          <w:szCs w:val="28"/>
        </w:rPr>
      </w:pPr>
    </w:p>
    <w:p w14:paraId="57509FCE" w14:textId="77777777" w:rsidR="00867398" w:rsidRDefault="00867398" w:rsidP="00E13DD5">
      <w:pPr>
        <w:widowControl/>
        <w:autoSpaceDE/>
        <w:autoSpaceDN/>
        <w:spacing w:after="160" w:line="259" w:lineRule="auto"/>
        <w:jc w:val="both"/>
        <w:rPr>
          <w:b/>
          <w:bCs/>
          <w:sz w:val="28"/>
          <w:szCs w:val="28"/>
        </w:rPr>
      </w:pPr>
    </w:p>
    <w:p w14:paraId="064AF2BD" w14:textId="3F3B0C38" w:rsidR="00E13DD5" w:rsidRPr="00027D79" w:rsidRDefault="00E13DD5" w:rsidP="00E13DD5">
      <w:pPr>
        <w:widowControl/>
        <w:autoSpaceDE/>
        <w:autoSpaceDN/>
        <w:spacing w:after="160" w:line="259" w:lineRule="auto"/>
        <w:jc w:val="both"/>
        <w:rPr>
          <w:b/>
          <w:bCs/>
          <w:sz w:val="28"/>
          <w:szCs w:val="28"/>
        </w:rPr>
      </w:pPr>
      <w:r w:rsidRPr="00027D79">
        <w:rPr>
          <w:b/>
          <w:bCs/>
          <w:sz w:val="28"/>
          <w:szCs w:val="28"/>
        </w:rPr>
        <w:lastRenderedPageBreak/>
        <w:t xml:space="preserve">Flowchart 1: PRISMA </w:t>
      </w:r>
      <w:proofErr w:type="spellStart"/>
      <w:r w:rsidRPr="00027D79">
        <w:rPr>
          <w:b/>
          <w:bCs/>
          <w:sz w:val="28"/>
          <w:szCs w:val="28"/>
        </w:rPr>
        <w:t>ScR</w:t>
      </w:r>
      <w:proofErr w:type="spellEnd"/>
      <w:r w:rsidRPr="00027D79">
        <w:rPr>
          <w:b/>
          <w:bCs/>
          <w:sz w:val="28"/>
          <w:szCs w:val="28"/>
        </w:rPr>
        <w:t xml:space="preserve"> Chart</w:t>
      </w:r>
    </w:p>
    <w:p w14:paraId="74B1F62D" w14:textId="3838E645" w:rsidR="00B3023D" w:rsidRDefault="00B3023D" w:rsidP="00DC45BA">
      <w:pPr>
        <w:ind w:left="451"/>
        <w:rPr>
          <w:b/>
          <w:sz w:val="30"/>
        </w:rPr>
      </w:pPr>
    </w:p>
    <w:p w14:paraId="6AE8A9D5" w14:textId="79E6C6B2" w:rsidR="00B3023D" w:rsidRDefault="00027D79" w:rsidP="00DC45BA">
      <w:pPr>
        <w:ind w:left="451"/>
        <w:rPr>
          <w:b/>
          <w:sz w:val="30"/>
        </w:rPr>
      </w:pPr>
      <w:r w:rsidRPr="00704582">
        <w:rPr>
          <w:b/>
          <w:noProof/>
          <w:sz w:val="30"/>
        </w:rPr>
        <w:drawing>
          <wp:anchor distT="0" distB="0" distL="114300" distR="114300" simplePos="0" relativeHeight="251663360" behindDoc="1" locked="0" layoutInCell="1" allowOverlap="1" wp14:anchorId="00F1EFB1" wp14:editId="7363167A">
            <wp:simplePos x="0" y="0"/>
            <wp:positionH relativeFrom="margin">
              <wp:posOffset>-83820</wp:posOffset>
            </wp:positionH>
            <wp:positionV relativeFrom="paragraph">
              <wp:posOffset>251460</wp:posOffset>
            </wp:positionV>
            <wp:extent cx="6187440" cy="6172200"/>
            <wp:effectExtent l="0" t="0" r="3810" b="0"/>
            <wp:wrapTight wrapText="bothSides">
              <wp:wrapPolygon edited="0">
                <wp:start x="0" y="0"/>
                <wp:lineTo x="0" y="21533"/>
                <wp:lineTo x="21547" y="21533"/>
                <wp:lineTo x="21547" y="0"/>
                <wp:lineTo x="0" y="0"/>
              </wp:wrapPolygon>
            </wp:wrapTight>
            <wp:docPr id="11" name="Content Placeholder 10" descr="A diagram of a flowchart&#10;&#10;AI-generated content may be incorrect.">
              <a:extLst xmlns:a="http://schemas.openxmlformats.org/drawingml/2006/main">
                <a:ext uri="{FF2B5EF4-FFF2-40B4-BE49-F238E27FC236}">
                  <a16:creationId xmlns:a16="http://schemas.microsoft.com/office/drawing/2014/main" id="{FA96AAC6-34B6-94B1-8380-611A1C596152}"/>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diagram of a flowchart&#10;&#10;AI-generated content may be incorrect.">
                      <a:extLst>
                        <a:ext uri="{FF2B5EF4-FFF2-40B4-BE49-F238E27FC236}">
                          <a16:creationId xmlns:a16="http://schemas.microsoft.com/office/drawing/2014/main" id="{FA96AAC6-34B6-94B1-8380-611A1C596152}"/>
                        </a:ext>
                      </a:extLst>
                    </pic:cNvPr>
                    <pic:cNvPicPr>
                      <a:picLocks noGrp="1"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6187440" cy="6172200"/>
                    </a:xfrm>
                    <a:prstGeom prst="rect">
                      <a:avLst/>
                    </a:prstGeom>
                  </pic:spPr>
                </pic:pic>
              </a:graphicData>
            </a:graphic>
            <wp14:sizeRelH relativeFrom="margin">
              <wp14:pctWidth>0</wp14:pctWidth>
            </wp14:sizeRelH>
            <wp14:sizeRelV relativeFrom="margin">
              <wp14:pctHeight>0</wp14:pctHeight>
            </wp14:sizeRelV>
          </wp:anchor>
        </w:drawing>
      </w:r>
    </w:p>
    <w:p w14:paraId="6D250B5C" w14:textId="25C77445" w:rsidR="00B3023D" w:rsidRDefault="00B3023D" w:rsidP="00DC45BA">
      <w:pPr>
        <w:ind w:left="451"/>
        <w:rPr>
          <w:b/>
          <w:sz w:val="30"/>
        </w:rPr>
      </w:pPr>
    </w:p>
    <w:p w14:paraId="2C4C867F" w14:textId="6DFDCB93" w:rsidR="00B3023D" w:rsidRDefault="00B3023D" w:rsidP="00DC45BA">
      <w:pPr>
        <w:ind w:left="451"/>
        <w:rPr>
          <w:b/>
          <w:sz w:val="30"/>
        </w:rPr>
      </w:pPr>
    </w:p>
    <w:p w14:paraId="4011A229" w14:textId="77777777" w:rsidR="00E63C2A" w:rsidRDefault="00E63C2A" w:rsidP="00BC036F">
      <w:pPr>
        <w:rPr>
          <w:b/>
          <w:sz w:val="30"/>
        </w:rPr>
      </w:pPr>
    </w:p>
    <w:p w14:paraId="2C16CCE0" w14:textId="77777777" w:rsidR="00867398" w:rsidRDefault="00867398" w:rsidP="00BC036F">
      <w:pPr>
        <w:rPr>
          <w:b/>
          <w:sz w:val="30"/>
        </w:rPr>
      </w:pPr>
    </w:p>
    <w:p w14:paraId="022E5EFF" w14:textId="77777777" w:rsidR="00867398" w:rsidRDefault="00867398" w:rsidP="00BC036F">
      <w:pPr>
        <w:rPr>
          <w:b/>
          <w:sz w:val="30"/>
        </w:rPr>
      </w:pPr>
    </w:p>
    <w:p w14:paraId="2019E5B3" w14:textId="77777777" w:rsidR="00867398" w:rsidRDefault="00867398" w:rsidP="00BC036F">
      <w:pPr>
        <w:rPr>
          <w:b/>
          <w:sz w:val="30"/>
        </w:rPr>
      </w:pPr>
    </w:p>
    <w:p w14:paraId="706C960A" w14:textId="77777777" w:rsidR="00E63C2A" w:rsidRDefault="00E63C2A" w:rsidP="00BC036F">
      <w:pPr>
        <w:rPr>
          <w:b/>
          <w:sz w:val="30"/>
        </w:rPr>
      </w:pPr>
    </w:p>
    <w:p w14:paraId="7EA60766" w14:textId="4275DE05" w:rsidR="00884A81" w:rsidRDefault="00884A81" w:rsidP="00BC036F">
      <w:pPr>
        <w:rPr>
          <w:rFonts w:asciiTheme="minorHAnsi" w:hAnsi="Calibri" w:cstheme="minorBidi"/>
          <w:b/>
          <w:bCs/>
          <w:color w:val="000000" w:themeColor="dark1"/>
          <w:kern w:val="24"/>
          <w:sz w:val="40"/>
          <w:szCs w:val="40"/>
        </w:rPr>
      </w:pPr>
      <w:r w:rsidRPr="00027D79">
        <w:rPr>
          <w:b/>
          <w:bCs/>
          <w:sz w:val="28"/>
          <w:szCs w:val="28"/>
        </w:rPr>
        <w:t xml:space="preserve">Flowchart </w:t>
      </w:r>
      <w:r>
        <w:rPr>
          <w:b/>
          <w:bCs/>
          <w:sz w:val="28"/>
          <w:szCs w:val="28"/>
        </w:rPr>
        <w:t>2</w:t>
      </w:r>
      <w:r w:rsidRPr="00027D79">
        <w:rPr>
          <w:b/>
          <w:bCs/>
          <w:sz w:val="28"/>
          <w:szCs w:val="28"/>
        </w:rPr>
        <w:t xml:space="preserve">: </w:t>
      </w:r>
      <w:r w:rsidRPr="00BC036F">
        <w:rPr>
          <w:b/>
          <w:bCs/>
          <w:color w:val="000000" w:themeColor="dark1"/>
          <w:kern w:val="24"/>
          <w:sz w:val="28"/>
          <w:szCs w:val="28"/>
        </w:rPr>
        <w:t>Animal Brucellosis Diagnostic Tests</w:t>
      </w:r>
    </w:p>
    <w:p w14:paraId="753CCDA5" w14:textId="06FB57D7" w:rsidR="00884A81" w:rsidRPr="00027D79" w:rsidRDefault="00884A81" w:rsidP="00884A81">
      <w:pPr>
        <w:widowControl/>
        <w:autoSpaceDE/>
        <w:autoSpaceDN/>
        <w:spacing w:after="160" w:line="259" w:lineRule="auto"/>
        <w:jc w:val="both"/>
        <w:rPr>
          <w:b/>
          <w:bCs/>
          <w:sz w:val="28"/>
          <w:szCs w:val="28"/>
        </w:rPr>
      </w:pPr>
    </w:p>
    <w:p w14:paraId="42327DC2" w14:textId="067E2F82" w:rsidR="00B3023D" w:rsidRDefault="00B3023D" w:rsidP="00DC45BA">
      <w:pPr>
        <w:ind w:left="451"/>
        <w:rPr>
          <w:b/>
          <w:sz w:val="30"/>
        </w:rPr>
      </w:pPr>
    </w:p>
    <w:p w14:paraId="36262C24" w14:textId="6FD04127" w:rsidR="00B3023D" w:rsidRDefault="00B3023D" w:rsidP="00DC45BA">
      <w:pPr>
        <w:ind w:left="451"/>
        <w:rPr>
          <w:b/>
          <w:sz w:val="30"/>
        </w:rPr>
      </w:pPr>
    </w:p>
    <w:p w14:paraId="2AD84DCC" w14:textId="358B7C9E" w:rsidR="00B3023D" w:rsidRDefault="00B3023D" w:rsidP="00DC45BA">
      <w:pPr>
        <w:ind w:left="451"/>
        <w:rPr>
          <w:b/>
          <w:sz w:val="30"/>
        </w:rPr>
      </w:pPr>
    </w:p>
    <w:p w14:paraId="31086CA9" w14:textId="23605A53" w:rsidR="00B3023D" w:rsidRDefault="000E0F6C" w:rsidP="00DC45BA">
      <w:pPr>
        <w:ind w:left="451"/>
        <w:rPr>
          <w:b/>
          <w:sz w:val="30"/>
        </w:rPr>
      </w:pPr>
      <w:r w:rsidRPr="00884A81">
        <w:rPr>
          <w:b/>
          <w:noProof/>
          <w:sz w:val="30"/>
        </w:rPr>
        <mc:AlternateContent>
          <mc:Choice Requires="wps">
            <w:drawing>
              <wp:anchor distT="0" distB="0" distL="114300" distR="114300" simplePos="0" relativeHeight="251666432" behindDoc="0" locked="0" layoutInCell="1" allowOverlap="1" wp14:anchorId="2FA7E2B4" wp14:editId="51745345">
                <wp:simplePos x="0" y="0"/>
                <wp:positionH relativeFrom="margin">
                  <wp:posOffset>1234440</wp:posOffset>
                </wp:positionH>
                <wp:positionV relativeFrom="paragraph">
                  <wp:posOffset>104140</wp:posOffset>
                </wp:positionV>
                <wp:extent cx="2872740" cy="327660"/>
                <wp:effectExtent l="0" t="0" r="22860" b="15240"/>
                <wp:wrapNone/>
                <wp:docPr id="14" name="Rectangle 13">
                  <a:extLst xmlns:a="http://schemas.openxmlformats.org/drawingml/2006/main">
                    <a:ext uri="{FF2B5EF4-FFF2-40B4-BE49-F238E27FC236}">
                      <a16:creationId xmlns:a16="http://schemas.microsoft.com/office/drawing/2014/main" id="{A4381CC2-416B-1FEA-3ACB-D8924F3B7C76}"/>
                    </a:ext>
                  </a:extLst>
                </wp:docPr>
                <wp:cNvGraphicFramePr/>
                <a:graphic xmlns:a="http://schemas.openxmlformats.org/drawingml/2006/main">
                  <a:graphicData uri="http://schemas.microsoft.com/office/word/2010/wordprocessingShape">
                    <wps:wsp>
                      <wps:cNvSpPr/>
                      <wps:spPr>
                        <a:xfrm>
                          <a:off x="0" y="0"/>
                          <a:ext cx="2872740" cy="327660"/>
                        </a:xfrm>
                        <a:prstGeom prst="rect">
                          <a:avLst/>
                        </a:prstGeom>
                      </wps:spPr>
                      <wps:style>
                        <a:lnRef idx="2">
                          <a:schemeClr val="dk1"/>
                        </a:lnRef>
                        <a:fillRef idx="1">
                          <a:schemeClr val="lt1"/>
                        </a:fillRef>
                        <a:effectRef idx="0">
                          <a:schemeClr val="dk1"/>
                        </a:effectRef>
                        <a:fontRef idx="minor">
                          <a:schemeClr val="dk1"/>
                        </a:fontRef>
                      </wps:style>
                      <wps:txbx>
                        <w:txbxContent>
                          <w:p w14:paraId="0BFC2D9C" w14:textId="77777777" w:rsidR="00884A81" w:rsidRPr="00BC036F" w:rsidRDefault="00884A81" w:rsidP="00BC036F">
                            <w:pPr>
                              <w:shd w:val="clear" w:color="auto" w:fill="FFFFFF" w:themeFill="background1"/>
                              <w:jc w:val="center"/>
                              <w:rPr>
                                <w:rFonts w:asciiTheme="minorHAnsi" w:hAnsi="Calibri" w:cstheme="minorBidi"/>
                                <w:b/>
                                <w:bCs/>
                                <w:color w:val="000000" w:themeColor="dark1"/>
                                <w:kern w:val="24"/>
                                <w:sz w:val="28"/>
                                <w:szCs w:val="28"/>
                              </w:rPr>
                            </w:pPr>
                            <w:r w:rsidRPr="00BC036F">
                              <w:rPr>
                                <w:rFonts w:asciiTheme="minorHAnsi" w:hAnsi="Calibri" w:cstheme="minorBidi"/>
                                <w:b/>
                                <w:bCs/>
                                <w:color w:val="000000" w:themeColor="dark1"/>
                                <w:kern w:val="24"/>
                                <w:sz w:val="28"/>
                                <w:szCs w:val="28"/>
                              </w:rPr>
                              <w:t>Animal Brucellosis Diagnostic Tests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2FA7E2B4" id="Rectangle 13" o:spid="_x0000_s1026" style="position:absolute;left:0;text-align:left;margin-left:97.2pt;margin-top:8.2pt;width:226.2pt;height:25.8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" fillcolor="white [3201]" strokecolor="black [3200]" strokeweight="2pt">
                <v:textbox>
                  <w:txbxContent>
                    <w:p w14:paraId="0BFC2D9C" w14:textId="77777777" w:rsidR="00884A81" w:rsidRPr="00BC036F" w:rsidRDefault="00884A81" w:rsidP="00BC036F">
                      <w:pPr>
                        <w:shd w:val="clear" w:color="auto" w:fill="FFFFFF" w:themeFill="background1"/>
                        <w:jc w:val="center"/>
                        <w:rPr>
                          <w:rFonts w:asciiTheme="minorHAnsi" w:hAnsi="Calibri" w:cstheme="minorBidi"/>
                          <w:b/>
                          <w:bCs/>
                          <w:color w:val="000000" w:themeColor="dark1"/>
                          <w:kern w:val="24"/>
                          <w:sz w:val="28"/>
                          <w:szCs w:val="28"/>
                        </w:rPr>
                      </w:pPr>
                      <w:r w:rsidRPr="00BC036F">
                        <w:rPr>
                          <w:rFonts w:asciiTheme="minorHAnsi" w:hAnsi="Calibri" w:cstheme="minorBidi"/>
                          <w:b/>
                          <w:bCs/>
                          <w:color w:val="000000" w:themeColor="dark1"/>
                          <w:kern w:val="24"/>
                          <w:sz w:val="28"/>
                          <w:szCs w:val="28"/>
                        </w:rPr>
                        <w:t>Animal Brucellosis Diagnostic Tests</w:t>
                      </w:r>
                    </w:p>
                  </w:txbxContent>
                </v:textbox>
                <w10:wrap anchorx="margin"/>
              </v:rect>
            </w:pict>
          </mc:Fallback>
        </mc:AlternateContent>
      </w:r>
    </w:p>
    <w:p w14:paraId="6D097F54" w14:textId="3525F6FC" w:rsidR="00B3023D" w:rsidRDefault="00B3023D" w:rsidP="00DC45BA">
      <w:pPr>
        <w:ind w:left="451"/>
        <w:rPr>
          <w:b/>
          <w:sz w:val="30"/>
        </w:rPr>
      </w:pPr>
    </w:p>
    <w:p w14:paraId="2000D8D1" w14:textId="79D76924" w:rsidR="00B3023D" w:rsidRDefault="00B3023D" w:rsidP="00DC45BA">
      <w:pPr>
        <w:ind w:left="451"/>
        <w:rPr>
          <w:b/>
          <w:sz w:val="30"/>
        </w:rPr>
      </w:pPr>
    </w:p>
    <w:p w14:paraId="6DFEE74C" w14:textId="679C4D3E" w:rsidR="00B3023D" w:rsidRDefault="00B3023D" w:rsidP="00DC45BA">
      <w:pPr>
        <w:ind w:left="451"/>
        <w:rPr>
          <w:b/>
          <w:sz w:val="30"/>
        </w:rPr>
      </w:pPr>
    </w:p>
    <w:p w14:paraId="78EF6D4D" w14:textId="66E7523C" w:rsidR="00B3023D" w:rsidRDefault="00B3023D" w:rsidP="00DC45BA">
      <w:pPr>
        <w:ind w:left="451"/>
        <w:rPr>
          <w:b/>
          <w:sz w:val="30"/>
        </w:rPr>
      </w:pPr>
    </w:p>
    <w:p w14:paraId="23ACD320" w14:textId="0C80E55C" w:rsidR="00B3023D" w:rsidRDefault="000E0F6C" w:rsidP="00DC45BA">
      <w:pPr>
        <w:ind w:left="451"/>
        <w:rPr>
          <w:b/>
          <w:sz w:val="30"/>
        </w:rPr>
      </w:pPr>
      <w:r>
        <w:rPr>
          <w:b/>
          <w:noProof/>
          <w:sz w:val="30"/>
        </w:rPr>
        <mc:AlternateContent>
          <mc:Choice Requires="wps">
            <w:drawing>
              <wp:anchor distT="0" distB="0" distL="114300" distR="114300" simplePos="0" relativeHeight="251668480" behindDoc="0" locked="0" layoutInCell="1" allowOverlap="1" wp14:anchorId="37C6A21F" wp14:editId="2430F8A6">
                <wp:simplePos x="0" y="0"/>
                <wp:positionH relativeFrom="column">
                  <wp:posOffset>1676400</wp:posOffset>
                </wp:positionH>
                <wp:positionV relativeFrom="paragraph">
                  <wp:posOffset>8255</wp:posOffset>
                </wp:positionV>
                <wp:extent cx="1836420" cy="762000"/>
                <wp:effectExtent l="0" t="0" r="11430" b="19050"/>
                <wp:wrapNone/>
                <wp:docPr id="1680976247" name="Text Box 7"/>
                <wp:cNvGraphicFramePr/>
                <a:graphic xmlns:a="http://schemas.openxmlformats.org/drawingml/2006/main">
                  <a:graphicData uri="http://schemas.microsoft.com/office/word/2010/wordprocessingShape">
                    <wps:wsp>
                      <wps:cNvSpPr txBox="1"/>
                      <wps:spPr>
                        <a:xfrm>
                          <a:off x="0" y="0"/>
                          <a:ext cx="1836420" cy="762000"/>
                        </a:xfrm>
                        <a:prstGeom prst="rect">
                          <a:avLst/>
                        </a:prstGeom>
                        <a:ln/>
                      </wps:spPr>
                      <wps:style>
                        <a:lnRef idx="2">
                          <a:schemeClr val="dk1"/>
                        </a:lnRef>
                        <a:fillRef idx="1">
                          <a:schemeClr val="lt1"/>
                        </a:fillRef>
                        <a:effectRef idx="0">
                          <a:schemeClr val="dk1"/>
                        </a:effectRef>
                        <a:fontRef idx="minor">
                          <a:schemeClr val="dk1"/>
                        </a:fontRef>
                      </wps:style>
                      <wps:txbx>
                        <w:txbxContent>
                          <w:p w14:paraId="41EB859E" w14:textId="77777777" w:rsidR="00883B7F" w:rsidRPr="00883B7F" w:rsidRDefault="00883B7F" w:rsidP="000F4999">
                            <w:pPr>
                              <w:ind w:left="360"/>
                              <w:rPr>
                                <w:b/>
                                <w:bCs/>
                                <w:sz w:val="28"/>
                                <w:szCs w:val="20"/>
                              </w:rPr>
                            </w:pPr>
                            <w:r w:rsidRPr="00883B7F">
                              <w:rPr>
                                <w:b/>
                                <w:bCs/>
                                <w:sz w:val="28"/>
                                <w:szCs w:val="20"/>
                              </w:rPr>
                              <w:t>Diagnostic Test identified :48</w:t>
                            </w:r>
                          </w:p>
                          <w:p w14:paraId="4E6C8DDE" w14:textId="77777777" w:rsidR="000F4999" w:rsidRPr="000F4999" w:rsidRDefault="000F4999">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C6A21F" id="_x0000_t202" coordsize="21600,21600" o:spt="202" path="m,l,21600r21600,l21600,xe">
                <v:stroke joinstyle="miter"/>
                <v:path gradientshapeok="t" o:connecttype="rect"/>
              </v:shapetype>
              <v:shape id="Text Box 7" o:spid="_x0000_s1027" type="#_x0000_t202" style="position:absolute;left:0;text-align:left;margin-left:132pt;margin-top:.65pt;width:144.6pt;height:6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" fillcolor="white [3201]" strokecolor="black [3200]" strokeweight="2pt">
                <v:textbox>
                  <w:txbxContent>
                    <w:p w14:paraId="41EB859E" w14:textId="77777777" w:rsidR="00883B7F" w:rsidRPr="00883B7F" w:rsidRDefault="00883B7F" w:rsidP="000F4999">
                      <w:pPr>
                        <w:ind w:left="360"/>
                        <w:rPr>
                          <w:b/>
                          <w:bCs/>
                          <w:sz w:val="28"/>
                          <w:szCs w:val="20"/>
                        </w:rPr>
                      </w:pPr>
                      <w:r w:rsidRPr="00883B7F">
                        <w:rPr>
                          <w:b/>
                          <w:bCs/>
                          <w:sz w:val="28"/>
                          <w:szCs w:val="20"/>
                        </w:rPr>
                        <w:t>Diagnostic Test identified :48</w:t>
                      </w:r>
                    </w:p>
                    <w:p w14:paraId="4E6C8DDE" w14:textId="77777777" w:rsidR="000F4999" w:rsidRPr="000F4999" w:rsidRDefault="000F4999">
                      <w:pPr>
                        <w:rPr>
                          <w:sz w:val="20"/>
                          <w:szCs w:val="20"/>
                        </w:rPr>
                      </w:pPr>
                    </w:p>
                  </w:txbxContent>
                </v:textbox>
              </v:shape>
            </w:pict>
          </mc:Fallback>
        </mc:AlternateContent>
      </w:r>
    </w:p>
    <w:p w14:paraId="14C676B1" w14:textId="57E97D2B" w:rsidR="00B3023D" w:rsidRDefault="000E0F6C" w:rsidP="00DC45BA">
      <w:pPr>
        <w:ind w:left="451"/>
        <w:rPr>
          <w:b/>
          <w:sz w:val="30"/>
        </w:rPr>
      </w:pPr>
      <w:r w:rsidRPr="00203842">
        <w:rPr>
          <w:b/>
          <w:noProof/>
          <w:sz w:val="30"/>
        </w:rPr>
        <w:drawing>
          <wp:anchor distT="0" distB="0" distL="114300" distR="114300" simplePos="0" relativeHeight="251667456" behindDoc="1" locked="0" layoutInCell="1" allowOverlap="1" wp14:anchorId="55933DB7" wp14:editId="2A158611">
            <wp:simplePos x="0" y="0"/>
            <wp:positionH relativeFrom="margin">
              <wp:posOffset>1303020</wp:posOffset>
            </wp:positionH>
            <wp:positionV relativeFrom="paragraph">
              <wp:posOffset>46990</wp:posOffset>
            </wp:positionV>
            <wp:extent cx="3147060" cy="3528060"/>
            <wp:effectExtent l="0" t="0" r="0" b="0"/>
            <wp:wrapTight wrapText="bothSides">
              <wp:wrapPolygon edited="0">
                <wp:start x="0" y="0"/>
                <wp:lineTo x="0" y="21460"/>
                <wp:lineTo x="21443" y="21460"/>
                <wp:lineTo x="21443" y="0"/>
                <wp:lineTo x="0" y="0"/>
              </wp:wrapPolygon>
            </wp:wrapTight>
            <wp:docPr id="368864565" name="Diagram 1">
              <a:extLst xmlns:a="http://schemas.openxmlformats.org/drawingml/2006/main">
                <a:ext uri="{FF2B5EF4-FFF2-40B4-BE49-F238E27FC236}">
                  <a16:creationId xmlns:a16="http://schemas.microsoft.com/office/drawing/2014/main" id="{F86906A4-727B-1D99-8881-727FEE47A51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margin">
              <wp14:pctWidth>0</wp14:pctWidth>
            </wp14:sizeRelH>
            <wp14:sizeRelV relativeFrom="margin">
              <wp14:pctHeight>0</wp14:pctHeight>
            </wp14:sizeRelV>
          </wp:anchor>
        </w:drawing>
      </w:r>
    </w:p>
    <w:p w14:paraId="2C40C2E7" w14:textId="77777777" w:rsidR="00B3023D" w:rsidRDefault="00B3023D" w:rsidP="00DC45BA">
      <w:pPr>
        <w:ind w:left="451"/>
        <w:rPr>
          <w:b/>
          <w:sz w:val="30"/>
        </w:rPr>
      </w:pPr>
    </w:p>
    <w:p w14:paraId="514A267D" w14:textId="4CDA8F9C" w:rsidR="00B3023D" w:rsidRDefault="00B3023D" w:rsidP="00DC45BA">
      <w:pPr>
        <w:ind w:left="451"/>
        <w:rPr>
          <w:b/>
          <w:sz w:val="30"/>
        </w:rPr>
      </w:pPr>
    </w:p>
    <w:p w14:paraId="0F4CD2F0" w14:textId="36BA0BF5" w:rsidR="00B3023D" w:rsidRDefault="00B3023D" w:rsidP="00DC45BA">
      <w:pPr>
        <w:ind w:left="451"/>
        <w:rPr>
          <w:b/>
          <w:sz w:val="30"/>
        </w:rPr>
      </w:pPr>
    </w:p>
    <w:p w14:paraId="1C261E0C" w14:textId="2D0F0FE3" w:rsidR="00B3023D" w:rsidRDefault="00B3023D" w:rsidP="00DC45BA">
      <w:pPr>
        <w:ind w:left="451"/>
        <w:rPr>
          <w:b/>
          <w:sz w:val="30"/>
        </w:rPr>
      </w:pPr>
    </w:p>
    <w:p w14:paraId="37196C02" w14:textId="61DE490E" w:rsidR="00B3023D" w:rsidRDefault="00B3023D" w:rsidP="00DC45BA">
      <w:pPr>
        <w:ind w:left="451"/>
        <w:rPr>
          <w:b/>
          <w:sz w:val="30"/>
        </w:rPr>
      </w:pPr>
    </w:p>
    <w:p w14:paraId="7E4AA5D4" w14:textId="6FC92603" w:rsidR="00B3023D" w:rsidRDefault="00B3023D" w:rsidP="00DC45BA">
      <w:pPr>
        <w:ind w:left="451"/>
        <w:rPr>
          <w:b/>
          <w:sz w:val="30"/>
        </w:rPr>
      </w:pPr>
    </w:p>
    <w:p w14:paraId="7C79B151" w14:textId="3C4D99D7" w:rsidR="00B3023D" w:rsidRDefault="00B3023D" w:rsidP="00DC45BA">
      <w:pPr>
        <w:ind w:left="451"/>
        <w:rPr>
          <w:b/>
          <w:sz w:val="30"/>
        </w:rPr>
      </w:pPr>
    </w:p>
    <w:p w14:paraId="4D8426C2" w14:textId="233E5708" w:rsidR="00B3023D" w:rsidRDefault="00B3023D" w:rsidP="00DC45BA">
      <w:pPr>
        <w:ind w:left="451"/>
        <w:rPr>
          <w:b/>
          <w:sz w:val="30"/>
        </w:rPr>
      </w:pPr>
    </w:p>
    <w:p w14:paraId="7B678D5C" w14:textId="5A4CF405" w:rsidR="00B3023D" w:rsidRDefault="00B3023D" w:rsidP="00DC45BA">
      <w:pPr>
        <w:ind w:left="451"/>
        <w:rPr>
          <w:b/>
          <w:sz w:val="30"/>
        </w:rPr>
      </w:pPr>
    </w:p>
    <w:p w14:paraId="75E07F88" w14:textId="04985E35" w:rsidR="00B3023D" w:rsidRDefault="000E0F6C" w:rsidP="00DC45BA">
      <w:pPr>
        <w:ind w:left="451"/>
        <w:rPr>
          <w:b/>
          <w:sz w:val="30"/>
        </w:rPr>
      </w:pPr>
      <w:r w:rsidRPr="0000567B">
        <w:rPr>
          <w:b/>
          <w:noProof/>
          <w:sz w:val="30"/>
        </w:rPr>
        <mc:AlternateContent>
          <mc:Choice Requires="wps">
            <w:drawing>
              <wp:anchor distT="0" distB="0" distL="114300" distR="114300" simplePos="0" relativeHeight="251672576" behindDoc="0" locked="0" layoutInCell="1" allowOverlap="1" wp14:anchorId="64547F17" wp14:editId="3E4FEADD">
                <wp:simplePos x="0" y="0"/>
                <wp:positionH relativeFrom="margin">
                  <wp:posOffset>4030980</wp:posOffset>
                </wp:positionH>
                <wp:positionV relativeFrom="paragraph">
                  <wp:posOffset>73660</wp:posOffset>
                </wp:positionV>
                <wp:extent cx="236220" cy="205740"/>
                <wp:effectExtent l="0" t="0" r="0" b="3810"/>
                <wp:wrapNone/>
                <wp:docPr id="174273803" name="TextBox 2"/>
                <wp:cNvGraphicFramePr/>
                <a:graphic xmlns:a="http://schemas.openxmlformats.org/drawingml/2006/main">
                  <a:graphicData uri="http://schemas.microsoft.com/office/word/2010/wordprocessingShape">
                    <wps:wsp>
                      <wps:cNvSpPr txBox="1"/>
                      <wps:spPr>
                        <a:xfrm>
                          <a:off x="0" y="0"/>
                          <a:ext cx="236220" cy="205740"/>
                        </a:xfrm>
                        <a:prstGeom prst="rect">
                          <a:avLst/>
                        </a:prstGeom>
                        <a:solidFill>
                          <a:schemeClr val="bg1"/>
                        </a:solidFill>
                      </wps:spPr>
                      <wps:txbx>
                        <w:txbxContent>
                          <w:p w14:paraId="67530218" w14:textId="169F8430" w:rsidR="00F52BCA" w:rsidRPr="00F7488F" w:rsidRDefault="00F52BCA" w:rsidP="00F52BCA">
                            <w:pPr>
                              <w:rPr>
                                <w:b/>
                                <w:bCs/>
                                <w:color w:val="000000" w:themeColor="text1"/>
                                <w:kern w:val="24"/>
                                <w:sz w:val="28"/>
                                <w:szCs w:val="2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4547F17" id="TextBox 2" o:spid="_x0000_s1028" type="#_x0000_t202" style="position:absolute;left:0;text-align:left;margin-left:317.4pt;margin-top:5.8pt;width:18.6pt;height:16.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" fillcolor="white [3212]" stroked="f">
                <v:textbox>
                  <w:txbxContent>
                    <w:p w14:paraId="67530218" w14:textId="169F8430" w:rsidR="00F52BCA" w:rsidRPr="00F7488F" w:rsidRDefault="00F52BCA" w:rsidP="00F52BCA">
                      <w:pPr>
                        <w:rPr>
                          <w:b/>
                          <w:bCs/>
                          <w:color w:val="000000" w:themeColor="text1"/>
                          <w:kern w:val="24"/>
                          <w:sz w:val="28"/>
                          <w:szCs w:val="28"/>
                        </w:rPr>
                      </w:pPr>
                    </w:p>
                  </w:txbxContent>
                </v:textbox>
                <w10:wrap anchorx="margin"/>
              </v:shape>
            </w:pict>
          </mc:Fallback>
        </mc:AlternateContent>
      </w:r>
    </w:p>
    <w:p w14:paraId="730AF086" w14:textId="12C424AC" w:rsidR="00B3023D" w:rsidRDefault="000E0F6C" w:rsidP="00DC45BA">
      <w:pPr>
        <w:ind w:left="451"/>
        <w:rPr>
          <w:b/>
          <w:sz w:val="30"/>
        </w:rPr>
      </w:pPr>
      <w:r w:rsidRPr="0000567B">
        <w:rPr>
          <w:b/>
          <w:noProof/>
          <w:sz w:val="30"/>
        </w:rPr>
        <mc:AlternateContent>
          <mc:Choice Requires="wps">
            <w:drawing>
              <wp:anchor distT="0" distB="0" distL="114300" distR="114300" simplePos="0" relativeHeight="251674624" behindDoc="0" locked="0" layoutInCell="1" allowOverlap="1" wp14:anchorId="6EAE8EAD" wp14:editId="155DB80A">
                <wp:simplePos x="0" y="0"/>
                <wp:positionH relativeFrom="margin">
                  <wp:posOffset>1836420</wp:posOffset>
                </wp:positionH>
                <wp:positionV relativeFrom="paragraph">
                  <wp:posOffset>67945</wp:posOffset>
                </wp:positionV>
                <wp:extent cx="396240" cy="265430"/>
                <wp:effectExtent l="0" t="0" r="3810" b="1270"/>
                <wp:wrapNone/>
                <wp:docPr id="1716781998" name="TextBox 2"/>
                <wp:cNvGraphicFramePr/>
                <a:graphic xmlns:a="http://schemas.openxmlformats.org/drawingml/2006/main">
                  <a:graphicData uri="http://schemas.microsoft.com/office/word/2010/wordprocessingShape">
                    <wps:wsp>
                      <wps:cNvSpPr txBox="1"/>
                      <wps:spPr>
                        <a:xfrm>
                          <a:off x="0" y="0"/>
                          <a:ext cx="396240" cy="265430"/>
                        </a:xfrm>
                        <a:prstGeom prst="rect">
                          <a:avLst/>
                        </a:prstGeom>
                        <a:solidFill>
                          <a:schemeClr val="bg1"/>
                        </a:solidFill>
                      </wps:spPr>
                      <wps:txbx>
                        <w:txbxContent>
                          <w:p w14:paraId="2236FA5F" w14:textId="3FA42448" w:rsidR="00B76AB1" w:rsidRPr="005950FA" w:rsidRDefault="00B76AB1" w:rsidP="00B76AB1">
                            <w:pPr>
                              <w:rPr>
                                <w:b/>
                                <w:bCs/>
                                <w:color w:val="000000" w:themeColor="text1"/>
                                <w:kern w:val="24"/>
                                <w:sz w:val="29"/>
                                <w:szCs w:val="29"/>
                              </w:rPr>
                            </w:pPr>
                            <w:r>
                              <w:rPr>
                                <w:b/>
                                <w:bCs/>
                                <w:color w:val="000000" w:themeColor="text1"/>
                                <w:kern w:val="24"/>
                                <w:sz w:val="29"/>
                                <w:szCs w:val="29"/>
                              </w:rPr>
                              <w:t>45</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6EAE8EAD" id="_x0000_s1029" type="#_x0000_t202" style="position:absolute;left:0;text-align:left;margin-left:144.6pt;margin-top:5.35pt;width:31.2pt;height:20.9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" fillcolor="white [3212]" stroked="f">
                <v:textbox>
                  <w:txbxContent>
                    <w:p w14:paraId="2236FA5F" w14:textId="3FA42448" w:rsidR="00B76AB1" w:rsidRPr="005950FA" w:rsidRDefault="00B76AB1" w:rsidP="00B76AB1">
                      <w:pPr>
                        <w:rPr>
                          <w:b/>
                          <w:bCs/>
                          <w:color w:val="000000" w:themeColor="text1"/>
                          <w:kern w:val="24"/>
                          <w:sz w:val="29"/>
                          <w:szCs w:val="29"/>
                        </w:rPr>
                      </w:pPr>
                      <w:r>
                        <w:rPr>
                          <w:b/>
                          <w:bCs/>
                          <w:color w:val="000000" w:themeColor="text1"/>
                          <w:kern w:val="24"/>
                          <w:sz w:val="29"/>
                          <w:szCs w:val="29"/>
                        </w:rPr>
                        <w:t>45</w:t>
                      </w:r>
                    </w:p>
                  </w:txbxContent>
                </v:textbox>
                <w10:wrap anchorx="margin"/>
              </v:shape>
            </w:pict>
          </mc:Fallback>
        </mc:AlternateContent>
      </w:r>
      <w:r w:rsidRPr="0000567B">
        <w:rPr>
          <w:b/>
          <w:noProof/>
          <w:sz w:val="30"/>
        </w:rPr>
        <mc:AlternateContent>
          <mc:Choice Requires="wps">
            <w:drawing>
              <wp:anchor distT="0" distB="0" distL="114300" distR="114300" simplePos="0" relativeHeight="251670528" behindDoc="0" locked="0" layoutInCell="1" allowOverlap="1" wp14:anchorId="46977E5E" wp14:editId="4CEBD55F">
                <wp:simplePos x="0" y="0"/>
                <wp:positionH relativeFrom="margin">
                  <wp:posOffset>3451860</wp:posOffset>
                </wp:positionH>
                <wp:positionV relativeFrom="paragraph">
                  <wp:posOffset>60325</wp:posOffset>
                </wp:positionV>
                <wp:extent cx="304800" cy="265430"/>
                <wp:effectExtent l="0" t="0" r="0" b="1270"/>
                <wp:wrapNone/>
                <wp:docPr id="3" name="TextBox 2">
                  <a:extLst xmlns:a="http://schemas.openxmlformats.org/drawingml/2006/main">
                    <a:ext uri="{FF2B5EF4-FFF2-40B4-BE49-F238E27FC236}">
                      <a16:creationId xmlns:a16="http://schemas.microsoft.com/office/drawing/2014/main" id="{6EDC4E87-97EC-60F5-903E-5098F2A5CB70}"/>
                    </a:ext>
                  </a:extLst>
                </wp:docPr>
                <wp:cNvGraphicFramePr/>
                <a:graphic xmlns:a="http://schemas.openxmlformats.org/drawingml/2006/main">
                  <a:graphicData uri="http://schemas.microsoft.com/office/word/2010/wordprocessingShape">
                    <wps:wsp>
                      <wps:cNvSpPr txBox="1"/>
                      <wps:spPr>
                        <a:xfrm>
                          <a:off x="0" y="0"/>
                          <a:ext cx="304800" cy="265430"/>
                        </a:xfrm>
                        <a:prstGeom prst="rect">
                          <a:avLst/>
                        </a:prstGeom>
                        <a:solidFill>
                          <a:schemeClr val="bg1"/>
                        </a:solidFill>
                      </wps:spPr>
                      <wps:txbx>
                        <w:txbxContent>
                          <w:p w14:paraId="7BA1AE01" w14:textId="1ED0C0A4" w:rsidR="0000567B" w:rsidRPr="005950FA" w:rsidRDefault="0000567B" w:rsidP="0000567B">
                            <w:pPr>
                              <w:rPr>
                                <w:b/>
                                <w:bCs/>
                                <w:color w:val="000000" w:themeColor="text1"/>
                                <w:kern w:val="24"/>
                                <w:sz w:val="29"/>
                                <w:szCs w:val="29"/>
                              </w:rPr>
                            </w:pPr>
                            <w:r w:rsidRPr="005950FA">
                              <w:rPr>
                                <w:b/>
                                <w:bCs/>
                                <w:color w:val="000000" w:themeColor="text1"/>
                                <w:kern w:val="24"/>
                                <w:sz w:val="29"/>
                                <w:szCs w:val="29"/>
                              </w:rPr>
                              <w:t>3</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6977E5E" id="_x0000_s1030" type="#_x0000_t202" style="position:absolute;left:0;text-align:left;margin-left:271.8pt;margin-top:4.75pt;width:24pt;height:20.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" fillcolor="white [3212]" stroked="f">
                <v:textbox>
                  <w:txbxContent>
                    <w:p w14:paraId="7BA1AE01" w14:textId="1ED0C0A4" w:rsidR="0000567B" w:rsidRPr="005950FA" w:rsidRDefault="0000567B" w:rsidP="0000567B">
                      <w:pPr>
                        <w:rPr>
                          <w:b/>
                          <w:bCs/>
                          <w:color w:val="000000" w:themeColor="text1"/>
                          <w:kern w:val="24"/>
                          <w:sz w:val="29"/>
                          <w:szCs w:val="29"/>
                        </w:rPr>
                      </w:pPr>
                      <w:r w:rsidRPr="005950FA">
                        <w:rPr>
                          <w:b/>
                          <w:bCs/>
                          <w:color w:val="000000" w:themeColor="text1"/>
                          <w:kern w:val="24"/>
                          <w:sz w:val="29"/>
                          <w:szCs w:val="29"/>
                        </w:rPr>
                        <w:t>3</w:t>
                      </w:r>
                    </w:p>
                  </w:txbxContent>
                </v:textbox>
                <w10:wrap anchorx="margin"/>
              </v:shape>
            </w:pict>
          </mc:Fallback>
        </mc:AlternateContent>
      </w:r>
    </w:p>
    <w:p w14:paraId="51B5B4AE" w14:textId="77777777" w:rsidR="00B3023D" w:rsidRDefault="00B3023D" w:rsidP="00DC45BA">
      <w:pPr>
        <w:ind w:left="451"/>
        <w:rPr>
          <w:b/>
          <w:sz w:val="30"/>
        </w:rPr>
      </w:pPr>
    </w:p>
    <w:p w14:paraId="5811DB5A" w14:textId="64CD17D9" w:rsidR="00B3023D" w:rsidRDefault="00B3023D" w:rsidP="00DC45BA">
      <w:pPr>
        <w:ind w:left="451"/>
        <w:rPr>
          <w:b/>
          <w:sz w:val="30"/>
        </w:rPr>
      </w:pPr>
    </w:p>
    <w:p w14:paraId="17A8D93E" w14:textId="77777777" w:rsidR="00B3023D" w:rsidRDefault="00B3023D" w:rsidP="00DC45BA">
      <w:pPr>
        <w:ind w:left="451"/>
        <w:rPr>
          <w:b/>
          <w:sz w:val="30"/>
        </w:rPr>
      </w:pPr>
    </w:p>
    <w:p w14:paraId="5C8D6A3E" w14:textId="77777777" w:rsidR="00B3023D" w:rsidRDefault="00B3023D" w:rsidP="00DC45BA">
      <w:pPr>
        <w:ind w:left="451"/>
        <w:rPr>
          <w:b/>
          <w:sz w:val="30"/>
        </w:rPr>
      </w:pPr>
    </w:p>
    <w:p w14:paraId="6637D364" w14:textId="77777777" w:rsidR="00B3023D" w:rsidRDefault="00B3023D" w:rsidP="00DC45BA">
      <w:pPr>
        <w:ind w:left="451"/>
        <w:rPr>
          <w:b/>
          <w:sz w:val="30"/>
        </w:rPr>
      </w:pPr>
    </w:p>
    <w:p w14:paraId="7F751F6A" w14:textId="77777777" w:rsidR="00B3023D" w:rsidRDefault="00B3023D" w:rsidP="00DC45BA">
      <w:pPr>
        <w:ind w:left="451"/>
        <w:rPr>
          <w:b/>
          <w:sz w:val="30"/>
        </w:rPr>
      </w:pPr>
    </w:p>
    <w:p w14:paraId="6863FBCC" w14:textId="77777777" w:rsidR="00B3023D" w:rsidRDefault="00B3023D" w:rsidP="00DC45BA">
      <w:pPr>
        <w:ind w:left="451"/>
        <w:rPr>
          <w:b/>
          <w:sz w:val="30"/>
        </w:rPr>
      </w:pPr>
    </w:p>
    <w:p w14:paraId="7C231A58" w14:textId="77777777" w:rsidR="00B3023D" w:rsidRDefault="00B3023D" w:rsidP="00DC45BA">
      <w:pPr>
        <w:ind w:left="451"/>
        <w:rPr>
          <w:b/>
          <w:sz w:val="30"/>
        </w:rPr>
      </w:pPr>
    </w:p>
    <w:p w14:paraId="1F331B41" w14:textId="77777777" w:rsidR="00B3023D" w:rsidRDefault="00B3023D" w:rsidP="00DC45BA">
      <w:pPr>
        <w:ind w:left="451"/>
        <w:rPr>
          <w:b/>
          <w:sz w:val="30"/>
        </w:rPr>
      </w:pPr>
    </w:p>
    <w:p w14:paraId="261523A4" w14:textId="77777777" w:rsidR="00B3023D" w:rsidRDefault="00B3023D" w:rsidP="00DC45BA">
      <w:pPr>
        <w:ind w:left="451"/>
        <w:rPr>
          <w:b/>
          <w:sz w:val="30"/>
        </w:rPr>
      </w:pPr>
    </w:p>
    <w:p w14:paraId="226764A9" w14:textId="77777777" w:rsidR="00B3023D" w:rsidRDefault="00B3023D" w:rsidP="00DC45BA">
      <w:pPr>
        <w:ind w:left="451"/>
        <w:rPr>
          <w:b/>
          <w:sz w:val="30"/>
        </w:rPr>
      </w:pPr>
    </w:p>
    <w:p w14:paraId="12F1F705" w14:textId="77777777" w:rsidR="00B3023D" w:rsidRDefault="00B3023D" w:rsidP="00DC45BA">
      <w:pPr>
        <w:ind w:left="451"/>
        <w:rPr>
          <w:b/>
          <w:sz w:val="30"/>
        </w:rPr>
      </w:pPr>
    </w:p>
    <w:p w14:paraId="70F132B1" w14:textId="77777777" w:rsidR="00735B8C" w:rsidRDefault="00735B8C" w:rsidP="00DC45BA">
      <w:pPr>
        <w:ind w:left="451"/>
        <w:rPr>
          <w:b/>
          <w:sz w:val="30"/>
        </w:rPr>
      </w:pPr>
    </w:p>
    <w:p w14:paraId="6E097304" w14:textId="77777777" w:rsidR="002A2241" w:rsidRDefault="002A2241" w:rsidP="00DC45BA">
      <w:pPr>
        <w:ind w:left="451"/>
        <w:rPr>
          <w:b/>
          <w:sz w:val="30"/>
        </w:rPr>
      </w:pPr>
    </w:p>
    <w:p w14:paraId="4C095E09" w14:textId="23F05378" w:rsidR="00607A78" w:rsidRDefault="00607A78" w:rsidP="00607A78">
      <w:pPr>
        <w:rPr>
          <w:rFonts w:asciiTheme="minorHAnsi" w:hAnsi="Calibri" w:cstheme="minorBidi"/>
          <w:b/>
          <w:bCs/>
          <w:color w:val="000000" w:themeColor="dark1"/>
          <w:kern w:val="24"/>
          <w:sz w:val="40"/>
          <w:szCs w:val="40"/>
        </w:rPr>
      </w:pPr>
      <w:r w:rsidRPr="00027D79">
        <w:rPr>
          <w:b/>
          <w:bCs/>
          <w:sz w:val="28"/>
          <w:szCs w:val="28"/>
        </w:rPr>
        <w:t xml:space="preserve">Flowchart </w:t>
      </w:r>
      <w:r>
        <w:rPr>
          <w:b/>
          <w:bCs/>
          <w:sz w:val="28"/>
          <w:szCs w:val="28"/>
        </w:rPr>
        <w:t>3</w:t>
      </w:r>
      <w:r w:rsidRPr="00027D79">
        <w:rPr>
          <w:b/>
          <w:bCs/>
          <w:sz w:val="28"/>
          <w:szCs w:val="28"/>
        </w:rPr>
        <w:t xml:space="preserve">: </w:t>
      </w:r>
      <w:r w:rsidR="00DF597B">
        <w:rPr>
          <w:b/>
          <w:bCs/>
          <w:color w:val="000000" w:themeColor="dark1"/>
          <w:kern w:val="24"/>
          <w:sz w:val="28"/>
          <w:szCs w:val="28"/>
        </w:rPr>
        <w:t>Human</w:t>
      </w:r>
      <w:r w:rsidRPr="00BC036F">
        <w:rPr>
          <w:b/>
          <w:bCs/>
          <w:color w:val="000000" w:themeColor="dark1"/>
          <w:kern w:val="24"/>
          <w:sz w:val="28"/>
          <w:szCs w:val="28"/>
        </w:rPr>
        <w:t xml:space="preserve"> Brucellosis Diagnostic Tests</w:t>
      </w:r>
    </w:p>
    <w:p w14:paraId="3C4B6EEF" w14:textId="77777777" w:rsidR="00B3023D" w:rsidRDefault="00B3023D" w:rsidP="00DC45BA">
      <w:pPr>
        <w:ind w:left="451"/>
        <w:rPr>
          <w:b/>
          <w:sz w:val="30"/>
        </w:rPr>
      </w:pPr>
    </w:p>
    <w:p w14:paraId="4CECFD89" w14:textId="77777777" w:rsidR="00B3023D" w:rsidRDefault="00B3023D" w:rsidP="00DC45BA">
      <w:pPr>
        <w:ind w:left="451"/>
        <w:rPr>
          <w:b/>
          <w:sz w:val="30"/>
        </w:rPr>
      </w:pPr>
    </w:p>
    <w:p w14:paraId="0AAE5289" w14:textId="7044E1ED" w:rsidR="00B3023D" w:rsidRDefault="00B3023D" w:rsidP="00DC45BA">
      <w:pPr>
        <w:ind w:left="451"/>
        <w:rPr>
          <w:b/>
          <w:sz w:val="30"/>
        </w:rPr>
      </w:pPr>
    </w:p>
    <w:p w14:paraId="2B1BF37D" w14:textId="1D9C23C8" w:rsidR="00B3023D" w:rsidRDefault="007661C2" w:rsidP="00DC45BA">
      <w:pPr>
        <w:ind w:left="451"/>
        <w:rPr>
          <w:b/>
          <w:sz w:val="30"/>
        </w:rPr>
      </w:pPr>
      <w:r w:rsidRPr="00C47ABB">
        <w:rPr>
          <w:b/>
          <w:noProof/>
          <w:sz w:val="30"/>
        </w:rPr>
        <mc:AlternateContent>
          <mc:Choice Requires="wps">
            <w:drawing>
              <wp:anchor distT="0" distB="0" distL="114300" distR="114300" simplePos="0" relativeHeight="251676672" behindDoc="0" locked="0" layoutInCell="1" allowOverlap="1" wp14:anchorId="586351DB" wp14:editId="0A156BAD">
                <wp:simplePos x="0" y="0"/>
                <wp:positionH relativeFrom="margin">
                  <wp:align>center</wp:align>
                </wp:positionH>
                <wp:positionV relativeFrom="paragraph">
                  <wp:posOffset>6985</wp:posOffset>
                </wp:positionV>
                <wp:extent cx="2867660" cy="478790"/>
                <wp:effectExtent l="0" t="0" r="27940" b="16510"/>
                <wp:wrapNone/>
                <wp:docPr id="15" name="Rectangle 14">
                  <a:extLst xmlns:a="http://schemas.openxmlformats.org/drawingml/2006/main">
                    <a:ext uri="{FF2B5EF4-FFF2-40B4-BE49-F238E27FC236}">
                      <a16:creationId xmlns:a16="http://schemas.microsoft.com/office/drawing/2014/main" id="{D9EE000E-A512-903F-C8A9-AB8225405263}"/>
                    </a:ext>
                  </a:extLst>
                </wp:docPr>
                <wp:cNvGraphicFramePr/>
                <a:graphic xmlns:a="http://schemas.openxmlformats.org/drawingml/2006/main">
                  <a:graphicData uri="http://schemas.microsoft.com/office/word/2010/wordprocessingShape">
                    <wps:wsp>
                      <wps:cNvSpPr/>
                      <wps:spPr>
                        <a:xfrm>
                          <a:off x="0" y="0"/>
                          <a:ext cx="2867660" cy="478790"/>
                        </a:xfrm>
                        <a:prstGeom prst="rect">
                          <a:avLst/>
                        </a:prstGeom>
                      </wps:spPr>
                      <wps:style>
                        <a:lnRef idx="2">
                          <a:schemeClr val="dk1"/>
                        </a:lnRef>
                        <a:fillRef idx="1">
                          <a:schemeClr val="lt1"/>
                        </a:fillRef>
                        <a:effectRef idx="0">
                          <a:schemeClr val="dk1"/>
                        </a:effectRef>
                        <a:fontRef idx="minor">
                          <a:schemeClr val="dk1"/>
                        </a:fontRef>
                      </wps:style>
                      <wps:txbx>
                        <w:txbxContent>
                          <w:p w14:paraId="0220924B" w14:textId="77777777" w:rsidR="00C47ABB" w:rsidRPr="007661C2" w:rsidRDefault="00C47ABB" w:rsidP="00C47ABB">
                            <w:pPr>
                              <w:jc w:val="center"/>
                              <w:rPr>
                                <w:rFonts w:asciiTheme="minorHAnsi" w:hAnsi="Calibri" w:cstheme="minorBidi"/>
                                <w:b/>
                                <w:bCs/>
                                <w:color w:val="000000" w:themeColor="dark1"/>
                                <w:kern w:val="24"/>
                                <w:sz w:val="28"/>
                                <w:szCs w:val="28"/>
                              </w:rPr>
                            </w:pPr>
                            <w:r w:rsidRPr="007661C2">
                              <w:rPr>
                                <w:rFonts w:asciiTheme="minorHAnsi" w:hAnsi="Calibri" w:cstheme="minorBidi"/>
                                <w:b/>
                                <w:bCs/>
                                <w:color w:val="000000" w:themeColor="dark1"/>
                                <w:kern w:val="24"/>
                                <w:sz w:val="28"/>
                                <w:szCs w:val="28"/>
                              </w:rPr>
                              <w:t>Human Brucellosis Diagnostic Tests</w:t>
                            </w:r>
                          </w:p>
                        </w:txbxContent>
                      </wps:txbx>
                      <wps:bodyPr wrap="square" rtlCol="0" anchor="ctr"/>
                    </wps:wsp>
                  </a:graphicData>
                </a:graphic>
                <wp14:sizeRelH relativeFrom="margin">
                  <wp14:pctWidth>0</wp14:pctWidth>
                </wp14:sizeRelH>
              </wp:anchor>
            </w:drawing>
          </mc:Choice>
          <mc:Fallback>
            <w:pict>
              <v:rect w14:anchorId="586351DB" id="Rectangle 14" o:spid="_x0000_s1031" style="position:absolute;left:0;text-align:left;margin-left:0;margin-top:.55pt;width:225.8pt;height:37.7pt;z-index:25167667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" fillcolor="white [3201]" strokecolor="black [3200]" strokeweight="2pt">
                <v:textbox>
                  <w:txbxContent>
                    <w:p w14:paraId="0220924B" w14:textId="77777777" w:rsidR="00C47ABB" w:rsidRPr="007661C2" w:rsidRDefault="00C47ABB" w:rsidP="00C47ABB">
                      <w:pPr>
                        <w:jc w:val="center"/>
                        <w:rPr>
                          <w:rFonts w:asciiTheme="minorHAnsi" w:hAnsi="Calibri" w:cstheme="minorBidi"/>
                          <w:b/>
                          <w:bCs/>
                          <w:color w:val="000000" w:themeColor="dark1"/>
                          <w:kern w:val="24"/>
                          <w:sz w:val="28"/>
                          <w:szCs w:val="28"/>
                        </w:rPr>
                      </w:pPr>
                      <w:r w:rsidRPr="007661C2">
                        <w:rPr>
                          <w:rFonts w:asciiTheme="minorHAnsi" w:hAnsi="Calibri" w:cstheme="minorBidi"/>
                          <w:b/>
                          <w:bCs/>
                          <w:color w:val="000000" w:themeColor="dark1"/>
                          <w:kern w:val="24"/>
                          <w:sz w:val="28"/>
                          <w:szCs w:val="28"/>
                        </w:rPr>
                        <w:t>Human Brucellosis Diagnostic Tests</w:t>
                      </w:r>
                    </w:p>
                  </w:txbxContent>
                </v:textbox>
                <w10:wrap anchorx="margin"/>
              </v:rect>
            </w:pict>
          </mc:Fallback>
        </mc:AlternateContent>
      </w:r>
    </w:p>
    <w:p w14:paraId="6A46401D" w14:textId="21FB228C" w:rsidR="00B3023D" w:rsidRDefault="00B3023D" w:rsidP="00DC45BA">
      <w:pPr>
        <w:ind w:left="451"/>
        <w:rPr>
          <w:b/>
          <w:sz w:val="30"/>
        </w:rPr>
      </w:pPr>
    </w:p>
    <w:p w14:paraId="112AE521" w14:textId="77777777" w:rsidR="00B3023D" w:rsidRDefault="00B3023D" w:rsidP="00DC45BA">
      <w:pPr>
        <w:ind w:left="451"/>
        <w:rPr>
          <w:b/>
          <w:sz w:val="30"/>
        </w:rPr>
      </w:pPr>
    </w:p>
    <w:p w14:paraId="11739182" w14:textId="19368F99" w:rsidR="00B3023D" w:rsidRDefault="00B3023D" w:rsidP="00DC45BA">
      <w:pPr>
        <w:ind w:left="451"/>
        <w:rPr>
          <w:b/>
          <w:sz w:val="30"/>
        </w:rPr>
      </w:pPr>
    </w:p>
    <w:p w14:paraId="70BE6256" w14:textId="57729B48" w:rsidR="00B3023D" w:rsidRDefault="002E1EC5" w:rsidP="00DC45BA">
      <w:pPr>
        <w:ind w:left="451"/>
        <w:rPr>
          <w:b/>
          <w:sz w:val="30"/>
        </w:rPr>
      </w:pPr>
      <w:r w:rsidRPr="00DF597B">
        <w:rPr>
          <w:b/>
          <w:noProof/>
          <w:sz w:val="30"/>
        </w:rPr>
        <w:drawing>
          <wp:anchor distT="0" distB="0" distL="114300" distR="114300" simplePos="0" relativeHeight="251677696" behindDoc="1" locked="0" layoutInCell="1" allowOverlap="1" wp14:anchorId="6DA77D58" wp14:editId="38C23189">
            <wp:simplePos x="0" y="0"/>
            <wp:positionH relativeFrom="column">
              <wp:posOffset>1363980</wp:posOffset>
            </wp:positionH>
            <wp:positionV relativeFrom="paragraph">
              <wp:posOffset>67945</wp:posOffset>
            </wp:positionV>
            <wp:extent cx="3139440" cy="4498975"/>
            <wp:effectExtent l="0" t="0" r="3810" b="0"/>
            <wp:wrapTight wrapText="bothSides">
              <wp:wrapPolygon edited="0">
                <wp:start x="0" y="0"/>
                <wp:lineTo x="0" y="21493"/>
                <wp:lineTo x="21495" y="21493"/>
                <wp:lineTo x="21495" y="0"/>
                <wp:lineTo x="0" y="0"/>
              </wp:wrapPolygon>
            </wp:wrapTight>
            <wp:docPr id="1289561945" name="Picture 10">
              <a:extLst xmlns:a="http://schemas.openxmlformats.org/drawingml/2006/main">
                <a:ext uri="{FF2B5EF4-FFF2-40B4-BE49-F238E27FC236}">
                  <a16:creationId xmlns:a16="http://schemas.microsoft.com/office/drawing/2014/main" id="{080C2263-003E-4714-7856-95B1D297BC7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080C2263-003E-4714-7856-95B1D297BC73}"/>
                        </a:ext>
                      </a:extLst>
                    </pic:cNvPr>
                    <pic:cNvPicPr>
                      <a:picLocks noChangeAspect="1"/>
                    </pic:cNvPicPr>
                  </pic:nvPicPr>
                  <pic:blipFill>
                    <a:blip r:embed="rId30"/>
                    <a:stretch>
                      <a:fillRect/>
                    </a:stretch>
                  </pic:blipFill>
                  <pic:spPr>
                    <a:xfrm>
                      <a:off x="0" y="0"/>
                      <a:ext cx="3139440" cy="4498975"/>
                    </a:xfrm>
                    <a:prstGeom prst="rect">
                      <a:avLst/>
                    </a:prstGeom>
                  </pic:spPr>
                </pic:pic>
              </a:graphicData>
            </a:graphic>
            <wp14:sizeRelH relativeFrom="margin">
              <wp14:pctWidth>0</wp14:pctWidth>
            </wp14:sizeRelH>
            <wp14:sizeRelV relativeFrom="margin">
              <wp14:pctHeight>0</wp14:pctHeight>
            </wp14:sizeRelV>
          </wp:anchor>
        </w:drawing>
      </w:r>
    </w:p>
    <w:p w14:paraId="7C431936" w14:textId="610F201B" w:rsidR="00B3023D" w:rsidRDefault="00B3023D" w:rsidP="00DC45BA">
      <w:pPr>
        <w:ind w:left="451"/>
        <w:rPr>
          <w:b/>
          <w:sz w:val="30"/>
        </w:rPr>
      </w:pPr>
    </w:p>
    <w:p w14:paraId="529A3A86" w14:textId="77777777" w:rsidR="00B3023D" w:rsidRDefault="00B3023D" w:rsidP="00DC45BA">
      <w:pPr>
        <w:ind w:left="451"/>
        <w:rPr>
          <w:b/>
          <w:sz w:val="30"/>
        </w:rPr>
      </w:pPr>
    </w:p>
    <w:p w14:paraId="57B95B76" w14:textId="5D78EF54" w:rsidR="00B3023D" w:rsidRDefault="00B3023D" w:rsidP="00DC45BA">
      <w:pPr>
        <w:ind w:left="451"/>
        <w:rPr>
          <w:b/>
          <w:sz w:val="30"/>
        </w:rPr>
      </w:pPr>
    </w:p>
    <w:p w14:paraId="1C77344D" w14:textId="77777777" w:rsidR="00B3023D" w:rsidRDefault="00B3023D" w:rsidP="00DC45BA">
      <w:pPr>
        <w:ind w:left="451"/>
        <w:rPr>
          <w:b/>
          <w:sz w:val="30"/>
        </w:rPr>
      </w:pPr>
    </w:p>
    <w:p w14:paraId="3409FE09" w14:textId="77777777" w:rsidR="00B3023D" w:rsidRDefault="00B3023D" w:rsidP="00DC45BA">
      <w:pPr>
        <w:ind w:left="451"/>
        <w:rPr>
          <w:b/>
          <w:sz w:val="30"/>
        </w:rPr>
      </w:pPr>
    </w:p>
    <w:p w14:paraId="474CCE50" w14:textId="7814F7C8" w:rsidR="00B3023D" w:rsidRDefault="00B3023D" w:rsidP="00DC45BA">
      <w:pPr>
        <w:ind w:left="451"/>
        <w:rPr>
          <w:b/>
          <w:sz w:val="30"/>
        </w:rPr>
      </w:pPr>
    </w:p>
    <w:p w14:paraId="0354777E" w14:textId="77777777" w:rsidR="00B3023D" w:rsidRDefault="00B3023D" w:rsidP="00DC45BA">
      <w:pPr>
        <w:ind w:left="451"/>
        <w:rPr>
          <w:b/>
          <w:sz w:val="30"/>
        </w:rPr>
      </w:pPr>
    </w:p>
    <w:p w14:paraId="671C4175" w14:textId="77777777" w:rsidR="00B3023D" w:rsidRDefault="00B3023D" w:rsidP="00DC45BA">
      <w:pPr>
        <w:ind w:left="451"/>
        <w:rPr>
          <w:b/>
          <w:sz w:val="30"/>
        </w:rPr>
      </w:pPr>
    </w:p>
    <w:p w14:paraId="4BC117C4" w14:textId="77777777" w:rsidR="00B3023D" w:rsidRDefault="00B3023D" w:rsidP="00DC45BA">
      <w:pPr>
        <w:ind w:left="451"/>
        <w:rPr>
          <w:b/>
          <w:sz w:val="30"/>
        </w:rPr>
      </w:pPr>
    </w:p>
    <w:p w14:paraId="6DCAAEAD" w14:textId="77777777" w:rsidR="00B3023D" w:rsidRDefault="00B3023D" w:rsidP="00DC45BA">
      <w:pPr>
        <w:ind w:left="451"/>
        <w:rPr>
          <w:b/>
          <w:sz w:val="30"/>
        </w:rPr>
      </w:pPr>
    </w:p>
    <w:p w14:paraId="66B4AA28" w14:textId="77777777" w:rsidR="00B3023D" w:rsidRDefault="00B3023D" w:rsidP="00DC45BA">
      <w:pPr>
        <w:ind w:left="451"/>
        <w:rPr>
          <w:b/>
          <w:sz w:val="30"/>
        </w:rPr>
      </w:pPr>
    </w:p>
    <w:p w14:paraId="1B307FBA" w14:textId="77777777" w:rsidR="00B3023D" w:rsidRDefault="00B3023D" w:rsidP="00DC45BA">
      <w:pPr>
        <w:ind w:left="451"/>
        <w:rPr>
          <w:b/>
          <w:sz w:val="30"/>
        </w:rPr>
      </w:pPr>
    </w:p>
    <w:p w14:paraId="669A1A59" w14:textId="77777777" w:rsidR="00B3023D" w:rsidRDefault="00B3023D" w:rsidP="00DC45BA">
      <w:pPr>
        <w:ind w:left="451"/>
        <w:rPr>
          <w:b/>
          <w:sz w:val="30"/>
        </w:rPr>
      </w:pPr>
    </w:p>
    <w:p w14:paraId="144E3C79" w14:textId="77777777" w:rsidR="00B3023D" w:rsidRDefault="00B3023D" w:rsidP="00DC45BA">
      <w:pPr>
        <w:ind w:left="451"/>
        <w:rPr>
          <w:b/>
          <w:sz w:val="30"/>
        </w:rPr>
      </w:pPr>
    </w:p>
    <w:p w14:paraId="52F3AD6E" w14:textId="77777777" w:rsidR="00A34E80" w:rsidRDefault="00A34E80" w:rsidP="00DC45BA">
      <w:pPr>
        <w:ind w:left="451"/>
        <w:rPr>
          <w:b/>
          <w:sz w:val="30"/>
        </w:rPr>
      </w:pPr>
    </w:p>
    <w:p w14:paraId="6C5D4A8B" w14:textId="77777777" w:rsidR="00A34E80" w:rsidRDefault="00A34E80" w:rsidP="00DC45BA">
      <w:pPr>
        <w:ind w:left="451"/>
        <w:rPr>
          <w:b/>
          <w:sz w:val="30"/>
        </w:rPr>
      </w:pPr>
    </w:p>
    <w:p w14:paraId="27129F78" w14:textId="77777777" w:rsidR="00A34E80" w:rsidRDefault="00A34E80" w:rsidP="00DC45BA">
      <w:pPr>
        <w:ind w:left="451"/>
        <w:rPr>
          <w:b/>
          <w:sz w:val="30"/>
        </w:rPr>
      </w:pPr>
    </w:p>
    <w:p w14:paraId="032EB3E7" w14:textId="77777777" w:rsidR="00B3023D" w:rsidRDefault="00B3023D" w:rsidP="00DC45BA">
      <w:pPr>
        <w:ind w:left="451"/>
        <w:rPr>
          <w:b/>
          <w:sz w:val="30"/>
        </w:rPr>
      </w:pPr>
    </w:p>
    <w:p w14:paraId="07189866" w14:textId="77777777" w:rsidR="00B3023D" w:rsidRDefault="00B3023D" w:rsidP="00DC45BA">
      <w:pPr>
        <w:ind w:left="451"/>
        <w:rPr>
          <w:b/>
          <w:sz w:val="30"/>
        </w:rPr>
      </w:pPr>
    </w:p>
    <w:p w14:paraId="3BCE3303" w14:textId="77777777" w:rsidR="00B3023D" w:rsidRDefault="00B3023D" w:rsidP="00DC45BA">
      <w:pPr>
        <w:ind w:left="451"/>
        <w:rPr>
          <w:b/>
          <w:sz w:val="30"/>
        </w:rPr>
      </w:pPr>
    </w:p>
    <w:p w14:paraId="7204A40D" w14:textId="77777777" w:rsidR="002E1EC5" w:rsidRDefault="002E1EC5" w:rsidP="009A34A1">
      <w:pPr>
        <w:ind w:left="451"/>
        <w:rPr>
          <w:bCs/>
          <w:sz w:val="30"/>
        </w:rPr>
      </w:pPr>
    </w:p>
    <w:p w14:paraId="72800F17" w14:textId="77777777" w:rsidR="002E1EC5" w:rsidRDefault="002E1EC5" w:rsidP="009A34A1">
      <w:pPr>
        <w:ind w:left="451"/>
        <w:rPr>
          <w:bCs/>
          <w:sz w:val="30"/>
        </w:rPr>
      </w:pPr>
    </w:p>
    <w:p w14:paraId="03811275" w14:textId="77777777" w:rsidR="002E1EC5" w:rsidRDefault="002E1EC5" w:rsidP="009A34A1">
      <w:pPr>
        <w:ind w:left="451"/>
        <w:rPr>
          <w:bCs/>
          <w:sz w:val="30"/>
        </w:rPr>
      </w:pPr>
    </w:p>
    <w:p w14:paraId="5719949D" w14:textId="77777777" w:rsidR="00B3023D" w:rsidRDefault="00B3023D" w:rsidP="00DC45BA">
      <w:pPr>
        <w:ind w:left="451"/>
        <w:rPr>
          <w:b/>
          <w:sz w:val="30"/>
        </w:rPr>
      </w:pPr>
    </w:p>
    <w:p w14:paraId="1813059D" w14:textId="77777777" w:rsidR="00735B8C" w:rsidRDefault="00735B8C" w:rsidP="00DC45BA">
      <w:pPr>
        <w:ind w:left="451"/>
        <w:rPr>
          <w:b/>
          <w:sz w:val="30"/>
        </w:rPr>
      </w:pPr>
    </w:p>
    <w:p w14:paraId="6FB355C9" w14:textId="77777777" w:rsidR="002A2241" w:rsidRDefault="002A2241" w:rsidP="00E7443D">
      <w:pPr>
        <w:rPr>
          <w:b/>
          <w:sz w:val="30"/>
        </w:rPr>
      </w:pPr>
    </w:p>
    <w:p w14:paraId="1280B4B2" w14:textId="32909510" w:rsidR="00B3023D" w:rsidRPr="00781EEF" w:rsidRDefault="00E7443D" w:rsidP="00E7443D">
      <w:pPr>
        <w:rPr>
          <w:b/>
          <w:bCs/>
          <w:sz w:val="28"/>
          <w:szCs w:val="28"/>
        </w:rPr>
      </w:pPr>
      <w:r w:rsidRPr="00781EEF">
        <w:rPr>
          <w:b/>
          <w:sz w:val="28"/>
          <w:szCs w:val="28"/>
        </w:rPr>
        <w:lastRenderedPageBreak/>
        <w:t xml:space="preserve">4.2 </w:t>
      </w:r>
      <w:r w:rsidR="007332E1" w:rsidRPr="00781EEF">
        <w:rPr>
          <w:b/>
          <w:bCs/>
          <w:sz w:val="28"/>
          <w:szCs w:val="28"/>
        </w:rPr>
        <w:t>Current Landscape of Human Brucella Diagnostics</w:t>
      </w:r>
    </w:p>
    <w:p w14:paraId="6878B102" w14:textId="77777777" w:rsidR="0071389B" w:rsidRDefault="0071389B" w:rsidP="003932B0">
      <w:pPr>
        <w:spacing w:line="360" w:lineRule="auto"/>
        <w:jc w:val="both"/>
        <w:rPr>
          <w:bCs/>
          <w:sz w:val="30"/>
        </w:rPr>
      </w:pPr>
    </w:p>
    <w:p w14:paraId="7E21945E" w14:textId="0141DBD2" w:rsidR="001A05BF" w:rsidRDefault="00093234" w:rsidP="003932B0">
      <w:pPr>
        <w:pStyle w:val="ListParagraph"/>
        <w:numPr>
          <w:ilvl w:val="0"/>
          <w:numId w:val="17"/>
        </w:numPr>
        <w:spacing w:line="360" w:lineRule="auto"/>
        <w:jc w:val="both"/>
        <w:rPr>
          <w:bCs/>
          <w:sz w:val="24"/>
          <w:szCs w:val="24"/>
        </w:rPr>
      </w:pPr>
      <w:r w:rsidRPr="00781EEF">
        <w:rPr>
          <w:bCs/>
          <w:sz w:val="24"/>
          <w:szCs w:val="24"/>
        </w:rPr>
        <w:t xml:space="preserve">The present state of diagnostics for human Brucella illustrates a structured and multi-layered system that includes various types of assays such as IgG/IgM ELISA, rapid antibody tests (immunocapture-agglutination), rapid antigen tests, and real-time PCR. </w:t>
      </w:r>
    </w:p>
    <w:p w14:paraId="665DDC7B" w14:textId="77777777" w:rsidR="003932B0" w:rsidRPr="00781EEF" w:rsidRDefault="003932B0" w:rsidP="003932B0">
      <w:pPr>
        <w:pStyle w:val="ListParagraph"/>
        <w:spacing w:line="360" w:lineRule="auto"/>
        <w:ind w:left="720" w:firstLine="0"/>
        <w:jc w:val="both"/>
        <w:rPr>
          <w:bCs/>
          <w:sz w:val="24"/>
          <w:szCs w:val="24"/>
        </w:rPr>
      </w:pPr>
    </w:p>
    <w:p w14:paraId="137EAD88" w14:textId="77777777" w:rsidR="0071389B" w:rsidRDefault="00093234" w:rsidP="003932B0">
      <w:pPr>
        <w:pStyle w:val="ListParagraph"/>
        <w:numPr>
          <w:ilvl w:val="0"/>
          <w:numId w:val="13"/>
        </w:numPr>
        <w:spacing w:line="360" w:lineRule="auto"/>
        <w:jc w:val="both"/>
        <w:rPr>
          <w:bCs/>
          <w:sz w:val="24"/>
          <w:szCs w:val="24"/>
        </w:rPr>
      </w:pPr>
      <w:r w:rsidRPr="00781EEF">
        <w:rPr>
          <w:bCs/>
          <w:sz w:val="24"/>
          <w:szCs w:val="24"/>
        </w:rPr>
        <w:t xml:space="preserve">These diagnostic tools are produced by both international companies (for instance, IBL International from Germany and Vircell SL from Spain) and Indian manufacturers (such as </w:t>
      </w:r>
      <w:proofErr w:type="spellStart"/>
      <w:r w:rsidRPr="00781EEF">
        <w:rPr>
          <w:bCs/>
          <w:sz w:val="24"/>
          <w:szCs w:val="24"/>
        </w:rPr>
        <w:t>Biotrol</w:t>
      </w:r>
      <w:proofErr w:type="spellEnd"/>
      <w:r w:rsidRPr="00781EEF">
        <w:rPr>
          <w:bCs/>
          <w:sz w:val="24"/>
          <w:szCs w:val="24"/>
        </w:rPr>
        <w:t xml:space="preserve"> Laboratories and </w:t>
      </w:r>
      <w:proofErr w:type="spellStart"/>
      <w:r w:rsidRPr="00781EEF">
        <w:rPr>
          <w:bCs/>
          <w:sz w:val="24"/>
          <w:szCs w:val="24"/>
        </w:rPr>
        <w:t>HiMedia</w:t>
      </w:r>
      <w:proofErr w:type="spellEnd"/>
      <w:r w:rsidRPr="00781EEF">
        <w:rPr>
          <w:bCs/>
          <w:sz w:val="24"/>
          <w:szCs w:val="24"/>
        </w:rPr>
        <w:t xml:space="preserve"> Laboratories), showcasing a combination of global standards and local resources. </w:t>
      </w:r>
    </w:p>
    <w:p w14:paraId="6B87D09D" w14:textId="77777777" w:rsidR="003932B0" w:rsidRPr="00781EEF" w:rsidRDefault="003932B0" w:rsidP="003932B0">
      <w:pPr>
        <w:pStyle w:val="ListParagraph"/>
        <w:spacing w:line="360" w:lineRule="auto"/>
        <w:ind w:left="720" w:firstLine="0"/>
        <w:jc w:val="both"/>
        <w:rPr>
          <w:bCs/>
          <w:sz w:val="24"/>
          <w:szCs w:val="24"/>
        </w:rPr>
      </w:pPr>
    </w:p>
    <w:p w14:paraId="11D90891" w14:textId="77777777" w:rsidR="00E47A12" w:rsidRDefault="00093234" w:rsidP="003932B0">
      <w:pPr>
        <w:pStyle w:val="ListParagraph"/>
        <w:numPr>
          <w:ilvl w:val="0"/>
          <w:numId w:val="13"/>
        </w:numPr>
        <w:spacing w:line="360" w:lineRule="auto"/>
        <w:jc w:val="both"/>
        <w:rPr>
          <w:bCs/>
          <w:sz w:val="24"/>
          <w:szCs w:val="24"/>
        </w:rPr>
      </w:pPr>
      <w:r w:rsidRPr="00781EEF">
        <w:rPr>
          <w:bCs/>
          <w:sz w:val="24"/>
          <w:szCs w:val="24"/>
        </w:rPr>
        <w:t xml:space="preserve">Most of these </w:t>
      </w:r>
      <w:proofErr w:type="gramStart"/>
      <w:r w:rsidRPr="00781EEF">
        <w:rPr>
          <w:bCs/>
          <w:sz w:val="24"/>
          <w:szCs w:val="24"/>
        </w:rPr>
        <w:t>assays</w:t>
      </w:r>
      <w:proofErr w:type="gramEnd"/>
      <w:r w:rsidRPr="00781EEF">
        <w:rPr>
          <w:bCs/>
          <w:sz w:val="24"/>
          <w:szCs w:val="24"/>
        </w:rPr>
        <w:t xml:space="preserve"> possess critical certifications like CE &amp; IVD marking, ICMR approval, and comply with WHO-GMP and ISO norms, ensuring their reliability and adherence to both international and national regulatory requirements. </w:t>
      </w:r>
    </w:p>
    <w:p w14:paraId="435B4A91" w14:textId="77777777" w:rsidR="003932B0" w:rsidRPr="004565D5" w:rsidRDefault="003932B0" w:rsidP="004565D5">
      <w:pPr>
        <w:spacing w:line="360" w:lineRule="auto"/>
        <w:jc w:val="both"/>
        <w:rPr>
          <w:bCs/>
          <w:sz w:val="24"/>
          <w:szCs w:val="24"/>
        </w:rPr>
      </w:pPr>
    </w:p>
    <w:p w14:paraId="27FFC12F" w14:textId="56CAEC62" w:rsidR="003932B0" w:rsidRDefault="00093234" w:rsidP="004565D5">
      <w:pPr>
        <w:pStyle w:val="ListParagraph"/>
        <w:numPr>
          <w:ilvl w:val="0"/>
          <w:numId w:val="13"/>
        </w:numPr>
        <w:spacing w:line="360" w:lineRule="auto"/>
        <w:jc w:val="both"/>
        <w:rPr>
          <w:bCs/>
          <w:sz w:val="24"/>
          <w:szCs w:val="24"/>
        </w:rPr>
      </w:pPr>
      <w:r w:rsidRPr="00781EEF">
        <w:rPr>
          <w:bCs/>
          <w:sz w:val="24"/>
          <w:szCs w:val="24"/>
        </w:rPr>
        <w:t xml:space="preserve">The application of these diagnostics is systematically allocated throughout the healthcare system: ELISA kits are assigned to Primary and Community Health Centers (PHC/CHC), rapid tests are conducted in District laboratories, referral centers, and veterinary clinics for quicker screening, while real-time PCR is utilized in State-level and VRDL laboratories for definitive molecular diagnosis. </w:t>
      </w:r>
    </w:p>
    <w:p w14:paraId="17428C5A" w14:textId="77777777" w:rsidR="004565D5" w:rsidRPr="004565D5" w:rsidRDefault="004565D5" w:rsidP="004565D5">
      <w:pPr>
        <w:spacing w:line="360" w:lineRule="auto"/>
        <w:jc w:val="both"/>
        <w:rPr>
          <w:bCs/>
          <w:sz w:val="24"/>
          <w:szCs w:val="24"/>
        </w:rPr>
      </w:pPr>
    </w:p>
    <w:p w14:paraId="1C2F2749" w14:textId="4E2A4D16" w:rsidR="007332E1" w:rsidRPr="00781EEF" w:rsidRDefault="00093234" w:rsidP="003932B0">
      <w:pPr>
        <w:pStyle w:val="ListParagraph"/>
        <w:numPr>
          <w:ilvl w:val="0"/>
          <w:numId w:val="13"/>
        </w:numPr>
        <w:spacing w:line="360" w:lineRule="auto"/>
        <w:jc w:val="both"/>
        <w:rPr>
          <w:bCs/>
          <w:sz w:val="24"/>
          <w:szCs w:val="24"/>
        </w:rPr>
      </w:pPr>
      <w:r w:rsidRPr="00781EEF">
        <w:rPr>
          <w:bCs/>
          <w:sz w:val="24"/>
          <w:szCs w:val="24"/>
        </w:rPr>
        <w:t>This tiered diagnostic approach improves early detection, maintains quality control, and aids in the effective management of human brucellosis across different levels of healthcare delivery.</w:t>
      </w:r>
    </w:p>
    <w:p w14:paraId="1A657E83" w14:textId="77777777" w:rsidR="00D858ED" w:rsidRDefault="00D858ED" w:rsidP="00FE47B7">
      <w:pPr>
        <w:rPr>
          <w:b/>
          <w:sz w:val="30"/>
        </w:rPr>
      </w:pPr>
    </w:p>
    <w:p w14:paraId="3D1620E9" w14:textId="77777777" w:rsidR="00781EEF" w:rsidRDefault="00781EEF" w:rsidP="00FE47B7">
      <w:pPr>
        <w:rPr>
          <w:b/>
          <w:sz w:val="30"/>
        </w:rPr>
      </w:pPr>
    </w:p>
    <w:p w14:paraId="4000AA2A" w14:textId="77777777" w:rsidR="00781EEF" w:rsidRDefault="00781EEF" w:rsidP="00FE47B7">
      <w:pPr>
        <w:rPr>
          <w:b/>
          <w:sz w:val="30"/>
        </w:rPr>
      </w:pPr>
    </w:p>
    <w:p w14:paraId="5DE92BFA" w14:textId="77777777" w:rsidR="00781EEF" w:rsidRDefault="00781EEF" w:rsidP="00FE47B7">
      <w:pPr>
        <w:rPr>
          <w:b/>
          <w:sz w:val="30"/>
        </w:rPr>
      </w:pPr>
    </w:p>
    <w:p w14:paraId="6903BF90" w14:textId="77777777" w:rsidR="004565D5" w:rsidRDefault="004565D5" w:rsidP="00FE47B7">
      <w:pPr>
        <w:rPr>
          <w:b/>
          <w:sz w:val="30"/>
        </w:rPr>
      </w:pPr>
    </w:p>
    <w:p w14:paraId="69727FD3" w14:textId="77777777" w:rsidR="00781EEF" w:rsidRDefault="00781EEF" w:rsidP="00FE47B7">
      <w:pPr>
        <w:rPr>
          <w:b/>
          <w:sz w:val="30"/>
        </w:rPr>
      </w:pPr>
    </w:p>
    <w:p w14:paraId="1EFA5341" w14:textId="77777777" w:rsidR="00781EEF" w:rsidRDefault="00781EEF" w:rsidP="00FE47B7">
      <w:pPr>
        <w:rPr>
          <w:b/>
          <w:sz w:val="30"/>
        </w:rPr>
      </w:pPr>
    </w:p>
    <w:p w14:paraId="59A0D00E" w14:textId="77777777" w:rsidR="00781EEF" w:rsidRPr="00781EEF" w:rsidRDefault="00781EEF" w:rsidP="00FE47B7">
      <w:pPr>
        <w:rPr>
          <w:b/>
          <w:sz w:val="28"/>
          <w:szCs w:val="28"/>
        </w:rPr>
      </w:pPr>
    </w:p>
    <w:p w14:paraId="0C89BB59" w14:textId="2A806312" w:rsidR="00AB2F54" w:rsidRPr="00781EEF" w:rsidRDefault="00672006" w:rsidP="00FE47B7">
      <w:pPr>
        <w:rPr>
          <w:b/>
          <w:bCs/>
          <w:sz w:val="28"/>
          <w:szCs w:val="28"/>
        </w:rPr>
      </w:pPr>
      <w:r w:rsidRPr="00781EEF">
        <w:rPr>
          <w:b/>
          <w:sz w:val="28"/>
          <w:szCs w:val="28"/>
        </w:rPr>
        <w:lastRenderedPageBreak/>
        <w:t>Table 2</w:t>
      </w:r>
      <w:r w:rsidR="00FE47B7" w:rsidRPr="00781EEF">
        <w:rPr>
          <w:b/>
          <w:sz w:val="28"/>
          <w:szCs w:val="28"/>
        </w:rPr>
        <w:t xml:space="preserve">: </w:t>
      </w:r>
      <w:r w:rsidR="00FE47B7" w:rsidRPr="00781EEF">
        <w:rPr>
          <w:b/>
          <w:bCs/>
          <w:sz w:val="28"/>
          <w:szCs w:val="28"/>
        </w:rPr>
        <w:t xml:space="preserve">Current Landscape of Human Brucella Diagnostics </w:t>
      </w:r>
    </w:p>
    <w:p w14:paraId="7E293D37" w14:textId="77777777" w:rsidR="002D3CDD" w:rsidRDefault="002D3CDD" w:rsidP="00FE47B7">
      <w:pPr>
        <w:rPr>
          <w:b/>
          <w:bCs/>
          <w:sz w:val="30"/>
        </w:rPr>
      </w:pPr>
    </w:p>
    <w:tbl>
      <w:tblPr>
        <w:tblpPr w:leftFromText="180" w:rightFromText="180" w:vertAnchor="text" w:horzAnchor="margin" w:tblpXSpec="center" w:tblpY="32"/>
        <w:tblW w:w="10496" w:type="dxa"/>
        <w:tblCellMar>
          <w:left w:w="0" w:type="dxa"/>
          <w:right w:w="0" w:type="dxa"/>
        </w:tblCellMar>
        <w:tblLook w:val="0200" w:firstRow="0" w:lastRow="0" w:firstColumn="0" w:lastColumn="0" w:noHBand="1" w:noVBand="0"/>
      </w:tblPr>
      <w:tblGrid>
        <w:gridCol w:w="2302"/>
        <w:gridCol w:w="1947"/>
        <w:gridCol w:w="2368"/>
        <w:gridCol w:w="1742"/>
        <w:gridCol w:w="2137"/>
      </w:tblGrid>
      <w:tr w:rsidR="00AF731B" w:rsidRPr="002D3CDD" w14:paraId="3A22860D" w14:textId="77777777" w:rsidTr="00AF731B">
        <w:trPr>
          <w:trHeight w:val="755"/>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581996E" w14:textId="77777777" w:rsidR="00AF731B" w:rsidRPr="00BE0C55" w:rsidRDefault="00AF731B" w:rsidP="004565D5">
            <w:pPr>
              <w:spacing w:line="360" w:lineRule="auto"/>
              <w:jc w:val="center"/>
              <w:rPr>
                <w:b/>
                <w:sz w:val="14"/>
                <w:szCs w:val="8"/>
                <w:lang w:val="en-IN"/>
              </w:rPr>
            </w:pPr>
            <w:r w:rsidRPr="00BE0C55">
              <w:rPr>
                <w:b/>
                <w:sz w:val="24"/>
                <w:szCs w:val="18"/>
              </w:rPr>
              <w:t>ASSAY TYPE</w:t>
            </w: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7E80002" w14:textId="77777777" w:rsidR="00AF731B" w:rsidRPr="00BE0C55" w:rsidRDefault="00AF731B" w:rsidP="004565D5">
            <w:pPr>
              <w:spacing w:line="360" w:lineRule="auto"/>
              <w:jc w:val="center"/>
              <w:rPr>
                <w:b/>
                <w:sz w:val="14"/>
                <w:szCs w:val="8"/>
                <w:lang w:val="en-IN"/>
              </w:rPr>
            </w:pPr>
            <w:r w:rsidRPr="00BE0C55">
              <w:rPr>
                <w:b/>
                <w:sz w:val="24"/>
                <w:szCs w:val="18"/>
              </w:rPr>
              <w:t>NAME/BRAND</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A5507B1" w14:textId="77777777" w:rsidR="00AF731B" w:rsidRPr="00BE0C55" w:rsidRDefault="00AF731B" w:rsidP="004565D5">
            <w:pPr>
              <w:spacing w:line="360" w:lineRule="auto"/>
              <w:jc w:val="center"/>
              <w:rPr>
                <w:b/>
                <w:sz w:val="24"/>
                <w:szCs w:val="24"/>
                <w:lang w:val="en-IN"/>
              </w:rPr>
            </w:pPr>
            <w:r w:rsidRPr="00BE0C55">
              <w:rPr>
                <w:b/>
                <w:sz w:val="24"/>
                <w:szCs w:val="24"/>
              </w:rPr>
              <w:t>MANUFACTURER</w:t>
            </w: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B150FA1" w14:textId="77777777" w:rsidR="00AF731B" w:rsidRDefault="00AF731B" w:rsidP="004565D5">
            <w:pPr>
              <w:spacing w:line="360" w:lineRule="auto"/>
              <w:jc w:val="center"/>
              <w:rPr>
                <w:b/>
                <w:sz w:val="24"/>
                <w:szCs w:val="24"/>
              </w:rPr>
            </w:pPr>
            <w:r w:rsidRPr="00BE0C55">
              <w:rPr>
                <w:b/>
                <w:sz w:val="24"/>
                <w:szCs w:val="24"/>
              </w:rPr>
              <w:t>APPROVED/</w:t>
            </w:r>
          </w:p>
          <w:p w14:paraId="520576C4" w14:textId="77777777" w:rsidR="00AF731B" w:rsidRPr="00BE0C55" w:rsidRDefault="00AF731B" w:rsidP="004565D5">
            <w:pPr>
              <w:spacing w:line="360" w:lineRule="auto"/>
              <w:jc w:val="center"/>
              <w:rPr>
                <w:b/>
                <w:sz w:val="24"/>
                <w:szCs w:val="24"/>
                <w:lang w:val="en-IN"/>
              </w:rPr>
            </w:pPr>
            <w:r w:rsidRPr="00BE0C55">
              <w:rPr>
                <w:b/>
                <w:sz w:val="24"/>
                <w:szCs w:val="24"/>
              </w:rPr>
              <w:t>CERTIFED</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6AA30E5" w14:textId="77777777" w:rsidR="00AF731B" w:rsidRPr="00BE0C55" w:rsidRDefault="00AF731B" w:rsidP="004565D5">
            <w:pPr>
              <w:spacing w:line="360" w:lineRule="auto"/>
              <w:ind w:left="451"/>
              <w:rPr>
                <w:b/>
                <w:sz w:val="24"/>
                <w:szCs w:val="24"/>
                <w:lang w:val="en-IN"/>
              </w:rPr>
            </w:pPr>
            <w:r w:rsidRPr="00BE0C55">
              <w:rPr>
                <w:b/>
                <w:sz w:val="24"/>
                <w:szCs w:val="24"/>
              </w:rPr>
              <w:t>USE LEVEL</w:t>
            </w:r>
          </w:p>
        </w:tc>
      </w:tr>
      <w:tr w:rsidR="00AF731B" w:rsidRPr="002D3CDD" w14:paraId="68C9AD10" w14:textId="77777777" w:rsidTr="00AF731B">
        <w:trPr>
          <w:trHeight w:val="1393"/>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97D77CA" w14:textId="77777777" w:rsidR="00AF731B" w:rsidRPr="00BE0C55" w:rsidRDefault="00AF731B" w:rsidP="004565D5">
            <w:pPr>
              <w:spacing w:line="360" w:lineRule="auto"/>
              <w:ind w:left="451"/>
              <w:rPr>
                <w:b/>
                <w:sz w:val="24"/>
                <w:szCs w:val="24"/>
                <w:lang w:val="en-IN"/>
              </w:rPr>
            </w:pPr>
            <w:r w:rsidRPr="00BE0C55">
              <w:rPr>
                <w:b/>
                <w:sz w:val="24"/>
                <w:szCs w:val="24"/>
                <w:lang w:val="en-IN"/>
              </w:rPr>
              <w:t>IgG/IgM ELISA</w:t>
            </w:r>
          </w:p>
        </w:tc>
        <w:tc>
          <w:tcPr>
            <w:tcW w:w="1947"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D695CC5" w14:textId="77777777" w:rsidR="00AF731B" w:rsidRDefault="00AF731B" w:rsidP="004565D5">
            <w:pPr>
              <w:spacing w:line="360" w:lineRule="auto"/>
              <w:rPr>
                <w:b/>
                <w:sz w:val="24"/>
                <w:szCs w:val="24"/>
                <w:lang w:val="en-IN"/>
              </w:rPr>
            </w:pPr>
            <w:r>
              <w:rPr>
                <w:b/>
                <w:sz w:val="24"/>
                <w:szCs w:val="24"/>
                <w:lang w:val="en-IN"/>
              </w:rPr>
              <w:t xml:space="preserve">       </w:t>
            </w:r>
            <w:r w:rsidRPr="00BE0C55">
              <w:rPr>
                <w:b/>
                <w:sz w:val="24"/>
                <w:szCs w:val="24"/>
                <w:lang w:val="en-IN"/>
              </w:rPr>
              <w:t>Brucella</w:t>
            </w:r>
          </w:p>
          <w:p w14:paraId="0E18C9FC" w14:textId="77777777" w:rsidR="00AF731B" w:rsidRDefault="00AF731B" w:rsidP="004565D5">
            <w:pPr>
              <w:spacing w:line="360" w:lineRule="auto"/>
              <w:rPr>
                <w:b/>
                <w:sz w:val="24"/>
                <w:szCs w:val="24"/>
                <w:lang w:val="en-IN"/>
              </w:rPr>
            </w:pPr>
            <w:r>
              <w:rPr>
                <w:b/>
                <w:sz w:val="24"/>
                <w:szCs w:val="24"/>
                <w:lang w:val="en-IN"/>
              </w:rPr>
              <w:t xml:space="preserve">       </w:t>
            </w:r>
            <w:r w:rsidRPr="00BE0C55">
              <w:rPr>
                <w:b/>
                <w:sz w:val="24"/>
                <w:szCs w:val="24"/>
                <w:lang w:val="en-IN"/>
              </w:rPr>
              <w:t>IgG/IGM</w:t>
            </w:r>
          </w:p>
          <w:p w14:paraId="680988E8" w14:textId="77777777" w:rsidR="00AF731B" w:rsidRPr="00BE0C55" w:rsidRDefault="00AF731B" w:rsidP="004565D5">
            <w:pPr>
              <w:spacing w:line="360" w:lineRule="auto"/>
              <w:jc w:val="center"/>
              <w:rPr>
                <w:b/>
                <w:sz w:val="24"/>
                <w:szCs w:val="24"/>
                <w:lang w:val="en-IN"/>
              </w:rPr>
            </w:pPr>
            <w:r w:rsidRPr="00BE0C55">
              <w:rPr>
                <w:b/>
                <w:sz w:val="24"/>
                <w:szCs w:val="24"/>
                <w:lang w:val="en-IN"/>
              </w:rPr>
              <w:t>ELISA Kits</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0D62D9B" w14:textId="77777777" w:rsidR="00AF731B" w:rsidRPr="00BE0C55" w:rsidRDefault="00AF731B" w:rsidP="004565D5">
            <w:pPr>
              <w:spacing w:line="360" w:lineRule="auto"/>
              <w:ind w:left="451"/>
              <w:rPr>
                <w:b/>
                <w:sz w:val="24"/>
                <w:szCs w:val="24"/>
                <w:lang w:val="en-IN"/>
              </w:rPr>
            </w:pPr>
            <w:r w:rsidRPr="00BE0C55">
              <w:rPr>
                <w:b/>
                <w:sz w:val="24"/>
                <w:szCs w:val="24"/>
                <w:lang w:val="en-IN"/>
              </w:rPr>
              <w:t>IBL International, Hamburg, Germany</w:t>
            </w: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3A080C7" w14:textId="77777777" w:rsidR="00AF731B" w:rsidRPr="00BE0C55" w:rsidRDefault="00AF731B" w:rsidP="004565D5">
            <w:pPr>
              <w:spacing w:line="360" w:lineRule="auto"/>
              <w:ind w:left="451"/>
              <w:rPr>
                <w:b/>
                <w:sz w:val="24"/>
                <w:szCs w:val="24"/>
                <w:lang w:val="en-IN"/>
              </w:rPr>
            </w:pPr>
            <w:r w:rsidRPr="00BE0C55">
              <w:rPr>
                <w:b/>
                <w:sz w:val="24"/>
                <w:szCs w:val="24"/>
                <w:lang w:val="en-IN"/>
              </w:rPr>
              <w:t xml:space="preserve">CE&amp; IVD marked </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F793A97" w14:textId="77777777" w:rsidR="00AF731B" w:rsidRPr="00BE0C55" w:rsidRDefault="00AF731B" w:rsidP="004565D5">
            <w:pPr>
              <w:spacing w:line="360" w:lineRule="auto"/>
              <w:rPr>
                <w:b/>
                <w:sz w:val="24"/>
                <w:szCs w:val="24"/>
                <w:lang w:val="en-IN"/>
              </w:rPr>
            </w:pPr>
            <w:r w:rsidRPr="00BE0C55">
              <w:rPr>
                <w:b/>
                <w:sz w:val="24"/>
                <w:szCs w:val="24"/>
              </w:rPr>
              <w:t>PHC/CHC</w:t>
            </w:r>
          </w:p>
        </w:tc>
      </w:tr>
      <w:tr w:rsidR="00AF731B" w:rsidRPr="002D3CDD" w14:paraId="49D8BD53" w14:textId="77777777" w:rsidTr="00D858ED">
        <w:trPr>
          <w:trHeight w:val="1537"/>
        </w:trPr>
        <w:tc>
          <w:tcPr>
            <w:tcW w:w="230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1C01228B" w14:textId="77777777" w:rsidR="00AF731B" w:rsidRPr="00BE0C55" w:rsidRDefault="00AF731B" w:rsidP="004565D5">
            <w:pPr>
              <w:spacing w:line="360" w:lineRule="auto"/>
              <w:ind w:left="451"/>
              <w:rPr>
                <w:b/>
                <w:sz w:val="24"/>
                <w:szCs w:val="24"/>
                <w:lang w:val="en-IN"/>
              </w:rPr>
            </w:pPr>
            <w:r w:rsidRPr="00BE0C55">
              <w:rPr>
                <w:b/>
                <w:sz w:val="24"/>
                <w:szCs w:val="24"/>
              </w:rPr>
              <w:t>Rapid Test (Antibody) (Immunocapture-Agglutination Test)</w:t>
            </w: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296FF44" w14:textId="1CCCBFE9" w:rsidR="00AF731B" w:rsidRPr="00BE0C55" w:rsidRDefault="00426DB8" w:rsidP="004565D5">
            <w:pPr>
              <w:spacing w:line="360" w:lineRule="auto"/>
              <w:jc w:val="center"/>
              <w:rPr>
                <w:b/>
                <w:sz w:val="24"/>
                <w:szCs w:val="24"/>
                <w:lang w:val="en-IN"/>
              </w:rPr>
            </w:pPr>
            <w:proofErr w:type="spellStart"/>
            <w:r w:rsidRPr="00BE0C55">
              <w:rPr>
                <w:b/>
                <w:sz w:val="24"/>
                <w:szCs w:val="24"/>
                <w:lang w:val="en-IN"/>
              </w:rPr>
              <w:t>Brucellacapt</w:t>
            </w:r>
            <w:proofErr w:type="spellEnd"/>
          </w:p>
          <w:p w14:paraId="25CBCC90" w14:textId="77777777" w:rsidR="00AF731B" w:rsidRPr="00BE0C55" w:rsidRDefault="00AF731B" w:rsidP="004565D5">
            <w:pPr>
              <w:spacing w:line="360" w:lineRule="auto"/>
              <w:jc w:val="center"/>
              <w:rPr>
                <w:b/>
                <w:sz w:val="24"/>
                <w:szCs w:val="24"/>
                <w:lang w:val="en-IN"/>
              </w:rPr>
            </w:pPr>
            <w:r w:rsidRPr="00BE0C55">
              <w:rPr>
                <w:b/>
                <w:sz w:val="24"/>
                <w:szCs w:val="24"/>
                <w:lang w:val="en-IN"/>
              </w:rPr>
              <w:t>BCAP Test</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67389B4" w14:textId="77777777" w:rsidR="00AF731B" w:rsidRPr="00BE0C55" w:rsidRDefault="00AF731B" w:rsidP="004565D5">
            <w:pPr>
              <w:spacing w:line="360" w:lineRule="auto"/>
              <w:ind w:left="451"/>
              <w:rPr>
                <w:b/>
                <w:sz w:val="24"/>
                <w:szCs w:val="24"/>
                <w:lang w:val="en-IN"/>
              </w:rPr>
            </w:pPr>
            <w:r w:rsidRPr="00BE0C55">
              <w:rPr>
                <w:b/>
                <w:sz w:val="24"/>
                <w:szCs w:val="24"/>
              </w:rPr>
              <w:t>Vircell SL, Santa Fe, GRANADA, SPAIN</w:t>
            </w: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768C9D" w14:textId="77777777" w:rsidR="00AF731B" w:rsidRPr="00BE0C55" w:rsidRDefault="00AF731B" w:rsidP="004565D5">
            <w:pPr>
              <w:spacing w:line="360" w:lineRule="auto"/>
              <w:ind w:left="451"/>
              <w:rPr>
                <w:b/>
                <w:sz w:val="24"/>
                <w:szCs w:val="24"/>
                <w:lang w:val="en-IN"/>
              </w:rPr>
            </w:pPr>
            <w:r w:rsidRPr="00BE0C55">
              <w:rPr>
                <w:b/>
                <w:sz w:val="24"/>
                <w:szCs w:val="24"/>
                <w:lang w:val="en-IN"/>
              </w:rPr>
              <w:t xml:space="preserve">CE&amp; IVD marked </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3FD5528" w14:textId="77777777" w:rsidR="00AF731B" w:rsidRDefault="00AF731B" w:rsidP="004565D5">
            <w:pPr>
              <w:spacing w:line="360" w:lineRule="auto"/>
              <w:rPr>
                <w:b/>
                <w:sz w:val="24"/>
                <w:szCs w:val="24"/>
              </w:rPr>
            </w:pPr>
            <w:r w:rsidRPr="00BE0C55">
              <w:rPr>
                <w:b/>
                <w:sz w:val="24"/>
                <w:szCs w:val="24"/>
              </w:rPr>
              <w:t>District Lab/Referral/</w:t>
            </w:r>
          </w:p>
          <w:p w14:paraId="28B88526" w14:textId="6D2B37B7" w:rsidR="00AF731B" w:rsidRPr="00BE0C55" w:rsidRDefault="00426DB8" w:rsidP="004565D5">
            <w:pPr>
              <w:spacing w:line="360" w:lineRule="auto"/>
              <w:rPr>
                <w:b/>
                <w:sz w:val="24"/>
                <w:szCs w:val="24"/>
                <w:lang w:val="en-IN"/>
              </w:rPr>
            </w:pPr>
            <w:r w:rsidRPr="00BE0C55">
              <w:rPr>
                <w:b/>
                <w:sz w:val="24"/>
                <w:szCs w:val="24"/>
              </w:rPr>
              <w:t>Vet</w:t>
            </w:r>
            <w:r>
              <w:rPr>
                <w:b/>
                <w:sz w:val="24"/>
                <w:szCs w:val="24"/>
              </w:rPr>
              <w:t>erinary</w:t>
            </w:r>
            <w:r w:rsidR="00AF731B" w:rsidRPr="00BE0C55">
              <w:rPr>
                <w:b/>
                <w:sz w:val="24"/>
                <w:szCs w:val="24"/>
              </w:rPr>
              <w:t xml:space="preserve"> clinics</w:t>
            </w:r>
          </w:p>
        </w:tc>
      </w:tr>
      <w:tr w:rsidR="00AF731B" w:rsidRPr="002D3CDD" w14:paraId="3B1DE3CC" w14:textId="77777777" w:rsidTr="004D5CBD">
        <w:trPr>
          <w:trHeight w:val="1251"/>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AE3EDAD" w14:textId="77777777" w:rsidR="00AF731B" w:rsidRPr="00BE0C55" w:rsidRDefault="00AF731B" w:rsidP="004565D5">
            <w:pPr>
              <w:spacing w:line="360" w:lineRule="auto"/>
              <w:ind w:left="451"/>
              <w:rPr>
                <w:b/>
                <w:sz w:val="24"/>
                <w:szCs w:val="24"/>
                <w:lang w:val="en-IN"/>
              </w:rPr>
            </w:pPr>
            <w:r w:rsidRPr="00BE0C55">
              <w:rPr>
                <w:b/>
                <w:sz w:val="24"/>
                <w:szCs w:val="24"/>
                <w:lang w:val="en-IN"/>
              </w:rPr>
              <w:t>Rapid Test (Antigen)</w:t>
            </w: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3521B521" w14:textId="77777777" w:rsidR="00AF731B" w:rsidRPr="00BE0C55" w:rsidRDefault="00AF731B" w:rsidP="004565D5">
            <w:pPr>
              <w:spacing w:line="360" w:lineRule="auto"/>
              <w:jc w:val="center"/>
              <w:rPr>
                <w:b/>
                <w:sz w:val="24"/>
                <w:szCs w:val="24"/>
                <w:lang w:val="en-IN"/>
              </w:rPr>
            </w:pPr>
            <w:r w:rsidRPr="00BE0C55">
              <w:rPr>
                <w:b/>
                <w:sz w:val="24"/>
                <w:szCs w:val="24"/>
              </w:rPr>
              <w:t>Brucella IgG/IgM Rapid Test, Class Type: Class B</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92E7E10" w14:textId="77777777" w:rsidR="00AF731B" w:rsidRPr="00BE0C55" w:rsidRDefault="00AF731B" w:rsidP="004565D5">
            <w:pPr>
              <w:spacing w:line="360" w:lineRule="auto"/>
              <w:ind w:left="451"/>
              <w:rPr>
                <w:b/>
                <w:sz w:val="24"/>
                <w:szCs w:val="24"/>
                <w:lang w:val="en-IN"/>
              </w:rPr>
            </w:pPr>
            <w:proofErr w:type="spellStart"/>
            <w:r w:rsidRPr="00BE0C55">
              <w:rPr>
                <w:b/>
                <w:sz w:val="24"/>
                <w:szCs w:val="24"/>
                <w:lang w:val="en-IN"/>
              </w:rPr>
              <w:t>Biotrol</w:t>
            </w:r>
            <w:proofErr w:type="spellEnd"/>
            <w:r w:rsidRPr="00BE0C55">
              <w:rPr>
                <w:b/>
                <w:sz w:val="24"/>
                <w:szCs w:val="24"/>
                <w:lang w:val="en-IN"/>
              </w:rPr>
              <w:t xml:space="preserve"> Laboratories </w:t>
            </w:r>
            <w:proofErr w:type="spellStart"/>
            <w:r w:rsidRPr="00BE0C55">
              <w:rPr>
                <w:b/>
                <w:sz w:val="24"/>
                <w:szCs w:val="24"/>
                <w:lang w:val="en-IN"/>
              </w:rPr>
              <w:t>Pvt.</w:t>
            </w:r>
            <w:proofErr w:type="spellEnd"/>
            <w:r w:rsidRPr="00BE0C55">
              <w:rPr>
                <w:b/>
                <w:sz w:val="24"/>
                <w:szCs w:val="24"/>
                <w:lang w:val="en-IN"/>
              </w:rPr>
              <w:t xml:space="preserve"> Ltd. </w:t>
            </w:r>
          </w:p>
        </w:tc>
        <w:tc>
          <w:tcPr>
            <w:tcW w:w="174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7A72C2A" w14:textId="77777777" w:rsidR="00AF731B" w:rsidRPr="00BE0C55" w:rsidRDefault="00AF731B" w:rsidP="004565D5">
            <w:pPr>
              <w:spacing w:line="360" w:lineRule="auto"/>
              <w:ind w:left="451"/>
              <w:rPr>
                <w:b/>
                <w:sz w:val="24"/>
                <w:szCs w:val="24"/>
                <w:lang w:val="en-IN"/>
              </w:rPr>
            </w:pPr>
            <w:r w:rsidRPr="00BE0C55">
              <w:rPr>
                <w:b/>
                <w:sz w:val="24"/>
                <w:szCs w:val="24"/>
                <w:lang w:val="en-IN"/>
              </w:rPr>
              <w:t>ICMR</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35626DE" w14:textId="77777777" w:rsidR="00AF731B" w:rsidRPr="00BE0C55" w:rsidRDefault="00AF731B" w:rsidP="004565D5">
            <w:pPr>
              <w:spacing w:line="360" w:lineRule="auto"/>
              <w:rPr>
                <w:b/>
                <w:sz w:val="24"/>
                <w:szCs w:val="24"/>
                <w:lang w:val="en-IN"/>
              </w:rPr>
            </w:pPr>
            <w:r w:rsidRPr="00BE0C55">
              <w:rPr>
                <w:b/>
                <w:sz w:val="24"/>
                <w:szCs w:val="24"/>
              </w:rPr>
              <w:t>District Lab/Referral/Vet   clinics</w:t>
            </w:r>
          </w:p>
        </w:tc>
      </w:tr>
      <w:tr w:rsidR="00AF731B" w:rsidRPr="002D3CDD" w14:paraId="084FAA6D" w14:textId="77777777" w:rsidTr="004D5CBD">
        <w:trPr>
          <w:trHeight w:val="3120"/>
        </w:trPr>
        <w:tc>
          <w:tcPr>
            <w:tcW w:w="230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04B8D816" w14:textId="77777777" w:rsidR="00AF731B" w:rsidRPr="00BE0C55" w:rsidRDefault="00AF731B" w:rsidP="004565D5">
            <w:pPr>
              <w:spacing w:line="360" w:lineRule="auto"/>
              <w:ind w:left="451"/>
              <w:rPr>
                <w:b/>
                <w:sz w:val="24"/>
                <w:szCs w:val="24"/>
                <w:lang w:val="en-IN"/>
              </w:rPr>
            </w:pPr>
            <w:r w:rsidRPr="00BE0C55">
              <w:rPr>
                <w:b/>
                <w:sz w:val="24"/>
                <w:szCs w:val="24"/>
                <w:lang w:val="en-IN"/>
              </w:rPr>
              <w:t>Real Time PCR</w:t>
            </w: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24688B4" w14:textId="77777777" w:rsidR="00AF731B" w:rsidRPr="00BE0C55" w:rsidRDefault="00AF731B" w:rsidP="004565D5">
            <w:pPr>
              <w:spacing w:line="360" w:lineRule="auto"/>
              <w:jc w:val="center"/>
              <w:rPr>
                <w:b/>
                <w:sz w:val="24"/>
                <w:szCs w:val="24"/>
                <w:lang w:val="en-IN"/>
              </w:rPr>
            </w:pPr>
            <w:r w:rsidRPr="00BE0C55">
              <w:rPr>
                <w:b/>
                <w:sz w:val="24"/>
                <w:szCs w:val="24"/>
                <w:lang w:val="it-IT"/>
              </w:rPr>
              <w:t>Hi‐PCR® Brucella Probe PCR Kit</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6F72A86" w14:textId="75EB211D" w:rsidR="00AF731B" w:rsidRPr="00BE0C55" w:rsidRDefault="00AF731B" w:rsidP="004565D5">
            <w:pPr>
              <w:spacing w:line="360" w:lineRule="auto"/>
              <w:jc w:val="center"/>
              <w:rPr>
                <w:b/>
                <w:sz w:val="24"/>
                <w:szCs w:val="24"/>
                <w:lang w:val="en-IN"/>
              </w:rPr>
            </w:pPr>
            <w:r w:rsidRPr="00BE0C55">
              <w:rPr>
                <w:b/>
                <w:sz w:val="24"/>
                <w:szCs w:val="24"/>
                <w:lang w:val="en-IN"/>
              </w:rPr>
              <w:t>HIMEDIA Laboratories Private Limited,</w:t>
            </w: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32714F1" w14:textId="77777777" w:rsidR="00AF731B" w:rsidRPr="00F45A19" w:rsidRDefault="00AF731B" w:rsidP="004565D5">
            <w:pPr>
              <w:spacing w:line="360" w:lineRule="auto"/>
              <w:rPr>
                <w:b/>
                <w:sz w:val="24"/>
                <w:szCs w:val="24"/>
                <w:lang w:val="en-IN"/>
              </w:rPr>
            </w:pPr>
            <w:r w:rsidRPr="00BE0C55">
              <w:rPr>
                <w:b/>
                <w:sz w:val="24"/>
                <w:szCs w:val="24"/>
                <w:lang w:val="en-IN"/>
              </w:rPr>
              <w:t xml:space="preserve">WHO GMP certified        ISO 9001-2015 CERTIFIED        </w:t>
            </w:r>
          </w:p>
          <w:p w14:paraId="3D5B5F95" w14:textId="77777777" w:rsidR="00AF731B" w:rsidRPr="00F45A19" w:rsidRDefault="00AF731B" w:rsidP="004565D5">
            <w:pPr>
              <w:spacing w:line="360" w:lineRule="auto"/>
              <w:rPr>
                <w:b/>
                <w:sz w:val="24"/>
                <w:szCs w:val="24"/>
                <w:lang w:val="en-IN"/>
              </w:rPr>
            </w:pPr>
          </w:p>
          <w:p w14:paraId="756E9EAF" w14:textId="77777777" w:rsidR="00AF731B" w:rsidRPr="00BE0C55" w:rsidRDefault="00AF731B" w:rsidP="004565D5">
            <w:pPr>
              <w:spacing w:line="360" w:lineRule="auto"/>
              <w:rPr>
                <w:b/>
                <w:sz w:val="14"/>
                <w:szCs w:val="8"/>
                <w:lang w:val="en-IN"/>
              </w:rPr>
            </w:pPr>
            <w:r w:rsidRPr="00BE0C55">
              <w:rPr>
                <w:b/>
                <w:sz w:val="24"/>
                <w:szCs w:val="24"/>
                <w:lang w:val="en-IN"/>
              </w:rPr>
              <w:t>ISO 13485-2016 CERTIFIED</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FCA8B53" w14:textId="77777777" w:rsidR="00AF731B" w:rsidRPr="00BE0C55" w:rsidRDefault="00AF731B" w:rsidP="004565D5">
            <w:pPr>
              <w:spacing w:line="360" w:lineRule="auto"/>
              <w:rPr>
                <w:b/>
                <w:sz w:val="24"/>
                <w:szCs w:val="24"/>
                <w:lang w:val="en-IN"/>
              </w:rPr>
            </w:pPr>
            <w:r w:rsidRPr="00BE0C55">
              <w:rPr>
                <w:b/>
                <w:sz w:val="24"/>
                <w:szCs w:val="24"/>
              </w:rPr>
              <w:t>State/VRDL</w:t>
            </w:r>
          </w:p>
        </w:tc>
      </w:tr>
    </w:tbl>
    <w:p w14:paraId="6FD16683" w14:textId="77777777" w:rsidR="00AF731B" w:rsidRDefault="00AF731B" w:rsidP="00410C23">
      <w:pPr>
        <w:rPr>
          <w:b/>
          <w:bCs/>
          <w:sz w:val="30"/>
        </w:rPr>
      </w:pPr>
    </w:p>
    <w:p w14:paraId="51848290" w14:textId="77777777" w:rsidR="00781EEF" w:rsidRDefault="00781EEF" w:rsidP="00410C23">
      <w:pPr>
        <w:rPr>
          <w:b/>
          <w:bCs/>
          <w:sz w:val="30"/>
        </w:rPr>
      </w:pPr>
    </w:p>
    <w:p w14:paraId="61BDC0EC" w14:textId="77777777" w:rsidR="002A2241" w:rsidRDefault="002A2241" w:rsidP="00410C23">
      <w:pPr>
        <w:rPr>
          <w:b/>
          <w:bCs/>
          <w:sz w:val="30"/>
        </w:rPr>
      </w:pPr>
    </w:p>
    <w:p w14:paraId="79402404" w14:textId="77777777" w:rsidR="004565D5" w:rsidRDefault="004565D5" w:rsidP="00410C23">
      <w:pPr>
        <w:rPr>
          <w:b/>
          <w:bCs/>
          <w:sz w:val="30"/>
        </w:rPr>
      </w:pPr>
    </w:p>
    <w:p w14:paraId="583EA658" w14:textId="78F8D88A" w:rsidR="00B3023D" w:rsidRPr="00781EEF" w:rsidRDefault="00410C23" w:rsidP="004565D5">
      <w:pPr>
        <w:spacing w:line="360" w:lineRule="auto"/>
        <w:rPr>
          <w:b/>
          <w:bCs/>
          <w:sz w:val="28"/>
          <w:szCs w:val="28"/>
        </w:rPr>
      </w:pPr>
      <w:r w:rsidRPr="00781EEF">
        <w:rPr>
          <w:b/>
          <w:sz w:val="28"/>
          <w:szCs w:val="28"/>
        </w:rPr>
        <w:lastRenderedPageBreak/>
        <w:t xml:space="preserve">4.3 </w:t>
      </w:r>
      <w:r w:rsidR="0077718A" w:rsidRPr="00781EEF">
        <w:rPr>
          <w:b/>
          <w:bCs/>
          <w:sz w:val="28"/>
          <w:szCs w:val="28"/>
        </w:rPr>
        <w:t>Performance Summary</w:t>
      </w:r>
      <w:r w:rsidR="00641CE5" w:rsidRPr="00781EEF">
        <w:rPr>
          <w:b/>
          <w:bCs/>
          <w:sz w:val="28"/>
          <w:szCs w:val="28"/>
        </w:rPr>
        <w:t xml:space="preserve"> Human Brucella Diagnostics</w:t>
      </w:r>
    </w:p>
    <w:p w14:paraId="7309B0FD" w14:textId="75E75941" w:rsidR="00781EEF" w:rsidRPr="00C170E9" w:rsidRDefault="00E216C0" w:rsidP="00EC7950">
      <w:pPr>
        <w:spacing w:line="360" w:lineRule="auto"/>
        <w:jc w:val="both"/>
        <w:rPr>
          <w:bCs/>
          <w:sz w:val="24"/>
          <w:szCs w:val="24"/>
        </w:rPr>
      </w:pPr>
      <w:r w:rsidRPr="00781EEF">
        <w:rPr>
          <w:bCs/>
          <w:sz w:val="24"/>
          <w:szCs w:val="24"/>
        </w:rPr>
        <w:t xml:space="preserve">The evaluation of various Brucella diagnostic kits reveals significant variations in sensitivity, specificity, detection thresholds, cost, and cross-reactivity. The IgG/IgM ELISA kit exhibited excellent sensitivity, achieving 95% for IgM and 100% for IgG, alongside specificities of 95% and 98.78% respectively. It showed no instances of cross-reactivity and is reasonably priced at ₹250 per test. </w:t>
      </w:r>
    </w:p>
    <w:p w14:paraId="11037F14" w14:textId="56716C21" w:rsidR="004C5B79" w:rsidRPr="00781EEF" w:rsidRDefault="00EC132E" w:rsidP="00EC7950">
      <w:pPr>
        <w:spacing w:line="360" w:lineRule="auto"/>
        <w:jc w:val="both"/>
        <w:rPr>
          <w:bCs/>
          <w:sz w:val="24"/>
          <w:szCs w:val="24"/>
        </w:rPr>
      </w:pPr>
      <w:r w:rsidRPr="00781EEF">
        <w:rPr>
          <w:bCs/>
          <w:sz w:val="24"/>
          <w:szCs w:val="24"/>
        </w:rPr>
        <w:t>1.</w:t>
      </w:r>
      <w:r w:rsidR="00641CE5" w:rsidRPr="00781EEF">
        <w:rPr>
          <w:bCs/>
          <w:sz w:val="24"/>
          <w:szCs w:val="24"/>
        </w:rPr>
        <w:t xml:space="preserve"> </w:t>
      </w:r>
      <w:r w:rsidR="003F73C7" w:rsidRPr="00781EEF">
        <w:rPr>
          <w:bCs/>
          <w:sz w:val="24"/>
          <w:szCs w:val="24"/>
        </w:rPr>
        <w:t>T</w:t>
      </w:r>
      <w:r w:rsidR="00E216C0" w:rsidRPr="00781EEF">
        <w:rPr>
          <w:bCs/>
          <w:sz w:val="24"/>
          <w:szCs w:val="24"/>
        </w:rPr>
        <w:t xml:space="preserve">he Rapid Antibody Test (Immunocapture-Agglutination) achieved a sensitivity rate of 97.29% and a specificity of 97.08%, with the highest price of ₹300; however, information regarding its cross-reactivity and limit of detection (LOD) was not provided. </w:t>
      </w:r>
    </w:p>
    <w:p w14:paraId="050056F3" w14:textId="556E7649" w:rsidR="00E05549" w:rsidRPr="00781EEF" w:rsidRDefault="00EC132E" w:rsidP="00EC7950">
      <w:pPr>
        <w:spacing w:line="360" w:lineRule="auto"/>
        <w:jc w:val="both"/>
        <w:rPr>
          <w:bCs/>
          <w:sz w:val="24"/>
          <w:szCs w:val="24"/>
        </w:rPr>
      </w:pPr>
      <w:r w:rsidRPr="00781EEF">
        <w:rPr>
          <w:bCs/>
          <w:sz w:val="24"/>
          <w:szCs w:val="24"/>
        </w:rPr>
        <w:t>2.</w:t>
      </w:r>
      <w:r w:rsidR="00641CE5" w:rsidRPr="00781EEF">
        <w:rPr>
          <w:bCs/>
          <w:sz w:val="24"/>
          <w:szCs w:val="24"/>
        </w:rPr>
        <w:t xml:space="preserve"> </w:t>
      </w:r>
      <w:r w:rsidR="00E216C0" w:rsidRPr="00781EEF">
        <w:rPr>
          <w:bCs/>
          <w:sz w:val="24"/>
          <w:szCs w:val="24"/>
        </w:rPr>
        <w:t xml:space="preserve">The Rapid Antigen Test demonstrated a sensitivity of 96.5% and a high specificity of 99.6%, being the most economical option at ₹50 per test, yet details about its LOD and cross-reactivity were lacking. </w:t>
      </w:r>
    </w:p>
    <w:p w14:paraId="63BA9852" w14:textId="1B3BE84B" w:rsidR="00B3023D" w:rsidRPr="00781EEF" w:rsidRDefault="00EC132E" w:rsidP="00EC7950">
      <w:pPr>
        <w:spacing w:line="360" w:lineRule="auto"/>
        <w:jc w:val="both"/>
        <w:rPr>
          <w:bCs/>
          <w:sz w:val="24"/>
          <w:szCs w:val="24"/>
        </w:rPr>
      </w:pPr>
      <w:r w:rsidRPr="00781EEF">
        <w:rPr>
          <w:bCs/>
          <w:sz w:val="24"/>
          <w:szCs w:val="24"/>
        </w:rPr>
        <w:t>3.</w:t>
      </w:r>
      <w:r w:rsidR="00641CE5" w:rsidRPr="00781EEF">
        <w:rPr>
          <w:bCs/>
          <w:sz w:val="24"/>
          <w:szCs w:val="24"/>
        </w:rPr>
        <w:t xml:space="preserve"> </w:t>
      </w:r>
      <w:r w:rsidR="00E216C0" w:rsidRPr="00781EEF">
        <w:rPr>
          <w:bCs/>
          <w:sz w:val="24"/>
          <w:szCs w:val="24"/>
        </w:rPr>
        <w:t>The Real-Time PCR kit showed an analytical sensitivity of 100%, capable of detecting as few as 9 copies/</w:t>
      </w:r>
      <w:proofErr w:type="spellStart"/>
      <w:r w:rsidR="00E216C0" w:rsidRPr="00781EEF">
        <w:rPr>
          <w:bCs/>
          <w:sz w:val="24"/>
          <w:szCs w:val="24"/>
        </w:rPr>
        <w:t>μL</w:t>
      </w:r>
      <w:proofErr w:type="spellEnd"/>
      <w:r w:rsidR="00E216C0" w:rsidRPr="00781EEF">
        <w:rPr>
          <w:bCs/>
          <w:sz w:val="24"/>
          <w:szCs w:val="24"/>
        </w:rPr>
        <w:t xml:space="preserve"> of Brucella DNA. It also indicated no cross-reactivity and was cost-effective at ₹154 given its advanced diagnostic capabilities. </w:t>
      </w:r>
    </w:p>
    <w:p w14:paraId="4B675D52" w14:textId="77777777" w:rsidR="001A4E9A" w:rsidRDefault="001A4E9A" w:rsidP="00EC132E">
      <w:pPr>
        <w:jc w:val="both"/>
        <w:rPr>
          <w:bCs/>
          <w:sz w:val="30"/>
        </w:rPr>
      </w:pPr>
    </w:p>
    <w:p w14:paraId="57B3096F" w14:textId="78EF21E3" w:rsidR="00641CE5" w:rsidRPr="00781EEF" w:rsidRDefault="001A4E9A" w:rsidP="001A4E9A">
      <w:pPr>
        <w:rPr>
          <w:b/>
          <w:bCs/>
          <w:sz w:val="28"/>
          <w:szCs w:val="28"/>
        </w:rPr>
      </w:pPr>
      <w:r w:rsidRPr="00781EEF">
        <w:rPr>
          <w:b/>
          <w:sz w:val="28"/>
          <w:szCs w:val="28"/>
        </w:rPr>
        <w:t xml:space="preserve">Table 3: </w:t>
      </w:r>
      <w:r w:rsidR="000A4973" w:rsidRPr="00781EEF">
        <w:rPr>
          <w:b/>
          <w:bCs/>
          <w:sz w:val="28"/>
          <w:szCs w:val="28"/>
        </w:rPr>
        <w:t xml:space="preserve">Performance Summary </w:t>
      </w:r>
      <w:r w:rsidRPr="00781EEF">
        <w:rPr>
          <w:b/>
          <w:bCs/>
          <w:sz w:val="28"/>
          <w:szCs w:val="28"/>
        </w:rPr>
        <w:t xml:space="preserve">of </w:t>
      </w:r>
      <w:r w:rsidR="000A4973">
        <w:rPr>
          <w:b/>
          <w:bCs/>
          <w:sz w:val="28"/>
          <w:szCs w:val="28"/>
        </w:rPr>
        <w:t>Human</w:t>
      </w:r>
      <w:r w:rsidRPr="00781EEF">
        <w:rPr>
          <w:b/>
          <w:bCs/>
          <w:sz w:val="28"/>
          <w:szCs w:val="28"/>
        </w:rPr>
        <w:t xml:space="preserve"> Brucella Diagnostics </w:t>
      </w:r>
    </w:p>
    <w:tbl>
      <w:tblPr>
        <w:tblpPr w:leftFromText="180" w:rightFromText="180" w:vertAnchor="text" w:horzAnchor="margin" w:tblpXSpec="center" w:tblpY="284"/>
        <w:tblW w:w="10338" w:type="dxa"/>
        <w:tblLayout w:type="fixed"/>
        <w:tblCellMar>
          <w:left w:w="0" w:type="dxa"/>
          <w:right w:w="0" w:type="dxa"/>
        </w:tblCellMar>
        <w:tblLook w:val="0420" w:firstRow="1" w:lastRow="0" w:firstColumn="0" w:lastColumn="0" w:noHBand="0" w:noVBand="1"/>
      </w:tblPr>
      <w:tblGrid>
        <w:gridCol w:w="1975"/>
        <w:gridCol w:w="2126"/>
        <w:gridCol w:w="2126"/>
        <w:gridCol w:w="1276"/>
        <w:gridCol w:w="992"/>
        <w:gridCol w:w="1843"/>
      </w:tblGrid>
      <w:tr w:rsidR="00801997" w:rsidRPr="00D25777" w14:paraId="3C32E6A9" w14:textId="77777777" w:rsidTr="00801997">
        <w:trPr>
          <w:trHeight w:val="345"/>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395981A8" w14:textId="77777777" w:rsidR="004F5736" w:rsidRPr="00D25777" w:rsidRDefault="004F5736" w:rsidP="00EC7950">
            <w:pPr>
              <w:spacing w:line="360" w:lineRule="auto"/>
              <w:jc w:val="center"/>
              <w:rPr>
                <w:b/>
                <w:sz w:val="24"/>
                <w:szCs w:val="24"/>
                <w:lang w:val="en-IN"/>
              </w:rPr>
            </w:pPr>
            <w:r w:rsidRPr="00D25777">
              <w:rPr>
                <w:b/>
                <w:sz w:val="24"/>
                <w:szCs w:val="24"/>
              </w:rPr>
              <w:t>KITS TYPE</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39CFE6B8" w14:textId="77777777" w:rsidR="004F5736" w:rsidRPr="00D25777" w:rsidRDefault="004F5736" w:rsidP="00EC7950">
            <w:pPr>
              <w:spacing w:line="360" w:lineRule="auto"/>
              <w:jc w:val="center"/>
              <w:rPr>
                <w:b/>
                <w:sz w:val="24"/>
                <w:szCs w:val="24"/>
                <w:lang w:val="en-IN"/>
              </w:rPr>
            </w:pPr>
            <w:r w:rsidRPr="00D25777">
              <w:rPr>
                <w:b/>
                <w:sz w:val="24"/>
                <w:szCs w:val="24"/>
              </w:rPr>
              <w:t>SENSITIVITY</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77D2EEC4" w14:textId="77777777" w:rsidR="004F5736" w:rsidRPr="00D25777" w:rsidRDefault="004F5736" w:rsidP="00EC7950">
            <w:pPr>
              <w:spacing w:line="360" w:lineRule="auto"/>
              <w:jc w:val="center"/>
              <w:rPr>
                <w:b/>
                <w:sz w:val="24"/>
                <w:szCs w:val="24"/>
                <w:lang w:val="en-IN"/>
              </w:rPr>
            </w:pPr>
            <w:r w:rsidRPr="00D25777">
              <w:rPr>
                <w:b/>
                <w:sz w:val="24"/>
                <w:szCs w:val="24"/>
              </w:rPr>
              <w:t>SPECIFICITY</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721ED1CE" w14:textId="77777777" w:rsidR="004F5736" w:rsidRPr="00D25777" w:rsidRDefault="004F5736" w:rsidP="00EC7950">
            <w:pPr>
              <w:spacing w:line="360" w:lineRule="auto"/>
              <w:jc w:val="center"/>
              <w:rPr>
                <w:b/>
                <w:sz w:val="24"/>
                <w:szCs w:val="24"/>
                <w:lang w:val="en-IN"/>
              </w:rPr>
            </w:pPr>
            <w:r w:rsidRPr="00D25777">
              <w:rPr>
                <w:b/>
                <w:sz w:val="24"/>
                <w:szCs w:val="24"/>
              </w:rPr>
              <w:t>LOD</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2363CEBD" w14:textId="77777777" w:rsidR="004F5736" w:rsidRPr="00D25777" w:rsidRDefault="004F5736" w:rsidP="00EC7950">
            <w:pPr>
              <w:spacing w:line="360" w:lineRule="auto"/>
              <w:rPr>
                <w:b/>
                <w:sz w:val="24"/>
                <w:szCs w:val="24"/>
                <w:lang w:val="en-IN"/>
              </w:rPr>
            </w:pPr>
            <w:r w:rsidRPr="00D25777">
              <w:rPr>
                <w:b/>
                <w:sz w:val="24"/>
                <w:szCs w:val="24"/>
              </w:rPr>
              <w:t>COST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46FEE8B9" w14:textId="77777777" w:rsidR="004F5736" w:rsidRPr="00D25777" w:rsidRDefault="004F5736" w:rsidP="00EC7950">
            <w:pPr>
              <w:spacing w:line="360" w:lineRule="auto"/>
              <w:rPr>
                <w:b/>
                <w:sz w:val="24"/>
                <w:szCs w:val="24"/>
                <w:lang w:val="en-IN"/>
              </w:rPr>
            </w:pPr>
            <w:r w:rsidRPr="00D25777">
              <w:rPr>
                <w:b/>
                <w:sz w:val="24"/>
                <w:szCs w:val="24"/>
              </w:rPr>
              <w:t>CROSS REACTIVITY</w:t>
            </w:r>
          </w:p>
        </w:tc>
      </w:tr>
      <w:tr w:rsidR="00801997" w:rsidRPr="00D25777" w14:paraId="60328C78" w14:textId="77777777" w:rsidTr="00801997">
        <w:trPr>
          <w:trHeight w:val="936"/>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07C7B8FD" w14:textId="77777777" w:rsidR="004F5736" w:rsidRPr="00D25777" w:rsidRDefault="004F5736" w:rsidP="00EC7950">
            <w:pPr>
              <w:spacing w:line="360" w:lineRule="auto"/>
              <w:jc w:val="center"/>
              <w:rPr>
                <w:b/>
                <w:sz w:val="24"/>
                <w:szCs w:val="24"/>
                <w:lang w:val="en-IN"/>
              </w:rPr>
            </w:pPr>
            <w:r w:rsidRPr="00D25777">
              <w:rPr>
                <w:b/>
                <w:sz w:val="24"/>
                <w:szCs w:val="24"/>
                <w:lang w:val="en-IN"/>
              </w:rPr>
              <w:t>IgG/IgM ELISA</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C96AD20" w14:textId="77777777" w:rsidR="00861FC2" w:rsidRPr="00801997" w:rsidRDefault="004F5736" w:rsidP="00EC7950">
            <w:pPr>
              <w:spacing w:line="360" w:lineRule="auto"/>
              <w:jc w:val="center"/>
              <w:rPr>
                <w:bCs/>
                <w:sz w:val="24"/>
                <w:szCs w:val="24"/>
                <w:lang w:val="en-IN"/>
              </w:rPr>
            </w:pPr>
            <w:r w:rsidRPr="00D25777">
              <w:rPr>
                <w:bCs/>
                <w:sz w:val="24"/>
                <w:szCs w:val="24"/>
                <w:lang w:val="en-IN"/>
              </w:rPr>
              <w:t xml:space="preserve">For IgM: 95%, </w:t>
            </w:r>
          </w:p>
          <w:p w14:paraId="1410825A" w14:textId="083ECEF8" w:rsidR="004F5736" w:rsidRPr="00D25777" w:rsidRDefault="004F5736" w:rsidP="00EC7950">
            <w:pPr>
              <w:spacing w:line="360" w:lineRule="auto"/>
              <w:jc w:val="center"/>
              <w:rPr>
                <w:bCs/>
                <w:sz w:val="24"/>
                <w:szCs w:val="24"/>
                <w:lang w:val="en-IN"/>
              </w:rPr>
            </w:pPr>
            <w:r w:rsidRPr="00D25777">
              <w:rPr>
                <w:bCs/>
                <w:sz w:val="24"/>
                <w:szCs w:val="24"/>
                <w:lang w:val="en-IN"/>
              </w:rPr>
              <w:t>For IgG: 100%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300C1E9" w14:textId="77777777" w:rsidR="00861FC2" w:rsidRPr="00801997" w:rsidRDefault="004F5736" w:rsidP="00EC7950">
            <w:pPr>
              <w:spacing w:line="360" w:lineRule="auto"/>
              <w:jc w:val="center"/>
              <w:rPr>
                <w:bCs/>
                <w:sz w:val="24"/>
                <w:szCs w:val="24"/>
                <w:lang w:val="en-IN"/>
              </w:rPr>
            </w:pPr>
            <w:r w:rsidRPr="00D25777">
              <w:rPr>
                <w:bCs/>
                <w:sz w:val="24"/>
                <w:szCs w:val="24"/>
                <w:lang w:val="en-IN"/>
              </w:rPr>
              <w:t xml:space="preserve">For IgM: 95%, </w:t>
            </w:r>
          </w:p>
          <w:p w14:paraId="58657243" w14:textId="6B7C84D5" w:rsidR="004F5736" w:rsidRPr="00D25777" w:rsidRDefault="004F5736" w:rsidP="00EC7950">
            <w:pPr>
              <w:spacing w:line="360" w:lineRule="auto"/>
              <w:jc w:val="center"/>
              <w:rPr>
                <w:bCs/>
                <w:sz w:val="24"/>
                <w:szCs w:val="24"/>
                <w:lang w:val="en-IN"/>
              </w:rPr>
            </w:pPr>
            <w:r w:rsidRPr="00D25777">
              <w:rPr>
                <w:bCs/>
                <w:sz w:val="24"/>
                <w:szCs w:val="24"/>
                <w:lang w:val="en-IN"/>
              </w:rPr>
              <w:t>IgG: 98.78%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3B0E58EF" w14:textId="77777777" w:rsidR="00B740F8" w:rsidRPr="00801997" w:rsidRDefault="00B740F8" w:rsidP="00EC7950">
            <w:pPr>
              <w:spacing w:line="360" w:lineRule="auto"/>
              <w:ind w:left="451"/>
              <w:jc w:val="center"/>
              <w:rPr>
                <w:bCs/>
                <w:sz w:val="24"/>
                <w:szCs w:val="24"/>
              </w:rPr>
            </w:pPr>
          </w:p>
          <w:p w14:paraId="46DD5DB0" w14:textId="0993DC83" w:rsidR="004F5736" w:rsidRPr="00D25777" w:rsidRDefault="00B740F8" w:rsidP="00EC7950">
            <w:pPr>
              <w:spacing w:line="360" w:lineRule="auto"/>
              <w:rPr>
                <w:bCs/>
                <w:sz w:val="24"/>
                <w:szCs w:val="24"/>
                <w:lang w:val="en-IN"/>
              </w:rPr>
            </w:pPr>
            <w:r w:rsidRPr="00801997">
              <w:rPr>
                <w:bCs/>
                <w:sz w:val="24"/>
                <w:szCs w:val="24"/>
              </w:rPr>
              <w:t xml:space="preserve">       </w:t>
            </w:r>
            <w:r w:rsidR="004F5736" w:rsidRPr="00D25777">
              <w:rPr>
                <w:bCs/>
                <w:sz w:val="24"/>
                <w:szCs w:val="24"/>
              </w:rPr>
              <w:t>_</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560119D" w14:textId="77777777" w:rsidR="004F5736" w:rsidRPr="00D25777" w:rsidRDefault="004F5736" w:rsidP="00EC7950">
            <w:pPr>
              <w:spacing w:line="360" w:lineRule="auto"/>
              <w:ind w:left="451"/>
              <w:rPr>
                <w:bCs/>
                <w:sz w:val="24"/>
                <w:szCs w:val="24"/>
                <w:lang w:val="en-IN"/>
              </w:rPr>
            </w:pPr>
            <w:r w:rsidRPr="00D25777">
              <w:rPr>
                <w:bCs/>
                <w:sz w:val="24"/>
                <w:szCs w:val="24"/>
                <w:lang w:val="en-IN"/>
              </w:rPr>
              <w:t>250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4190845C" w14:textId="77777777" w:rsidR="004F5736" w:rsidRPr="00D25777" w:rsidRDefault="004F5736" w:rsidP="00EC7950">
            <w:pPr>
              <w:spacing w:line="360" w:lineRule="auto"/>
              <w:ind w:left="451"/>
              <w:rPr>
                <w:bCs/>
                <w:sz w:val="24"/>
                <w:szCs w:val="24"/>
                <w:lang w:val="en-IN"/>
              </w:rPr>
            </w:pPr>
            <w:r w:rsidRPr="00D25777">
              <w:rPr>
                <w:bCs/>
                <w:sz w:val="24"/>
                <w:szCs w:val="24"/>
                <w:lang w:val="en-IN"/>
              </w:rPr>
              <w:t>No cross reactivity</w:t>
            </w:r>
          </w:p>
        </w:tc>
      </w:tr>
      <w:tr w:rsidR="00801997" w:rsidRPr="00D25777" w14:paraId="7E72FDF9" w14:textId="77777777" w:rsidTr="00801997">
        <w:trPr>
          <w:trHeight w:val="1561"/>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E43C9A3" w14:textId="77777777" w:rsidR="004F5736" w:rsidRPr="00D25777" w:rsidRDefault="004F5736" w:rsidP="00EC7950">
            <w:pPr>
              <w:spacing w:line="360" w:lineRule="auto"/>
              <w:jc w:val="center"/>
              <w:rPr>
                <w:b/>
                <w:sz w:val="24"/>
                <w:szCs w:val="24"/>
                <w:lang w:val="en-IN"/>
              </w:rPr>
            </w:pPr>
            <w:r w:rsidRPr="00D25777">
              <w:rPr>
                <w:b/>
                <w:sz w:val="24"/>
                <w:szCs w:val="24"/>
              </w:rPr>
              <w:t>Rapid Test (Antibody) (Immunocapture-Agglutination Test)</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99B3739" w14:textId="77777777" w:rsidR="004F5736" w:rsidRPr="00D25777" w:rsidRDefault="004F5736" w:rsidP="00EC7950">
            <w:pPr>
              <w:spacing w:line="360" w:lineRule="auto"/>
              <w:ind w:left="451"/>
              <w:jc w:val="center"/>
              <w:rPr>
                <w:bCs/>
                <w:sz w:val="24"/>
                <w:szCs w:val="24"/>
                <w:lang w:val="en-IN"/>
              </w:rPr>
            </w:pPr>
            <w:r w:rsidRPr="00D25777">
              <w:rPr>
                <w:bCs/>
                <w:sz w:val="24"/>
                <w:szCs w:val="24"/>
                <w:lang w:val="en-IN"/>
              </w:rPr>
              <w:t>97.29</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A26AB6" w14:textId="04F87BD2" w:rsidR="004F5736" w:rsidRPr="00D25777" w:rsidRDefault="00801997" w:rsidP="00EC7950">
            <w:pPr>
              <w:spacing w:line="360" w:lineRule="auto"/>
              <w:ind w:left="451"/>
              <w:rPr>
                <w:bCs/>
                <w:sz w:val="24"/>
                <w:szCs w:val="24"/>
                <w:lang w:val="en-IN"/>
              </w:rPr>
            </w:pPr>
            <w:r w:rsidRPr="00801997">
              <w:rPr>
                <w:bCs/>
                <w:sz w:val="24"/>
                <w:szCs w:val="24"/>
                <w:lang w:val="en-IN"/>
              </w:rPr>
              <w:t xml:space="preserve">    </w:t>
            </w:r>
            <w:r w:rsidR="004F5736" w:rsidRPr="00D25777">
              <w:rPr>
                <w:bCs/>
                <w:sz w:val="24"/>
                <w:szCs w:val="24"/>
                <w:lang w:val="en-IN"/>
              </w:rPr>
              <w:t>97.08</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70CEE5D3" w14:textId="77777777" w:rsidR="005F6AE6" w:rsidRPr="00801997" w:rsidRDefault="005F6AE6" w:rsidP="00EC7950">
            <w:pPr>
              <w:spacing w:line="360" w:lineRule="auto"/>
              <w:jc w:val="center"/>
              <w:rPr>
                <w:bCs/>
                <w:sz w:val="24"/>
                <w:szCs w:val="24"/>
              </w:rPr>
            </w:pPr>
          </w:p>
          <w:p w14:paraId="462618A2" w14:textId="77777777" w:rsidR="005F6AE6" w:rsidRPr="00801997" w:rsidRDefault="005F6AE6" w:rsidP="00EC7950">
            <w:pPr>
              <w:spacing w:line="360" w:lineRule="auto"/>
              <w:jc w:val="center"/>
              <w:rPr>
                <w:bCs/>
                <w:sz w:val="24"/>
                <w:szCs w:val="24"/>
              </w:rPr>
            </w:pPr>
          </w:p>
          <w:p w14:paraId="1BE49C44" w14:textId="4C53CE81" w:rsidR="004F5736" w:rsidRPr="00D25777" w:rsidRDefault="004F5736" w:rsidP="00EC7950">
            <w:pPr>
              <w:spacing w:line="360" w:lineRule="auto"/>
              <w:jc w:val="center"/>
              <w:rPr>
                <w:bCs/>
                <w:sz w:val="24"/>
                <w:szCs w:val="24"/>
                <w:lang w:val="en-IN"/>
              </w:rPr>
            </w:pPr>
            <w:r w:rsidRPr="00D25777">
              <w:rPr>
                <w:bCs/>
                <w:sz w:val="24"/>
                <w:szCs w:val="24"/>
              </w:rPr>
              <w:t>Not available</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C4B8F82" w14:textId="77777777" w:rsidR="004F5736" w:rsidRPr="00D25777" w:rsidRDefault="004F5736" w:rsidP="00EC7950">
            <w:pPr>
              <w:spacing w:line="360" w:lineRule="auto"/>
              <w:ind w:left="451"/>
              <w:rPr>
                <w:bCs/>
                <w:sz w:val="24"/>
                <w:szCs w:val="24"/>
                <w:lang w:val="en-IN"/>
              </w:rPr>
            </w:pPr>
            <w:r w:rsidRPr="00D25777">
              <w:rPr>
                <w:bCs/>
                <w:sz w:val="24"/>
                <w:szCs w:val="24"/>
                <w:lang w:val="en-IN"/>
              </w:rPr>
              <w:t>300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1E9ED3F8" w14:textId="77777777" w:rsidR="00B740F8" w:rsidRPr="00801997" w:rsidRDefault="00B740F8" w:rsidP="00EC7950">
            <w:pPr>
              <w:spacing w:line="360" w:lineRule="auto"/>
              <w:ind w:left="451"/>
              <w:rPr>
                <w:bCs/>
                <w:sz w:val="24"/>
                <w:szCs w:val="24"/>
              </w:rPr>
            </w:pPr>
          </w:p>
          <w:p w14:paraId="1EA22E88" w14:textId="77777777" w:rsidR="00B740F8" w:rsidRPr="00801997" w:rsidRDefault="00B740F8" w:rsidP="00EC7950">
            <w:pPr>
              <w:spacing w:line="360" w:lineRule="auto"/>
              <w:ind w:left="451"/>
              <w:rPr>
                <w:bCs/>
                <w:sz w:val="24"/>
                <w:szCs w:val="24"/>
              </w:rPr>
            </w:pPr>
          </w:p>
          <w:p w14:paraId="69CD278B" w14:textId="4E369295" w:rsidR="004F5736" w:rsidRPr="00D25777" w:rsidRDefault="004F5736" w:rsidP="00EC7950">
            <w:pPr>
              <w:spacing w:line="360" w:lineRule="auto"/>
              <w:ind w:left="451"/>
              <w:rPr>
                <w:bCs/>
                <w:sz w:val="24"/>
                <w:szCs w:val="24"/>
                <w:lang w:val="en-IN"/>
              </w:rPr>
            </w:pPr>
            <w:r w:rsidRPr="00D25777">
              <w:rPr>
                <w:bCs/>
                <w:sz w:val="24"/>
                <w:szCs w:val="24"/>
              </w:rPr>
              <w:t>Not available</w:t>
            </w:r>
          </w:p>
        </w:tc>
      </w:tr>
      <w:tr w:rsidR="00801997" w:rsidRPr="00D25777" w14:paraId="330B87A8" w14:textId="77777777" w:rsidTr="00801997">
        <w:trPr>
          <w:trHeight w:val="990"/>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1C862AAD" w14:textId="77777777" w:rsidR="004F5736" w:rsidRPr="00D25777" w:rsidRDefault="004F5736" w:rsidP="00EC7950">
            <w:pPr>
              <w:spacing w:line="360" w:lineRule="auto"/>
              <w:jc w:val="center"/>
              <w:rPr>
                <w:b/>
                <w:sz w:val="24"/>
                <w:szCs w:val="24"/>
                <w:lang w:val="en-IN"/>
              </w:rPr>
            </w:pPr>
            <w:r w:rsidRPr="00D25777">
              <w:rPr>
                <w:b/>
                <w:sz w:val="24"/>
                <w:szCs w:val="24"/>
                <w:lang w:val="en-IN"/>
              </w:rPr>
              <w:t>Rapid Test (Antigen)</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21FF401" w14:textId="77777777" w:rsidR="004F5736" w:rsidRPr="00D25777" w:rsidRDefault="004F5736" w:rsidP="00EC7950">
            <w:pPr>
              <w:spacing w:line="360" w:lineRule="auto"/>
              <w:ind w:left="451"/>
              <w:jc w:val="center"/>
              <w:rPr>
                <w:bCs/>
                <w:sz w:val="24"/>
                <w:szCs w:val="24"/>
                <w:lang w:val="en-IN"/>
              </w:rPr>
            </w:pPr>
            <w:r w:rsidRPr="00D25777">
              <w:rPr>
                <w:bCs/>
                <w:sz w:val="24"/>
                <w:szCs w:val="24"/>
                <w:lang w:val="en-IN"/>
              </w:rPr>
              <w:t>96.5</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EE0BD4D" w14:textId="4CAC698E" w:rsidR="004F5736" w:rsidRPr="00D25777" w:rsidRDefault="00801997" w:rsidP="00EC7950">
            <w:pPr>
              <w:spacing w:line="360" w:lineRule="auto"/>
              <w:ind w:left="451"/>
              <w:rPr>
                <w:bCs/>
                <w:sz w:val="24"/>
                <w:szCs w:val="24"/>
                <w:lang w:val="en-IN"/>
              </w:rPr>
            </w:pPr>
            <w:r w:rsidRPr="00801997">
              <w:rPr>
                <w:bCs/>
                <w:sz w:val="24"/>
                <w:szCs w:val="24"/>
                <w:lang w:val="en-IN"/>
              </w:rPr>
              <w:t xml:space="preserve">     </w:t>
            </w:r>
            <w:r w:rsidR="004F5736" w:rsidRPr="00D25777">
              <w:rPr>
                <w:bCs/>
                <w:sz w:val="24"/>
                <w:szCs w:val="24"/>
                <w:lang w:val="en-IN"/>
              </w:rPr>
              <w:t>99.6</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7369A661" w14:textId="77777777" w:rsidR="00141406" w:rsidRPr="00801997" w:rsidRDefault="00141406" w:rsidP="00EC7950">
            <w:pPr>
              <w:spacing w:line="360" w:lineRule="auto"/>
              <w:ind w:left="451"/>
              <w:jc w:val="center"/>
              <w:rPr>
                <w:bCs/>
                <w:sz w:val="24"/>
                <w:szCs w:val="24"/>
              </w:rPr>
            </w:pPr>
          </w:p>
          <w:p w14:paraId="0ECB253E" w14:textId="5094B17B" w:rsidR="004F5736" w:rsidRPr="00D25777" w:rsidRDefault="004F5736" w:rsidP="00EC7950">
            <w:pPr>
              <w:spacing w:line="360" w:lineRule="auto"/>
              <w:ind w:left="451"/>
              <w:rPr>
                <w:bCs/>
                <w:sz w:val="24"/>
                <w:szCs w:val="24"/>
                <w:lang w:val="en-IN"/>
              </w:rPr>
            </w:pPr>
            <w:r w:rsidRPr="00D25777">
              <w:rPr>
                <w:bCs/>
                <w:sz w:val="24"/>
                <w:szCs w:val="24"/>
              </w:rPr>
              <w:t>_</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2606F27" w14:textId="77777777" w:rsidR="004F5736" w:rsidRPr="00D25777" w:rsidRDefault="004F5736" w:rsidP="00EC7950">
            <w:pPr>
              <w:spacing w:line="360" w:lineRule="auto"/>
              <w:ind w:left="451"/>
              <w:rPr>
                <w:bCs/>
                <w:sz w:val="24"/>
                <w:szCs w:val="24"/>
                <w:lang w:val="en-IN"/>
              </w:rPr>
            </w:pPr>
            <w:r w:rsidRPr="00D25777">
              <w:rPr>
                <w:bCs/>
                <w:sz w:val="24"/>
                <w:szCs w:val="24"/>
                <w:lang w:val="en-IN"/>
              </w:rPr>
              <w:t>50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7FFBF28E" w14:textId="77777777" w:rsidR="00141406" w:rsidRPr="00801997" w:rsidRDefault="00141406" w:rsidP="00EC7950">
            <w:pPr>
              <w:spacing w:line="360" w:lineRule="auto"/>
              <w:ind w:left="451"/>
              <w:rPr>
                <w:bCs/>
                <w:sz w:val="24"/>
                <w:szCs w:val="24"/>
              </w:rPr>
            </w:pPr>
          </w:p>
          <w:p w14:paraId="6894E469" w14:textId="3720CA41" w:rsidR="004F5736" w:rsidRPr="00D25777" w:rsidRDefault="004F5736" w:rsidP="00EC7950">
            <w:pPr>
              <w:spacing w:line="360" w:lineRule="auto"/>
              <w:ind w:left="451"/>
              <w:rPr>
                <w:bCs/>
                <w:sz w:val="24"/>
                <w:szCs w:val="24"/>
                <w:lang w:val="en-IN"/>
              </w:rPr>
            </w:pPr>
            <w:r w:rsidRPr="00D25777">
              <w:rPr>
                <w:bCs/>
                <w:sz w:val="24"/>
                <w:szCs w:val="24"/>
              </w:rPr>
              <w:t>_</w:t>
            </w:r>
          </w:p>
        </w:tc>
      </w:tr>
      <w:tr w:rsidR="00801997" w:rsidRPr="00D25777" w14:paraId="3966A02C" w14:textId="77777777" w:rsidTr="00801997">
        <w:trPr>
          <w:trHeight w:val="1842"/>
        </w:trPr>
        <w:tc>
          <w:tcPr>
            <w:tcW w:w="1975"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C600701" w14:textId="6E77A16A" w:rsidR="004F5736" w:rsidRPr="00D25777" w:rsidRDefault="00691199" w:rsidP="00EC7950">
            <w:pPr>
              <w:spacing w:line="360" w:lineRule="auto"/>
              <w:rPr>
                <w:b/>
                <w:sz w:val="24"/>
                <w:szCs w:val="24"/>
                <w:lang w:val="en-IN"/>
              </w:rPr>
            </w:pPr>
            <w:r>
              <w:rPr>
                <w:b/>
                <w:sz w:val="24"/>
                <w:szCs w:val="24"/>
                <w:lang w:val="en-IN"/>
              </w:rPr>
              <w:lastRenderedPageBreak/>
              <w:t xml:space="preserve">   </w:t>
            </w:r>
            <w:r w:rsidR="004F5736" w:rsidRPr="00D25777">
              <w:rPr>
                <w:b/>
                <w:sz w:val="24"/>
                <w:szCs w:val="24"/>
                <w:lang w:val="en-IN"/>
              </w:rPr>
              <w:t>Real Time PCR</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6AF99C6F" w14:textId="77777777" w:rsidR="004F5736" w:rsidRPr="00D25777" w:rsidRDefault="004F5736" w:rsidP="00EC7950">
            <w:pPr>
              <w:spacing w:line="360" w:lineRule="auto"/>
              <w:jc w:val="center"/>
              <w:rPr>
                <w:bCs/>
                <w:sz w:val="24"/>
                <w:szCs w:val="24"/>
                <w:lang w:val="en-IN"/>
              </w:rPr>
            </w:pPr>
            <w:r w:rsidRPr="00D25777">
              <w:rPr>
                <w:bCs/>
                <w:sz w:val="24"/>
                <w:szCs w:val="24"/>
                <w:lang w:val="en-IN"/>
              </w:rPr>
              <w:t>Analytical sensitivity: 100%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29997DB8" w14:textId="77777777" w:rsidR="00861FC2" w:rsidRPr="00801997" w:rsidRDefault="00861FC2" w:rsidP="00EC7950">
            <w:pPr>
              <w:spacing w:line="360" w:lineRule="auto"/>
              <w:jc w:val="center"/>
              <w:rPr>
                <w:bCs/>
                <w:sz w:val="24"/>
                <w:szCs w:val="24"/>
              </w:rPr>
            </w:pPr>
          </w:p>
          <w:p w14:paraId="02975F8F" w14:textId="50362149" w:rsidR="004F5736" w:rsidRPr="00D25777" w:rsidRDefault="004F5736" w:rsidP="00EC7950">
            <w:pPr>
              <w:spacing w:line="360" w:lineRule="auto"/>
              <w:jc w:val="center"/>
              <w:rPr>
                <w:bCs/>
                <w:sz w:val="24"/>
                <w:szCs w:val="24"/>
                <w:lang w:val="en-IN"/>
              </w:rPr>
            </w:pPr>
            <w:r w:rsidRPr="00D25777">
              <w:rPr>
                <w:bCs/>
                <w:sz w:val="24"/>
                <w:szCs w:val="24"/>
              </w:rPr>
              <w:t xml:space="preserve">Provides rapid, </w:t>
            </w:r>
            <w:r w:rsidR="00D858ED" w:rsidRPr="00801997">
              <w:rPr>
                <w:bCs/>
                <w:sz w:val="24"/>
                <w:szCs w:val="24"/>
              </w:rPr>
              <w:t>accurate, sensitive</w:t>
            </w:r>
            <w:r w:rsidRPr="00D25777">
              <w:rPr>
                <w:bCs/>
                <w:sz w:val="24"/>
                <w:szCs w:val="24"/>
              </w:rPr>
              <w:t xml:space="preserve"> and specific detection of Brucella strains.</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439A242" w14:textId="24CF2A85" w:rsidR="004F5736" w:rsidRPr="00D25777" w:rsidRDefault="004F5736" w:rsidP="00EC7950">
            <w:pPr>
              <w:spacing w:line="360" w:lineRule="auto"/>
              <w:jc w:val="center"/>
              <w:rPr>
                <w:bCs/>
                <w:sz w:val="24"/>
                <w:szCs w:val="24"/>
                <w:lang w:val="en-IN"/>
              </w:rPr>
            </w:pPr>
            <w:r w:rsidRPr="00D25777">
              <w:rPr>
                <w:bCs/>
                <w:sz w:val="24"/>
                <w:szCs w:val="24"/>
                <w:lang w:val="en-IN"/>
              </w:rPr>
              <w:t>9 copies/µL</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2125F06" w14:textId="77777777" w:rsidR="004F5736" w:rsidRPr="00D25777" w:rsidRDefault="004F5736" w:rsidP="00EC7950">
            <w:pPr>
              <w:spacing w:line="360" w:lineRule="auto"/>
              <w:ind w:left="451"/>
              <w:rPr>
                <w:bCs/>
                <w:sz w:val="24"/>
                <w:szCs w:val="24"/>
                <w:lang w:val="en-IN"/>
              </w:rPr>
            </w:pPr>
            <w:r w:rsidRPr="00D25777">
              <w:rPr>
                <w:bCs/>
                <w:sz w:val="24"/>
                <w:szCs w:val="24"/>
                <w:lang w:val="en-IN"/>
              </w:rPr>
              <w:t>154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5D437A0" w14:textId="77777777" w:rsidR="004F5736" w:rsidRPr="00D25777" w:rsidRDefault="004F5736" w:rsidP="00EC7950">
            <w:pPr>
              <w:spacing w:line="360" w:lineRule="auto"/>
              <w:ind w:left="451"/>
              <w:rPr>
                <w:bCs/>
                <w:sz w:val="24"/>
                <w:szCs w:val="24"/>
                <w:lang w:val="en-IN"/>
              </w:rPr>
            </w:pPr>
            <w:r w:rsidRPr="00D25777">
              <w:rPr>
                <w:bCs/>
                <w:sz w:val="24"/>
                <w:szCs w:val="24"/>
                <w:lang w:val="en-IN"/>
              </w:rPr>
              <w:t>No cross reactivity</w:t>
            </w:r>
          </w:p>
        </w:tc>
      </w:tr>
    </w:tbl>
    <w:p w14:paraId="26601619" w14:textId="77777777" w:rsidR="00B3023D" w:rsidRDefault="00B3023D" w:rsidP="00AF731B">
      <w:pPr>
        <w:ind w:left="451"/>
        <w:jc w:val="both"/>
        <w:rPr>
          <w:b/>
          <w:sz w:val="30"/>
        </w:rPr>
      </w:pPr>
    </w:p>
    <w:p w14:paraId="5CE7CD6C" w14:textId="77777777" w:rsidR="00B3023D" w:rsidRDefault="00B3023D" w:rsidP="00DC45BA">
      <w:pPr>
        <w:ind w:left="451"/>
        <w:rPr>
          <w:b/>
          <w:sz w:val="30"/>
        </w:rPr>
      </w:pPr>
    </w:p>
    <w:p w14:paraId="2833B067" w14:textId="3EA9743A" w:rsidR="0002479D" w:rsidRPr="00F11897" w:rsidRDefault="0002479D" w:rsidP="00F11897">
      <w:pPr>
        <w:spacing w:line="360" w:lineRule="auto"/>
        <w:rPr>
          <w:b/>
          <w:bCs/>
          <w:sz w:val="28"/>
          <w:szCs w:val="28"/>
        </w:rPr>
      </w:pPr>
      <w:r w:rsidRPr="00781EEF">
        <w:rPr>
          <w:b/>
          <w:sz w:val="28"/>
          <w:szCs w:val="28"/>
        </w:rPr>
        <w:t xml:space="preserve">4.4 </w:t>
      </w:r>
      <w:r w:rsidR="00ED1CAD" w:rsidRPr="00781EEF">
        <w:rPr>
          <w:b/>
          <w:bCs/>
          <w:sz w:val="28"/>
          <w:szCs w:val="28"/>
        </w:rPr>
        <w:t xml:space="preserve">Current Landscape of the </w:t>
      </w:r>
      <w:r w:rsidRPr="00781EEF">
        <w:rPr>
          <w:b/>
          <w:bCs/>
          <w:sz w:val="28"/>
          <w:szCs w:val="28"/>
        </w:rPr>
        <w:t>Animal Brucella Diagnostics</w:t>
      </w:r>
    </w:p>
    <w:p w14:paraId="2B3928F7" w14:textId="2E12F452" w:rsidR="00126841" w:rsidRPr="00781EEF" w:rsidRDefault="00126841" w:rsidP="00F11897">
      <w:pPr>
        <w:pStyle w:val="ListParagraph"/>
        <w:numPr>
          <w:ilvl w:val="0"/>
          <w:numId w:val="14"/>
        </w:numPr>
        <w:spacing w:line="360" w:lineRule="auto"/>
        <w:jc w:val="both"/>
        <w:rPr>
          <w:bCs/>
          <w:sz w:val="24"/>
          <w:szCs w:val="24"/>
        </w:rPr>
      </w:pPr>
      <w:r w:rsidRPr="00781EEF">
        <w:rPr>
          <w:bCs/>
          <w:sz w:val="24"/>
          <w:szCs w:val="24"/>
        </w:rPr>
        <w:t xml:space="preserve">The present situation of animal Brucella diagnostics features a variety of rapid and antigen-based testing techniques, each designed for different tiers of veterinary and public health systems. The Bovine Brucella Antibody Rapid Test created by </w:t>
      </w:r>
      <w:proofErr w:type="spellStart"/>
      <w:r w:rsidRPr="00781EEF">
        <w:rPr>
          <w:bCs/>
          <w:sz w:val="24"/>
          <w:szCs w:val="24"/>
        </w:rPr>
        <w:t>Ubio</w:t>
      </w:r>
      <w:proofErr w:type="spellEnd"/>
      <w:r w:rsidRPr="00781EEF">
        <w:rPr>
          <w:bCs/>
          <w:sz w:val="24"/>
          <w:szCs w:val="24"/>
        </w:rPr>
        <w:t xml:space="preserve"> Biotechnology Systems Pvt. Ltd. holds ISO 13485:2016 certification and is aimed at use in primary healthcare centers (PHC) and community healthcare centers (CHC), facilitating point-of-care detection. </w:t>
      </w:r>
    </w:p>
    <w:p w14:paraId="5DE39ECC" w14:textId="77777777" w:rsidR="00126841" w:rsidRPr="00781EEF" w:rsidRDefault="00126841" w:rsidP="00F11897">
      <w:pPr>
        <w:spacing w:line="360" w:lineRule="auto"/>
        <w:jc w:val="both"/>
        <w:rPr>
          <w:bCs/>
          <w:sz w:val="24"/>
          <w:szCs w:val="24"/>
        </w:rPr>
      </w:pPr>
    </w:p>
    <w:p w14:paraId="10AC2F29" w14:textId="77777777" w:rsidR="00126841" w:rsidRPr="00781EEF" w:rsidRDefault="00126841" w:rsidP="00F11897">
      <w:pPr>
        <w:pStyle w:val="ListParagraph"/>
        <w:numPr>
          <w:ilvl w:val="0"/>
          <w:numId w:val="14"/>
        </w:numPr>
        <w:spacing w:line="360" w:lineRule="auto"/>
        <w:jc w:val="both"/>
        <w:rPr>
          <w:bCs/>
          <w:sz w:val="24"/>
          <w:szCs w:val="24"/>
        </w:rPr>
      </w:pPr>
      <w:r w:rsidRPr="00781EEF">
        <w:rPr>
          <w:bCs/>
          <w:sz w:val="24"/>
          <w:szCs w:val="24"/>
        </w:rPr>
        <w:t xml:space="preserve">The Buffered Acidified Plate Antigen Test (BAPAT), which employs the BAPA Antigen Suspension developed by ICAR-IVRI, is endorsed by OIE, ICAR, and GMP and is mainly utilized for screening at the primary healthcare level. </w:t>
      </w:r>
    </w:p>
    <w:p w14:paraId="04BC31FC" w14:textId="77777777" w:rsidR="00126841" w:rsidRPr="00781EEF" w:rsidRDefault="00126841" w:rsidP="00F11897">
      <w:pPr>
        <w:spacing w:line="360" w:lineRule="auto"/>
        <w:jc w:val="both"/>
        <w:rPr>
          <w:bCs/>
          <w:sz w:val="24"/>
          <w:szCs w:val="24"/>
        </w:rPr>
      </w:pPr>
    </w:p>
    <w:p w14:paraId="165256BB" w14:textId="77777777" w:rsidR="004643AC" w:rsidRPr="00781EEF" w:rsidRDefault="00126841" w:rsidP="00F11897">
      <w:pPr>
        <w:pStyle w:val="ListParagraph"/>
        <w:numPr>
          <w:ilvl w:val="0"/>
          <w:numId w:val="14"/>
        </w:numPr>
        <w:spacing w:line="360" w:lineRule="auto"/>
        <w:jc w:val="both"/>
        <w:rPr>
          <w:bCs/>
          <w:sz w:val="24"/>
          <w:szCs w:val="24"/>
        </w:rPr>
      </w:pPr>
      <w:r w:rsidRPr="00781EEF">
        <w:rPr>
          <w:bCs/>
          <w:sz w:val="24"/>
          <w:szCs w:val="24"/>
        </w:rPr>
        <w:t xml:space="preserve">For more extensive detection, the Brucella/TB/FMD Combo Rapid Test, also produced by </w:t>
      </w:r>
      <w:proofErr w:type="spellStart"/>
      <w:r w:rsidRPr="00781EEF">
        <w:rPr>
          <w:bCs/>
          <w:sz w:val="24"/>
          <w:szCs w:val="24"/>
        </w:rPr>
        <w:t>Ubio</w:t>
      </w:r>
      <w:proofErr w:type="spellEnd"/>
      <w:r w:rsidRPr="00781EEF">
        <w:rPr>
          <w:bCs/>
          <w:sz w:val="24"/>
          <w:szCs w:val="24"/>
        </w:rPr>
        <w:t xml:space="preserve"> Biotechnology, is approved by ICMR and is appropriate for application in district laboratories, referral institutions, and veterinary clinics, providing a multiplex method for disease monitoring. </w:t>
      </w:r>
    </w:p>
    <w:p w14:paraId="7D92B38C" w14:textId="77777777" w:rsidR="004643AC" w:rsidRPr="00781EEF" w:rsidRDefault="004643AC" w:rsidP="00F11897">
      <w:pPr>
        <w:spacing w:line="360" w:lineRule="auto"/>
        <w:jc w:val="both"/>
        <w:rPr>
          <w:bCs/>
          <w:sz w:val="24"/>
          <w:szCs w:val="24"/>
        </w:rPr>
      </w:pPr>
    </w:p>
    <w:p w14:paraId="3B35D56D" w14:textId="77777777" w:rsidR="002A2241" w:rsidRPr="002A2241" w:rsidRDefault="00126841" w:rsidP="00F11897">
      <w:pPr>
        <w:pStyle w:val="ListParagraph"/>
        <w:numPr>
          <w:ilvl w:val="0"/>
          <w:numId w:val="14"/>
        </w:numPr>
        <w:spacing w:line="360" w:lineRule="auto"/>
        <w:jc w:val="both"/>
        <w:rPr>
          <w:b/>
          <w:sz w:val="24"/>
          <w:szCs w:val="24"/>
        </w:rPr>
      </w:pPr>
      <w:r w:rsidRPr="00781EEF">
        <w:rPr>
          <w:bCs/>
          <w:sz w:val="24"/>
          <w:szCs w:val="24"/>
        </w:rPr>
        <w:t xml:space="preserve">Importantly, there is currently no specific animal Brucella test designated for implementation at the State/VRDL level, highlighting a possible void in confirmatory or molecular testing capabilities in higher-level laboratories. This tiered approach facilitates efficient screening and early detection at lower levels while underscoring the necessity for </w:t>
      </w:r>
    </w:p>
    <w:p w14:paraId="66789A7F" w14:textId="479F0955" w:rsidR="00126841" w:rsidRPr="00781EEF" w:rsidRDefault="00126841" w:rsidP="00F11897">
      <w:pPr>
        <w:pStyle w:val="ListParagraph"/>
        <w:numPr>
          <w:ilvl w:val="0"/>
          <w:numId w:val="14"/>
        </w:numPr>
        <w:spacing w:line="360" w:lineRule="auto"/>
        <w:jc w:val="both"/>
        <w:rPr>
          <w:b/>
          <w:sz w:val="24"/>
          <w:szCs w:val="24"/>
        </w:rPr>
      </w:pPr>
      <w:r w:rsidRPr="00781EEF">
        <w:rPr>
          <w:bCs/>
          <w:sz w:val="24"/>
          <w:szCs w:val="24"/>
        </w:rPr>
        <w:t>enhanced diagnostic capacity at advanced levels</w:t>
      </w:r>
      <w:r w:rsidRPr="00781EEF">
        <w:rPr>
          <w:b/>
          <w:sz w:val="24"/>
          <w:szCs w:val="24"/>
        </w:rPr>
        <w:t>.</w:t>
      </w:r>
    </w:p>
    <w:p w14:paraId="660110EE" w14:textId="77777777" w:rsidR="002A2241" w:rsidRDefault="002A2241" w:rsidP="00AE4D9E">
      <w:pPr>
        <w:rPr>
          <w:b/>
          <w:sz w:val="28"/>
          <w:szCs w:val="28"/>
        </w:rPr>
      </w:pPr>
    </w:p>
    <w:p w14:paraId="6108F241" w14:textId="6B278408" w:rsidR="00B3023D" w:rsidRPr="00781EEF" w:rsidRDefault="00AE4D9E" w:rsidP="00AE4D9E">
      <w:pPr>
        <w:rPr>
          <w:b/>
          <w:sz w:val="28"/>
          <w:szCs w:val="28"/>
        </w:rPr>
      </w:pPr>
      <w:r w:rsidRPr="00781EEF">
        <w:rPr>
          <w:b/>
          <w:sz w:val="28"/>
          <w:szCs w:val="28"/>
        </w:rPr>
        <w:lastRenderedPageBreak/>
        <w:t xml:space="preserve">Table </w:t>
      </w:r>
      <w:r w:rsidR="001A4E9A" w:rsidRPr="00781EEF">
        <w:rPr>
          <w:b/>
          <w:sz w:val="28"/>
          <w:szCs w:val="28"/>
        </w:rPr>
        <w:t>4</w:t>
      </w:r>
      <w:r w:rsidRPr="00781EEF">
        <w:rPr>
          <w:b/>
          <w:sz w:val="28"/>
          <w:szCs w:val="28"/>
        </w:rPr>
        <w:t xml:space="preserve">: </w:t>
      </w:r>
      <w:r w:rsidRPr="00781EEF">
        <w:rPr>
          <w:b/>
          <w:bCs/>
          <w:sz w:val="28"/>
          <w:szCs w:val="28"/>
        </w:rPr>
        <w:t xml:space="preserve">Current Landscape of Animal Brucella Diagnostics </w:t>
      </w:r>
    </w:p>
    <w:p w14:paraId="0EEB055A" w14:textId="77777777" w:rsidR="00AE4D9E" w:rsidRDefault="00AE4D9E" w:rsidP="00AE4D9E">
      <w:pPr>
        <w:rPr>
          <w:b/>
          <w:sz w:val="30"/>
        </w:rPr>
      </w:pPr>
    </w:p>
    <w:tbl>
      <w:tblPr>
        <w:tblpPr w:leftFromText="180" w:rightFromText="180" w:vertAnchor="text" w:horzAnchor="margin" w:tblpXSpec="center" w:tblpY="32"/>
        <w:tblW w:w="10496" w:type="dxa"/>
        <w:tblCellMar>
          <w:left w:w="0" w:type="dxa"/>
          <w:right w:w="0" w:type="dxa"/>
        </w:tblCellMar>
        <w:tblLook w:val="0200" w:firstRow="0" w:lastRow="0" w:firstColumn="0" w:lastColumn="0" w:noHBand="1" w:noVBand="0"/>
      </w:tblPr>
      <w:tblGrid>
        <w:gridCol w:w="1804"/>
        <w:gridCol w:w="1945"/>
        <w:gridCol w:w="2368"/>
        <w:gridCol w:w="2273"/>
        <w:gridCol w:w="2106"/>
      </w:tblGrid>
      <w:tr w:rsidR="00801997" w:rsidRPr="002D3CDD" w14:paraId="47BAB178" w14:textId="77777777" w:rsidTr="008B1B0D">
        <w:trPr>
          <w:trHeight w:val="755"/>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8F672DE" w14:textId="77777777" w:rsidR="00801997" w:rsidRPr="00BE0C55" w:rsidRDefault="00801997" w:rsidP="00F11897">
            <w:pPr>
              <w:spacing w:line="360" w:lineRule="auto"/>
              <w:rPr>
                <w:b/>
                <w:sz w:val="14"/>
                <w:szCs w:val="8"/>
                <w:lang w:val="en-IN"/>
              </w:rPr>
            </w:pPr>
            <w:r w:rsidRPr="00BE0C55">
              <w:rPr>
                <w:b/>
                <w:sz w:val="24"/>
                <w:szCs w:val="18"/>
              </w:rPr>
              <w:t>ASSAY TYPE</w:t>
            </w: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1A15A67" w14:textId="77777777" w:rsidR="00801997" w:rsidRPr="00BE0C55" w:rsidRDefault="00801997" w:rsidP="00F11897">
            <w:pPr>
              <w:spacing w:line="360" w:lineRule="auto"/>
              <w:jc w:val="center"/>
              <w:rPr>
                <w:b/>
                <w:sz w:val="14"/>
                <w:szCs w:val="8"/>
                <w:lang w:val="en-IN"/>
              </w:rPr>
            </w:pPr>
            <w:r w:rsidRPr="00BE0C55">
              <w:rPr>
                <w:b/>
                <w:sz w:val="24"/>
                <w:szCs w:val="18"/>
              </w:rPr>
              <w:t>NAME/BRAND</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616249E" w14:textId="77777777" w:rsidR="00801997" w:rsidRPr="00BE0C55" w:rsidRDefault="00801997" w:rsidP="00F11897">
            <w:pPr>
              <w:spacing w:line="360" w:lineRule="auto"/>
              <w:rPr>
                <w:b/>
                <w:sz w:val="24"/>
                <w:szCs w:val="24"/>
                <w:lang w:val="en-IN"/>
              </w:rPr>
            </w:pPr>
            <w:r w:rsidRPr="00BE0C55">
              <w:rPr>
                <w:b/>
                <w:sz w:val="24"/>
                <w:szCs w:val="24"/>
              </w:rPr>
              <w:t>MANUFACTURER</w:t>
            </w: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A879D56" w14:textId="17814CEA" w:rsidR="00801997" w:rsidRDefault="00801997" w:rsidP="00F11897">
            <w:pPr>
              <w:spacing w:line="360" w:lineRule="auto"/>
              <w:rPr>
                <w:b/>
                <w:sz w:val="24"/>
                <w:szCs w:val="24"/>
              </w:rPr>
            </w:pPr>
            <w:r w:rsidRPr="00BE0C55">
              <w:rPr>
                <w:b/>
                <w:sz w:val="24"/>
                <w:szCs w:val="24"/>
              </w:rPr>
              <w:t>APPROVED/</w:t>
            </w:r>
          </w:p>
          <w:p w14:paraId="2FABC136" w14:textId="77777777" w:rsidR="00801997" w:rsidRPr="00BE0C55" w:rsidRDefault="00801997" w:rsidP="00F11897">
            <w:pPr>
              <w:spacing w:line="360" w:lineRule="auto"/>
              <w:rPr>
                <w:b/>
                <w:sz w:val="24"/>
                <w:szCs w:val="24"/>
                <w:lang w:val="en-IN"/>
              </w:rPr>
            </w:pPr>
            <w:r w:rsidRPr="00BE0C55">
              <w:rPr>
                <w:b/>
                <w:sz w:val="24"/>
                <w:szCs w:val="24"/>
              </w:rPr>
              <w:t>CERTIFED</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6B200DB4" w14:textId="63FEA8CD" w:rsidR="00801997" w:rsidRPr="00BE0C55" w:rsidRDefault="00432DB9" w:rsidP="00F11897">
            <w:pPr>
              <w:spacing w:line="360" w:lineRule="auto"/>
              <w:rPr>
                <w:b/>
                <w:sz w:val="24"/>
                <w:szCs w:val="24"/>
                <w:lang w:val="en-IN"/>
              </w:rPr>
            </w:pPr>
            <w:r>
              <w:rPr>
                <w:b/>
                <w:sz w:val="24"/>
                <w:szCs w:val="24"/>
              </w:rPr>
              <w:t xml:space="preserve">    </w:t>
            </w:r>
            <w:r w:rsidR="00801997" w:rsidRPr="00BE0C55">
              <w:rPr>
                <w:b/>
                <w:sz w:val="24"/>
                <w:szCs w:val="24"/>
              </w:rPr>
              <w:t>USE LEVEL</w:t>
            </w:r>
          </w:p>
        </w:tc>
      </w:tr>
      <w:tr w:rsidR="00801997" w:rsidRPr="002D3CDD" w14:paraId="228BDF0D" w14:textId="77777777" w:rsidTr="00432DB9">
        <w:trPr>
          <w:trHeight w:val="1119"/>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01FD98D" w14:textId="5E6C0E4F" w:rsidR="009237AB" w:rsidRPr="009237AB" w:rsidRDefault="00EE18C2" w:rsidP="00F11897">
            <w:pPr>
              <w:spacing w:line="360" w:lineRule="auto"/>
              <w:rPr>
                <w:b/>
                <w:sz w:val="24"/>
                <w:szCs w:val="24"/>
                <w:lang w:val="en-IN"/>
              </w:rPr>
            </w:pPr>
            <w:r>
              <w:rPr>
                <w:b/>
                <w:bCs/>
                <w:sz w:val="24"/>
                <w:szCs w:val="24"/>
                <w:lang w:val="en-IN"/>
              </w:rPr>
              <w:t xml:space="preserve">     </w:t>
            </w:r>
            <w:r w:rsidR="009237AB" w:rsidRPr="009237AB">
              <w:rPr>
                <w:b/>
                <w:bCs/>
                <w:sz w:val="24"/>
                <w:szCs w:val="24"/>
                <w:lang w:val="en-IN"/>
              </w:rPr>
              <w:t>Rapid Test</w:t>
            </w:r>
          </w:p>
          <w:p w14:paraId="603724D4" w14:textId="75837B58" w:rsidR="00801997" w:rsidRPr="00BE0C55" w:rsidRDefault="00801997" w:rsidP="00F11897">
            <w:pPr>
              <w:spacing w:line="360" w:lineRule="auto"/>
              <w:ind w:left="451"/>
              <w:rPr>
                <w:b/>
                <w:sz w:val="24"/>
                <w:szCs w:val="24"/>
                <w:lang w:val="en-IN"/>
              </w:rPr>
            </w:pPr>
          </w:p>
        </w:tc>
        <w:tc>
          <w:tcPr>
            <w:tcW w:w="1947"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350E7BE6" w14:textId="77777777" w:rsidR="0021744C" w:rsidRPr="0021744C" w:rsidRDefault="0021744C" w:rsidP="00F11897">
            <w:pPr>
              <w:spacing w:line="360" w:lineRule="auto"/>
              <w:jc w:val="center"/>
              <w:rPr>
                <w:b/>
                <w:sz w:val="24"/>
                <w:szCs w:val="24"/>
                <w:lang w:val="en-IN"/>
              </w:rPr>
            </w:pPr>
            <w:r w:rsidRPr="0021744C">
              <w:rPr>
                <w:b/>
                <w:sz w:val="24"/>
                <w:szCs w:val="24"/>
                <w:lang w:val="it-IT"/>
              </w:rPr>
              <w:t>Bovine Brucella Ab Rapid Test</w:t>
            </w:r>
          </w:p>
          <w:p w14:paraId="492EA642" w14:textId="04D9DD61" w:rsidR="00801997" w:rsidRPr="00BE0C55" w:rsidRDefault="00801997" w:rsidP="00F11897">
            <w:pPr>
              <w:spacing w:line="360" w:lineRule="auto"/>
              <w:jc w:val="center"/>
              <w:rPr>
                <w:b/>
                <w:sz w:val="24"/>
                <w:szCs w:val="24"/>
                <w:lang w:val="en-IN"/>
              </w:rPr>
            </w:pP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580E80D" w14:textId="18256AE0" w:rsidR="00775F03" w:rsidRPr="00775F03" w:rsidRDefault="00775F03" w:rsidP="00F11897">
            <w:pPr>
              <w:spacing w:line="360" w:lineRule="auto"/>
              <w:ind w:left="451"/>
              <w:rPr>
                <w:b/>
                <w:sz w:val="24"/>
                <w:szCs w:val="24"/>
                <w:lang w:val="en-IN"/>
              </w:rPr>
            </w:pPr>
            <w:proofErr w:type="spellStart"/>
            <w:r w:rsidRPr="00775F03">
              <w:rPr>
                <w:b/>
                <w:sz w:val="24"/>
                <w:szCs w:val="24"/>
              </w:rPr>
              <w:t>Ubio</w:t>
            </w:r>
            <w:proofErr w:type="spellEnd"/>
            <w:r w:rsidRPr="00775F03">
              <w:rPr>
                <w:b/>
                <w:sz w:val="24"/>
                <w:szCs w:val="24"/>
              </w:rPr>
              <w:t xml:space="preserve"> Biotechnology Systems Private Limited</w:t>
            </w:r>
          </w:p>
          <w:p w14:paraId="1DAD0021" w14:textId="16C3181E" w:rsidR="00801997" w:rsidRPr="00BE0C55" w:rsidRDefault="00801997" w:rsidP="00F11897">
            <w:pPr>
              <w:spacing w:line="360" w:lineRule="auto"/>
              <w:ind w:left="451"/>
              <w:rPr>
                <w:b/>
                <w:sz w:val="24"/>
                <w:szCs w:val="24"/>
                <w:lang w:val="en-IN"/>
              </w:rPr>
            </w:pP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79687A8F" w14:textId="77777777" w:rsidR="00775F03" w:rsidRPr="00775F03" w:rsidRDefault="00775F03" w:rsidP="00F11897">
            <w:pPr>
              <w:spacing w:line="360" w:lineRule="auto"/>
              <w:ind w:left="451"/>
              <w:rPr>
                <w:b/>
                <w:sz w:val="24"/>
                <w:szCs w:val="24"/>
                <w:lang w:val="en-IN"/>
              </w:rPr>
            </w:pPr>
            <w:r w:rsidRPr="00775F03">
              <w:rPr>
                <w:b/>
                <w:sz w:val="24"/>
                <w:szCs w:val="24"/>
                <w:lang w:val="en-IN"/>
              </w:rPr>
              <w:t>ISO 13485:2016</w:t>
            </w:r>
          </w:p>
          <w:p w14:paraId="10EAB6C7" w14:textId="7C2D8587" w:rsidR="00801997" w:rsidRPr="00BE0C55" w:rsidRDefault="00801997" w:rsidP="00F11897">
            <w:pPr>
              <w:spacing w:line="360" w:lineRule="auto"/>
              <w:ind w:left="451"/>
              <w:rPr>
                <w:b/>
                <w:sz w:val="24"/>
                <w:szCs w:val="24"/>
                <w:lang w:val="en-IN"/>
              </w:rPr>
            </w:pP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7729A08" w14:textId="77777777" w:rsidR="00801997" w:rsidRPr="00BE0C55" w:rsidRDefault="00801997" w:rsidP="00F11897">
            <w:pPr>
              <w:spacing w:line="360" w:lineRule="auto"/>
              <w:jc w:val="center"/>
              <w:rPr>
                <w:b/>
                <w:sz w:val="24"/>
                <w:szCs w:val="24"/>
                <w:lang w:val="en-IN"/>
              </w:rPr>
            </w:pPr>
            <w:r w:rsidRPr="00BE0C55">
              <w:rPr>
                <w:b/>
                <w:sz w:val="24"/>
                <w:szCs w:val="24"/>
              </w:rPr>
              <w:t>PHC/CHC</w:t>
            </w:r>
          </w:p>
        </w:tc>
      </w:tr>
      <w:tr w:rsidR="00801997" w:rsidRPr="002D3CDD" w14:paraId="47BAF3F4" w14:textId="77777777" w:rsidTr="008B1B0D">
        <w:trPr>
          <w:trHeight w:val="1537"/>
        </w:trPr>
        <w:tc>
          <w:tcPr>
            <w:tcW w:w="230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7351716A" w14:textId="4013E9FF" w:rsidR="009237AB" w:rsidRPr="009237AB" w:rsidRDefault="009237AB" w:rsidP="00F11897">
            <w:pPr>
              <w:spacing w:line="360" w:lineRule="auto"/>
              <w:jc w:val="center"/>
              <w:rPr>
                <w:b/>
                <w:sz w:val="24"/>
                <w:szCs w:val="24"/>
                <w:lang w:val="en-IN"/>
              </w:rPr>
            </w:pPr>
            <w:r w:rsidRPr="009237AB">
              <w:rPr>
                <w:b/>
                <w:bCs/>
                <w:sz w:val="24"/>
                <w:szCs w:val="24"/>
              </w:rPr>
              <w:t>Buffered acidified plate antigen test (BAPAT)</w:t>
            </w:r>
          </w:p>
          <w:p w14:paraId="6AF8CDC3" w14:textId="344FC551" w:rsidR="00801997" w:rsidRPr="00BE0C55" w:rsidRDefault="00801997" w:rsidP="00F11897">
            <w:pPr>
              <w:spacing w:line="360" w:lineRule="auto"/>
              <w:ind w:left="451"/>
              <w:rPr>
                <w:b/>
                <w:sz w:val="24"/>
                <w:szCs w:val="24"/>
                <w:lang w:val="en-IN"/>
              </w:rPr>
            </w:pP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3E7481D" w14:textId="77777777" w:rsidR="00C541FD" w:rsidRPr="00C541FD" w:rsidRDefault="00C541FD" w:rsidP="00F11897">
            <w:pPr>
              <w:spacing w:line="360" w:lineRule="auto"/>
              <w:jc w:val="center"/>
              <w:rPr>
                <w:b/>
                <w:sz w:val="24"/>
                <w:szCs w:val="24"/>
                <w:lang w:val="en-IN"/>
              </w:rPr>
            </w:pPr>
            <w:r w:rsidRPr="00C541FD">
              <w:rPr>
                <w:b/>
                <w:sz w:val="24"/>
                <w:szCs w:val="24"/>
                <w:lang w:val="en-IN"/>
              </w:rPr>
              <w:t>BAPA Antigen Suspension</w:t>
            </w:r>
          </w:p>
          <w:p w14:paraId="5A42E7B6" w14:textId="599212C7" w:rsidR="00801997" w:rsidRPr="00BE0C55" w:rsidRDefault="00801997" w:rsidP="00F11897">
            <w:pPr>
              <w:spacing w:line="360" w:lineRule="auto"/>
              <w:jc w:val="center"/>
              <w:rPr>
                <w:b/>
                <w:sz w:val="24"/>
                <w:szCs w:val="24"/>
                <w:lang w:val="en-IN"/>
              </w:rPr>
            </w:pP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17EF57" w14:textId="77777777" w:rsidR="00775F03" w:rsidRPr="00775F03" w:rsidRDefault="00775F03" w:rsidP="00F11897">
            <w:pPr>
              <w:spacing w:line="360" w:lineRule="auto"/>
              <w:ind w:left="451"/>
              <w:rPr>
                <w:b/>
                <w:sz w:val="24"/>
                <w:szCs w:val="24"/>
                <w:lang w:val="en-IN"/>
              </w:rPr>
            </w:pPr>
            <w:r w:rsidRPr="00775F03">
              <w:rPr>
                <w:b/>
                <w:sz w:val="24"/>
                <w:szCs w:val="24"/>
                <w:lang w:val="en-IN"/>
              </w:rPr>
              <w:t>ICAR-IVRI</w:t>
            </w:r>
          </w:p>
          <w:p w14:paraId="53C00449" w14:textId="14C0D77F" w:rsidR="00801997" w:rsidRPr="00BE0C55" w:rsidRDefault="00801997" w:rsidP="00F11897">
            <w:pPr>
              <w:spacing w:line="360" w:lineRule="auto"/>
              <w:ind w:left="451"/>
              <w:rPr>
                <w:b/>
                <w:sz w:val="24"/>
                <w:szCs w:val="24"/>
                <w:lang w:val="en-IN"/>
              </w:rPr>
            </w:pPr>
          </w:p>
        </w:tc>
        <w:tc>
          <w:tcPr>
            <w:tcW w:w="174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2570F91C" w14:textId="77777777" w:rsidR="009278AE" w:rsidRPr="009278AE" w:rsidRDefault="009278AE" w:rsidP="00F11897">
            <w:pPr>
              <w:spacing w:line="360" w:lineRule="auto"/>
              <w:ind w:left="451"/>
              <w:rPr>
                <w:b/>
                <w:sz w:val="24"/>
                <w:szCs w:val="24"/>
                <w:lang w:val="en-IN"/>
              </w:rPr>
            </w:pPr>
            <w:r w:rsidRPr="009278AE">
              <w:rPr>
                <w:b/>
                <w:sz w:val="24"/>
                <w:szCs w:val="24"/>
                <w:lang w:val="en-IN"/>
              </w:rPr>
              <w:t>OIE, ICAR, GMP lab manufacturing license</w:t>
            </w:r>
          </w:p>
          <w:p w14:paraId="08715631" w14:textId="4CBA62E6" w:rsidR="00801997" w:rsidRPr="00BE0C55" w:rsidRDefault="00801997" w:rsidP="00F11897">
            <w:pPr>
              <w:spacing w:line="360" w:lineRule="auto"/>
              <w:ind w:left="451"/>
              <w:rPr>
                <w:b/>
                <w:sz w:val="24"/>
                <w:szCs w:val="24"/>
                <w:lang w:val="en-IN"/>
              </w:rPr>
            </w:pP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52959065" w14:textId="77777777" w:rsidR="009278AE" w:rsidRPr="009278AE" w:rsidRDefault="009278AE" w:rsidP="00F11897">
            <w:pPr>
              <w:spacing w:line="360" w:lineRule="auto"/>
              <w:jc w:val="center"/>
              <w:rPr>
                <w:b/>
                <w:sz w:val="24"/>
                <w:szCs w:val="24"/>
                <w:lang w:val="en-IN"/>
              </w:rPr>
            </w:pPr>
            <w:r w:rsidRPr="009278AE">
              <w:rPr>
                <w:b/>
                <w:bCs/>
                <w:sz w:val="24"/>
                <w:szCs w:val="24"/>
              </w:rPr>
              <w:t>PHC Screening</w:t>
            </w:r>
          </w:p>
          <w:p w14:paraId="5FE3F856" w14:textId="459DD232" w:rsidR="00801997" w:rsidRPr="00BE0C55" w:rsidRDefault="00801997" w:rsidP="00F11897">
            <w:pPr>
              <w:spacing w:line="360" w:lineRule="auto"/>
              <w:jc w:val="center"/>
              <w:rPr>
                <w:b/>
                <w:sz w:val="24"/>
                <w:szCs w:val="24"/>
                <w:lang w:val="en-IN"/>
              </w:rPr>
            </w:pPr>
          </w:p>
        </w:tc>
      </w:tr>
      <w:tr w:rsidR="00801997" w:rsidRPr="002D3CDD" w14:paraId="7F8126EE" w14:textId="77777777" w:rsidTr="00432DB9">
        <w:trPr>
          <w:trHeight w:val="1246"/>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BB15317" w14:textId="59755DBC" w:rsidR="0021744C" w:rsidRPr="0021744C" w:rsidRDefault="00EE18C2" w:rsidP="00F11897">
            <w:pPr>
              <w:spacing w:line="360" w:lineRule="auto"/>
              <w:rPr>
                <w:b/>
                <w:sz w:val="24"/>
                <w:szCs w:val="24"/>
                <w:lang w:val="en-IN"/>
              </w:rPr>
            </w:pPr>
            <w:r>
              <w:rPr>
                <w:b/>
                <w:bCs/>
                <w:sz w:val="24"/>
                <w:szCs w:val="24"/>
                <w:lang w:val="en-IN"/>
              </w:rPr>
              <w:t xml:space="preserve">   </w:t>
            </w:r>
            <w:r w:rsidR="0021744C" w:rsidRPr="0021744C">
              <w:rPr>
                <w:b/>
                <w:bCs/>
                <w:sz w:val="24"/>
                <w:szCs w:val="24"/>
                <w:lang w:val="en-IN"/>
              </w:rPr>
              <w:t>Rapid Test</w:t>
            </w:r>
          </w:p>
          <w:p w14:paraId="6A2DA304" w14:textId="7CF48578" w:rsidR="00801997" w:rsidRPr="00BE0C55" w:rsidRDefault="00801997" w:rsidP="00F11897">
            <w:pPr>
              <w:spacing w:line="360" w:lineRule="auto"/>
              <w:ind w:left="451"/>
              <w:rPr>
                <w:b/>
                <w:sz w:val="24"/>
                <w:szCs w:val="24"/>
                <w:lang w:val="en-IN"/>
              </w:rPr>
            </w:pP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459A410D" w14:textId="77777777" w:rsidR="00C541FD" w:rsidRPr="00C541FD" w:rsidRDefault="00C541FD" w:rsidP="00F11897">
            <w:pPr>
              <w:spacing w:line="360" w:lineRule="auto"/>
              <w:jc w:val="center"/>
              <w:rPr>
                <w:b/>
                <w:sz w:val="24"/>
                <w:szCs w:val="24"/>
                <w:lang w:val="en-IN"/>
              </w:rPr>
            </w:pPr>
            <w:proofErr w:type="spellStart"/>
            <w:proofErr w:type="gramStart"/>
            <w:r w:rsidRPr="00C541FD">
              <w:rPr>
                <w:b/>
                <w:sz w:val="24"/>
                <w:szCs w:val="24"/>
                <w:lang w:val="en-IN"/>
              </w:rPr>
              <w:t>B.Brucella</w:t>
            </w:r>
            <w:proofErr w:type="spellEnd"/>
            <w:proofErr w:type="gramEnd"/>
            <w:r w:rsidRPr="00C541FD">
              <w:rPr>
                <w:b/>
                <w:sz w:val="24"/>
                <w:szCs w:val="24"/>
                <w:lang w:val="en-IN"/>
              </w:rPr>
              <w:t>/TB-FMD Combo Rapid Test</w:t>
            </w:r>
          </w:p>
          <w:p w14:paraId="73D3C650" w14:textId="4CD5EAB7" w:rsidR="00801997" w:rsidRPr="00BE0C55" w:rsidRDefault="00801997" w:rsidP="00F11897">
            <w:pPr>
              <w:spacing w:line="360" w:lineRule="auto"/>
              <w:jc w:val="center"/>
              <w:rPr>
                <w:b/>
                <w:sz w:val="24"/>
                <w:szCs w:val="24"/>
                <w:lang w:val="en-IN"/>
              </w:rPr>
            </w:pP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15ABAECE" w14:textId="6E81E040" w:rsidR="00775F03" w:rsidRPr="00775F03" w:rsidRDefault="00775F03" w:rsidP="00F11897">
            <w:pPr>
              <w:spacing w:line="360" w:lineRule="auto"/>
              <w:ind w:left="451"/>
              <w:rPr>
                <w:b/>
                <w:sz w:val="24"/>
                <w:szCs w:val="24"/>
                <w:lang w:val="en-IN"/>
              </w:rPr>
            </w:pPr>
            <w:proofErr w:type="spellStart"/>
            <w:r w:rsidRPr="00775F03">
              <w:rPr>
                <w:b/>
                <w:sz w:val="24"/>
                <w:szCs w:val="24"/>
              </w:rPr>
              <w:t>Ubio</w:t>
            </w:r>
            <w:proofErr w:type="spellEnd"/>
            <w:r w:rsidRPr="00775F03">
              <w:rPr>
                <w:b/>
                <w:sz w:val="24"/>
                <w:szCs w:val="24"/>
              </w:rPr>
              <w:t xml:space="preserve"> Biotechnology Systems Private Limited</w:t>
            </w:r>
          </w:p>
          <w:p w14:paraId="1E6BE08D" w14:textId="076A5781" w:rsidR="00801997" w:rsidRPr="00BE0C55" w:rsidRDefault="00801997" w:rsidP="00F11897">
            <w:pPr>
              <w:spacing w:line="360" w:lineRule="auto"/>
              <w:ind w:left="451"/>
              <w:rPr>
                <w:b/>
                <w:sz w:val="24"/>
                <w:szCs w:val="24"/>
                <w:lang w:val="en-IN"/>
              </w:rPr>
            </w:pPr>
          </w:p>
        </w:tc>
        <w:tc>
          <w:tcPr>
            <w:tcW w:w="174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hideMark/>
          </w:tcPr>
          <w:p w14:paraId="4D51D031" w14:textId="538F0750" w:rsidR="009278AE" w:rsidRPr="009278AE" w:rsidRDefault="00432DB9" w:rsidP="00F11897">
            <w:pPr>
              <w:spacing w:line="360" w:lineRule="auto"/>
              <w:ind w:left="451"/>
              <w:rPr>
                <w:b/>
                <w:sz w:val="24"/>
                <w:szCs w:val="24"/>
                <w:lang w:val="en-IN"/>
              </w:rPr>
            </w:pPr>
            <w:r>
              <w:rPr>
                <w:b/>
                <w:sz w:val="24"/>
                <w:szCs w:val="24"/>
                <w:lang w:val="en-IN"/>
              </w:rPr>
              <w:t xml:space="preserve">  </w:t>
            </w:r>
            <w:r w:rsidR="009278AE" w:rsidRPr="009278AE">
              <w:rPr>
                <w:b/>
                <w:sz w:val="24"/>
                <w:szCs w:val="24"/>
                <w:lang w:val="en-IN"/>
              </w:rPr>
              <w:t>ICMR</w:t>
            </w:r>
          </w:p>
          <w:p w14:paraId="2B9253DF" w14:textId="3FB99339" w:rsidR="00801997" w:rsidRPr="00BE0C55" w:rsidRDefault="00801997" w:rsidP="00F11897">
            <w:pPr>
              <w:spacing w:line="360" w:lineRule="auto"/>
              <w:ind w:left="451"/>
              <w:rPr>
                <w:b/>
                <w:sz w:val="24"/>
                <w:szCs w:val="24"/>
                <w:lang w:val="en-IN"/>
              </w:rPr>
            </w:pP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14:paraId="0C0C0F35" w14:textId="77777777" w:rsidR="00432DB9" w:rsidRPr="00432DB9" w:rsidRDefault="00432DB9" w:rsidP="00F11897">
            <w:pPr>
              <w:spacing w:line="360" w:lineRule="auto"/>
              <w:jc w:val="center"/>
              <w:rPr>
                <w:b/>
                <w:sz w:val="24"/>
                <w:szCs w:val="24"/>
                <w:lang w:val="en-IN"/>
              </w:rPr>
            </w:pPr>
            <w:r w:rsidRPr="00432DB9">
              <w:rPr>
                <w:b/>
                <w:bCs/>
                <w:sz w:val="24"/>
                <w:szCs w:val="24"/>
              </w:rPr>
              <w:t>District Lab/Referral/Vet clinics</w:t>
            </w:r>
          </w:p>
          <w:p w14:paraId="27A852E7" w14:textId="04675A9E" w:rsidR="00801997" w:rsidRPr="00BE0C55" w:rsidRDefault="00801997" w:rsidP="00F11897">
            <w:pPr>
              <w:spacing w:line="360" w:lineRule="auto"/>
              <w:jc w:val="center"/>
              <w:rPr>
                <w:b/>
                <w:sz w:val="24"/>
                <w:szCs w:val="24"/>
                <w:lang w:val="en-IN"/>
              </w:rPr>
            </w:pPr>
          </w:p>
        </w:tc>
      </w:tr>
      <w:tr w:rsidR="009237AB" w:rsidRPr="002D3CDD" w14:paraId="209DDE12" w14:textId="77777777" w:rsidTr="00781EEF">
        <w:trPr>
          <w:trHeight w:val="685"/>
        </w:trPr>
        <w:tc>
          <w:tcPr>
            <w:tcW w:w="23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88E8B36" w14:textId="77777777" w:rsidR="00EE18C2" w:rsidRDefault="00EE18C2" w:rsidP="00F11897">
            <w:pPr>
              <w:spacing w:line="360" w:lineRule="auto"/>
              <w:rPr>
                <w:b/>
                <w:bCs/>
                <w:sz w:val="24"/>
                <w:szCs w:val="24"/>
              </w:rPr>
            </w:pPr>
            <w:r>
              <w:rPr>
                <w:b/>
                <w:bCs/>
                <w:sz w:val="24"/>
                <w:szCs w:val="24"/>
              </w:rPr>
              <w:t xml:space="preserve">     </w:t>
            </w:r>
          </w:p>
          <w:p w14:paraId="6D6F7DF2" w14:textId="459015D1" w:rsidR="0021744C" w:rsidRPr="0021744C" w:rsidRDefault="00EE18C2" w:rsidP="00F11897">
            <w:pPr>
              <w:spacing w:line="360" w:lineRule="auto"/>
              <w:rPr>
                <w:b/>
                <w:sz w:val="24"/>
                <w:szCs w:val="24"/>
                <w:lang w:val="en-IN"/>
              </w:rPr>
            </w:pPr>
            <w:r>
              <w:rPr>
                <w:b/>
                <w:bCs/>
                <w:sz w:val="24"/>
                <w:szCs w:val="24"/>
              </w:rPr>
              <w:t xml:space="preserve">     </w:t>
            </w:r>
            <w:r w:rsidR="0021744C" w:rsidRPr="0021744C">
              <w:rPr>
                <w:b/>
                <w:bCs/>
                <w:sz w:val="24"/>
                <w:szCs w:val="24"/>
              </w:rPr>
              <w:t>No test</w:t>
            </w:r>
          </w:p>
          <w:p w14:paraId="32878E11" w14:textId="77777777" w:rsidR="009237AB" w:rsidRPr="00BE0C55" w:rsidRDefault="009237AB" w:rsidP="00F11897">
            <w:pPr>
              <w:spacing w:line="360" w:lineRule="auto"/>
              <w:ind w:left="451"/>
              <w:rPr>
                <w:b/>
                <w:sz w:val="24"/>
                <w:szCs w:val="24"/>
                <w:lang w:val="en-IN"/>
              </w:rPr>
            </w:pPr>
          </w:p>
        </w:tc>
        <w:tc>
          <w:tcPr>
            <w:tcW w:w="194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561EE3B" w14:textId="60B0B0D3" w:rsidR="009237AB" w:rsidRPr="00432DB9" w:rsidRDefault="00432DB9" w:rsidP="00F11897">
            <w:pPr>
              <w:spacing w:line="360" w:lineRule="auto"/>
              <w:jc w:val="center"/>
              <w:rPr>
                <w:b/>
                <w:sz w:val="24"/>
                <w:szCs w:val="24"/>
              </w:rPr>
            </w:pPr>
            <w:r w:rsidRPr="00432DB9">
              <w:rPr>
                <w:b/>
                <w:sz w:val="24"/>
                <w:szCs w:val="24"/>
              </w:rPr>
              <w:t>_</w:t>
            </w:r>
          </w:p>
        </w:tc>
        <w:tc>
          <w:tcPr>
            <w:tcW w:w="23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FD0EEB" w14:textId="757C65CA" w:rsidR="009237AB" w:rsidRPr="00432DB9" w:rsidRDefault="00432DB9" w:rsidP="00F11897">
            <w:pPr>
              <w:spacing w:line="360" w:lineRule="auto"/>
              <w:ind w:left="451"/>
              <w:jc w:val="center"/>
              <w:rPr>
                <w:b/>
                <w:sz w:val="24"/>
                <w:szCs w:val="24"/>
                <w:lang w:val="en-IN"/>
              </w:rPr>
            </w:pPr>
            <w:r w:rsidRPr="00432DB9">
              <w:rPr>
                <w:b/>
                <w:sz w:val="24"/>
                <w:szCs w:val="24"/>
                <w:lang w:val="en-IN"/>
              </w:rPr>
              <w:t>_</w:t>
            </w:r>
          </w:p>
        </w:tc>
        <w:tc>
          <w:tcPr>
            <w:tcW w:w="1742" w:type="dxa"/>
            <w:tcBorders>
              <w:top w:val="single" w:sz="8" w:space="0" w:color="000000"/>
              <w:left w:val="single" w:sz="8" w:space="0" w:color="000000"/>
              <w:bottom w:val="single" w:sz="8" w:space="0" w:color="000000"/>
              <w:right w:val="single" w:sz="8" w:space="0" w:color="000000"/>
            </w:tcBorders>
            <w:tcMar>
              <w:top w:w="12" w:type="dxa"/>
              <w:left w:w="12" w:type="dxa"/>
              <w:bottom w:w="0" w:type="dxa"/>
              <w:right w:w="12" w:type="dxa"/>
            </w:tcMar>
            <w:vAlign w:val="center"/>
          </w:tcPr>
          <w:p w14:paraId="4F324422" w14:textId="405A001A" w:rsidR="009237AB" w:rsidRPr="00432DB9" w:rsidRDefault="00432DB9" w:rsidP="00F11897">
            <w:pPr>
              <w:spacing w:line="360" w:lineRule="auto"/>
              <w:ind w:left="451"/>
              <w:jc w:val="center"/>
              <w:rPr>
                <w:b/>
                <w:sz w:val="24"/>
                <w:szCs w:val="24"/>
                <w:lang w:val="en-IN"/>
              </w:rPr>
            </w:pPr>
            <w:r w:rsidRPr="00432DB9">
              <w:rPr>
                <w:b/>
                <w:sz w:val="24"/>
                <w:szCs w:val="24"/>
                <w:lang w:val="en-IN"/>
              </w:rPr>
              <w:t>_</w:t>
            </w:r>
          </w:p>
        </w:tc>
        <w:tc>
          <w:tcPr>
            <w:tcW w:w="213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59C9E188" w14:textId="77777777" w:rsidR="00EE18C2" w:rsidRDefault="00EE18C2" w:rsidP="00F11897">
            <w:pPr>
              <w:spacing w:line="360" w:lineRule="auto"/>
              <w:jc w:val="center"/>
              <w:rPr>
                <w:b/>
                <w:bCs/>
                <w:sz w:val="24"/>
                <w:szCs w:val="24"/>
              </w:rPr>
            </w:pPr>
          </w:p>
          <w:p w14:paraId="6DB1AF26" w14:textId="557F15C0" w:rsidR="00432DB9" w:rsidRPr="00432DB9" w:rsidRDefault="00EE18C2" w:rsidP="00F11897">
            <w:pPr>
              <w:spacing w:line="360" w:lineRule="auto"/>
              <w:rPr>
                <w:b/>
                <w:sz w:val="24"/>
                <w:szCs w:val="24"/>
                <w:lang w:val="en-IN"/>
              </w:rPr>
            </w:pPr>
            <w:r>
              <w:rPr>
                <w:b/>
                <w:bCs/>
                <w:sz w:val="24"/>
                <w:szCs w:val="24"/>
              </w:rPr>
              <w:t xml:space="preserve">    </w:t>
            </w:r>
            <w:r w:rsidR="00432DB9" w:rsidRPr="00432DB9">
              <w:rPr>
                <w:b/>
                <w:bCs/>
                <w:sz w:val="24"/>
                <w:szCs w:val="24"/>
              </w:rPr>
              <w:t>State/VRDL</w:t>
            </w:r>
          </w:p>
          <w:p w14:paraId="566CA25E" w14:textId="77777777" w:rsidR="009237AB" w:rsidRPr="00BE0C55" w:rsidRDefault="009237AB" w:rsidP="00F11897">
            <w:pPr>
              <w:spacing w:line="360" w:lineRule="auto"/>
              <w:jc w:val="center"/>
              <w:rPr>
                <w:b/>
                <w:sz w:val="24"/>
                <w:szCs w:val="24"/>
              </w:rPr>
            </w:pPr>
          </w:p>
        </w:tc>
      </w:tr>
    </w:tbl>
    <w:p w14:paraId="2940A8D5" w14:textId="77777777" w:rsidR="00ED1CAD" w:rsidRDefault="00ED1CAD" w:rsidP="00ED1CAD">
      <w:pPr>
        <w:rPr>
          <w:b/>
          <w:bCs/>
          <w:sz w:val="30"/>
        </w:rPr>
      </w:pPr>
    </w:p>
    <w:p w14:paraId="56D55D40" w14:textId="77777777" w:rsidR="004C5B79" w:rsidRDefault="004C5B79" w:rsidP="00ED1CAD">
      <w:pPr>
        <w:rPr>
          <w:b/>
          <w:sz w:val="28"/>
          <w:szCs w:val="28"/>
        </w:rPr>
      </w:pPr>
    </w:p>
    <w:p w14:paraId="2D21372E" w14:textId="6C87FB25" w:rsidR="00B3023D" w:rsidRPr="00F11897" w:rsidRDefault="00ED1CAD" w:rsidP="00F11897">
      <w:pPr>
        <w:spacing w:line="360" w:lineRule="auto"/>
        <w:rPr>
          <w:b/>
          <w:bCs/>
          <w:sz w:val="28"/>
          <w:szCs w:val="28"/>
        </w:rPr>
      </w:pPr>
      <w:r w:rsidRPr="00781EEF">
        <w:rPr>
          <w:b/>
          <w:sz w:val="28"/>
          <w:szCs w:val="28"/>
        </w:rPr>
        <w:t xml:space="preserve">4.5 </w:t>
      </w:r>
      <w:r w:rsidRPr="00781EEF">
        <w:rPr>
          <w:b/>
          <w:bCs/>
          <w:sz w:val="28"/>
          <w:szCs w:val="28"/>
        </w:rPr>
        <w:t xml:space="preserve">Performance Summary </w:t>
      </w:r>
      <w:r w:rsidR="009D684C">
        <w:rPr>
          <w:b/>
          <w:bCs/>
          <w:sz w:val="28"/>
          <w:szCs w:val="28"/>
        </w:rPr>
        <w:t>Animal</w:t>
      </w:r>
      <w:r w:rsidRPr="00781EEF">
        <w:rPr>
          <w:b/>
          <w:bCs/>
          <w:sz w:val="28"/>
          <w:szCs w:val="28"/>
        </w:rPr>
        <w:t xml:space="preserve"> Brucella Diagnostics</w:t>
      </w:r>
    </w:p>
    <w:p w14:paraId="318BB6F1" w14:textId="77777777" w:rsidR="007B5F2C" w:rsidRPr="00781EEF" w:rsidRDefault="007B5F2C" w:rsidP="00F11897">
      <w:pPr>
        <w:spacing w:line="360" w:lineRule="auto"/>
        <w:jc w:val="both"/>
        <w:rPr>
          <w:bCs/>
          <w:sz w:val="24"/>
          <w:szCs w:val="24"/>
        </w:rPr>
      </w:pPr>
      <w:r w:rsidRPr="00781EEF">
        <w:rPr>
          <w:bCs/>
          <w:sz w:val="24"/>
          <w:szCs w:val="24"/>
        </w:rPr>
        <w:t xml:space="preserve">The evaluation of diagnostic kits for animal Brucella showed high sensitivity and specificity in all formats, confirming their applicability in both field and laboratory environments. </w:t>
      </w:r>
    </w:p>
    <w:p w14:paraId="13E20E8F" w14:textId="77777777" w:rsidR="007B5F2C" w:rsidRPr="00781EEF" w:rsidRDefault="007B5F2C" w:rsidP="00F11897">
      <w:pPr>
        <w:spacing w:line="360" w:lineRule="auto"/>
        <w:jc w:val="both"/>
        <w:rPr>
          <w:bCs/>
          <w:sz w:val="24"/>
          <w:szCs w:val="24"/>
        </w:rPr>
      </w:pPr>
    </w:p>
    <w:p w14:paraId="545736B9" w14:textId="3D50C667" w:rsidR="007B5F2C" w:rsidRPr="00781EEF" w:rsidRDefault="007B5F2C" w:rsidP="00F11897">
      <w:pPr>
        <w:spacing w:line="360" w:lineRule="auto"/>
        <w:jc w:val="both"/>
        <w:rPr>
          <w:bCs/>
          <w:sz w:val="24"/>
          <w:szCs w:val="24"/>
        </w:rPr>
      </w:pPr>
      <w:r w:rsidRPr="00781EEF">
        <w:rPr>
          <w:bCs/>
          <w:sz w:val="24"/>
          <w:szCs w:val="24"/>
        </w:rPr>
        <w:t xml:space="preserve">1. The Rapid Test achieved a sensitivity of 96.8% and a specificity of 99.1%, exhibiting no cross-reactivity, thus making it a dependable point-of-care diagnostic choice despite the lack of </w:t>
      </w:r>
      <w:r w:rsidR="00426DB8" w:rsidRPr="00781EEF">
        <w:rPr>
          <w:bCs/>
          <w:sz w:val="24"/>
          <w:szCs w:val="24"/>
        </w:rPr>
        <w:t>limits</w:t>
      </w:r>
      <w:r w:rsidRPr="00781EEF">
        <w:rPr>
          <w:bCs/>
          <w:sz w:val="24"/>
          <w:szCs w:val="24"/>
        </w:rPr>
        <w:t xml:space="preserve"> of detection (LOD) information.</w:t>
      </w:r>
    </w:p>
    <w:p w14:paraId="653D1C49" w14:textId="77777777" w:rsidR="007B5F2C" w:rsidRPr="00781EEF" w:rsidRDefault="007B5F2C" w:rsidP="00F11897">
      <w:pPr>
        <w:spacing w:line="360" w:lineRule="auto"/>
        <w:jc w:val="both"/>
        <w:rPr>
          <w:bCs/>
          <w:sz w:val="24"/>
          <w:szCs w:val="24"/>
        </w:rPr>
      </w:pPr>
    </w:p>
    <w:p w14:paraId="3004B844" w14:textId="77777777" w:rsidR="007B5F2C" w:rsidRPr="00781EEF" w:rsidRDefault="007B5F2C" w:rsidP="00F11897">
      <w:pPr>
        <w:spacing w:line="360" w:lineRule="auto"/>
        <w:jc w:val="both"/>
        <w:rPr>
          <w:bCs/>
          <w:sz w:val="24"/>
          <w:szCs w:val="24"/>
        </w:rPr>
      </w:pPr>
      <w:r w:rsidRPr="00781EEF">
        <w:rPr>
          <w:bCs/>
          <w:sz w:val="24"/>
          <w:szCs w:val="24"/>
        </w:rPr>
        <w:t xml:space="preserve">2. The Buffered Acidified Plate Antigen Test (BAPAT) demonstrated the highest sensitivity at </w:t>
      </w:r>
      <w:r w:rsidRPr="00781EEF">
        <w:rPr>
          <w:bCs/>
          <w:sz w:val="24"/>
          <w:szCs w:val="24"/>
        </w:rPr>
        <w:lastRenderedPageBreak/>
        <w:t xml:space="preserve">98.04% and a specificity of 99%, although it did show cross-reactivity with Yersinia enterocolitica and </w:t>
      </w:r>
      <w:proofErr w:type="spellStart"/>
      <w:r w:rsidRPr="00781EEF">
        <w:rPr>
          <w:bCs/>
          <w:sz w:val="24"/>
          <w:szCs w:val="24"/>
        </w:rPr>
        <w:t>Francisella</w:t>
      </w:r>
      <w:proofErr w:type="spellEnd"/>
      <w:r w:rsidRPr="00781EEF">
        <w:rPr>
          <w:bCs/>
          <w:sz w:val="24"/>
          <w:szCs w:val="24"/>
        </w:rPr>
        <w:t xml:space="preserve"> tularensis. This test is qualitative and maintains a cost-effective price of ₹250 per test. </w:t>
      </w:r>
    </w:p>
    <w:p w14:paraId="496F69D7" w14:textId="02AFDEE0" w:rsidR="00AF731B" w:rsidRPr="00781EEF" w:rsidRDefault="00A818F8" w:rsidP="00F11897">
      <w:pPr>
        <w:spacing w:line="360" w:lineRule="auto"/>
        <w:jc w:val="both"/>
        <w:rPr>
          <w:b/>
          <w:sz w:val="24"/>
          <w:szCs w:val="24"/>
        </w:rPr>
      </w:pPr>
      <w:r w:rsidRPr="00781EEF">
        <w:rPr>
          <w:bCs/>
          <w:sz w:val="24"/>
          <w:szCs w:val="24"/>
        </w:rPr>
        <w:t xml:space="preserve">3. </w:t>
      </w:r>
      <w:r w:rsidR="007B5F2C" w:rsidRPr="00781EEF">
        <w:rPr>
          <w:bCs/>
          <w:sz w:val="24"/>
          <w:szCs w:val="24"/>
        </w:rPr>
        <w:t xml:space="preserve">A different Rapid Test kit displayed a sensitivity of 97.4% and a specificity of 98.8%, costing ₹330 per test, yet it lacked information on LOD and cross-reactivity. </w:t>
      </w:r>
    </w:p>
    <w:p w14:paraId="77FF8515" w14:textId="77777777" w:rsidR="004C5B79" w:rsidRDefault="004C5B79" w:rsidP="00F11897">
      <w:pPr>
        <w:spacing w:line="360" w:lineRule="auto"/>
        <w:jc w:val="both"/>
        <w:rPr>
          <w:b/>
          <w:sz w:val="30"/>
        </w:rPr>
      </w:pPr>
    </w:p>
    <w:p w14:paraId="466779E1" w14:textId="207C9C45" w:rsidR="001A4E9A" w:rsidRPr="00781EEF" w:rsidRDefault="001A4E9A" w:rsidP="001A4E9A">
      <w:pPr>
        <w:rPr>
          <w:b/>
          <w:sz w:val="28"/>
          <w:szCs w:val="28"/>
        </w:rPr>
      </w:pPr>
      <w:r w:rsidRPr="00781EEF">
        <w:rPr>
          <w:b/>
          <w:sz w:val="28"/>
          <w:szCs w:val="28"/>
        </w:rPr>
        <w:t xml:space="preserve">Table 5: </w:t>
      </w:r>
      <w:r w:rsidR="000A4973" w:rsidRPr="00781EEF">
        <w:rPr>
          <w:b/>
          <w:bCs/>
          <w:sz w:val="28"/>
          <w:szCs w:val="28"/>
        </w:rPr>
        <w:t xml:space="preserve">Performance Summary </w:t>
      </w:r>
      <w:r w:rsidRPr="00781EEF">
        <w:rPr>
          <w:b/>
          <w:bCs/>
          <w:sz w:val="28"/>
          <w:szCs w:val="28"/>
        </w:rPr>
        <w:t xml:space="preserve">of Animal Brucella Diagnostics </w:t>
      </w:r>
    </w:p>
    <w:p w14:paraId="632F185C" w14:textId="77777777" w:rsidR="00EF7890" w:rsidRDefault="00EF7890" w:rsidP="00C265BE">
      <w:pPr>
        <w:rPr>
          <w:b/>
          <w:sz w:val="30"/>
        </w:rPr>
      </w:pPr>
    </w:p>
    <w:tbl>
      <w:tblPr>
        <w:tblpPr w:leftFromText="180" w:rightFromText="180" w:vertAnchor="text" w:horzAnchor="margin" w:tblpXSpec="center" w:tblpY="284"/>
        <w:tblW w:w="10338" w:type="dxa"/>
        <w:tblLayout w:type="fixed"/>
        <w:tblCellMar>
          <w:left w:w="0" w:type="dxa"/>
          <w:right w:w="0" w:type="dxa"/>
        </w:tblCellMar>
        <w:tblLook w:val="0420" w:firstRow="1" w:lastRow="0" w:firstColumn="0" w:lastColumn="0" w:noHBand="0" w:noVBand="1"/>
      </w:tblPr>
      <w:tblGrid>
        <w:gridCol w:w="2258"/>
        <w:gridCol w:w="1843"/>
        <w:gridCol w:w="1843"/>
        <w:gridCol w:w="1559"/>
        <w:gridCol w:w="992"/>
        <w:gridCol w:w="1843"/>
      </w:tblGrid>
      <w:tr w:rsidR="00EF7890" w:rsidRPr="00D25777" w14:paraId="081402EC" w14:textId="77777777" w:rsidTr="00C90F80">
        <w:trPr>
          <w:trHeight w:val="345"/>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5113D0E1" w14:textId="77777777" w:rsidR="00EF7890" w:rsidRPr="00D25777" w:rsidRDefault="00EF7890" w:rsidP="00A768B7">
            <w:pPr>
              <w:spacing w:line="360" w:lineRule="auto"/>
              <w:jc w:val="center"/>
              <w:rPr>
                <w:b/>
                <w:sz w:val="24"/>
                <w:szCs w:val="24"/>
                <w:lang w:val="en-IN"/>
              </w:rPr>
            </w:pPr>
            <w:r w:rsidRPr="00D25777">
              <w:rPr>
                <w:b/>
                <w:sz w:val="24"/>
                <w:szCs w:val="24"/>
              </w:rPr>
              <w:t>KITS TYPE</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00412747" w14:textId="77777777" w:rsidR="00EF7890" w:rsidRPr="00D25777" w:rsidRDefault="00EF7890" w:rsidP="00A768B7">
            <w:pPr>
              <w:spacing w:line="360" w:lineRule="auto"/>
              <w:jc w:val="center"/>
              <w:rPr>
                <w:b/>
                <w:sz w:val="24"/>
                <w:szCs w:val="24"/>
                <w:lang w:val="en-IN"/>
              </w:rPr>
            </w:pPr>
            <w:r w:rsidRPr="00D25777">
              <w:rPr>
                <w:b/>
                <w:sz w:val="24"/>
                <w:szCs w:val="24"/>
              </w:rPr>
              <w:t>SENSITIVITY</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5E8C729B" w14:textId="77777777" w:rsidR="00EF7890" w:rsidRPr="00D25777" w:rsidRDefault="00EF7890" w:rsidP="00A768B7">
            <w:pPr>
              <w:spacing w:line="360" w:lineRule="auto"/>
              <w:jc w:val="center"/>
              <w:rPr>
                <w:b/>
                <w:sz w:val="24"/>
                <w:szCs w:val="24"/>
                <w:lang w:val="en-IN"/>
              </w:rPr>
            </w:pPr>
            <w:r w:rsidRPr="00D25777">
              <w:rPr>
                <w:b/>
                <w:sz w:val="24"/>
                <w:szCs w:val="24"/>
              </w:rPr>
              <w:t>SPECIFICITY</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4D159DC5" w14:textId="77777777" w:rsidR="00EF7890" w:rsidRPr="00D25777" w:rsidRDefault="00EF7890" w:rsidP="00A768B7">
            <w:pPr>
              <w:spacing w:line="360" w:lineRule="auto"/>
              <w:jc w:val="center"/>
              <w:rPr>
                <w:b/>
                <w:sz w:val="24"/>
                <w:szCs w:val="24"/>
                <w:lang w:val="en-IN"/>
              </w:rPr>
            </w:pPr>
            <w:r w:rsidRPr="00D25777">
              <w:rPr>
                <w:b/>
                <w:sz w:val="24"/>
                <w:szCs w:val="24"/>
              </w:rPr>
              <w:t>LOD</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51526149" w14:textId="77777777" w:rsidR="00EF7890" w:rsidRPr="00D25777" w:rsidRDefault="00EF7890" w:rsidP="00A768B7">
            <w:pPr>
              <w:spacing w:line="360" w:lineRule="auto"/>
              <w:rPr>
                <w:b/>
                <w:sz w:val="24"/>
                <w:szCs w:val="24"/>
                <w:lang w:val="en-IN"/>
              </w:rPr>
            </w:pPr>
            <w:r w:rsidRPr="00D25777">
              <w:rPr>
                <w:b/>
                <w:sz w:val="24"/>
                <w:szCs w:val="24"/>
              </w:rPr>
              <w:t>COST</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606B1BBD" w14:textId="77777777" w:rsidR="00EF7890" w:rsidRPr="00D25777" w:rsidRDefault="00EF7890" w:rsidP="00A768B7">
            <w:pPr>
              <w:spacing w:line="360" w:lineRule="auto"/>
              <w:rPr>
                <w:b/>
                <w:sz w:val="24"/>
                <w:szCs w:val="24"/>
                <w:lang w:val="en-IN"/>
              </w:rPr>
            </w:pPr>
            <w:r w:rsidRPr="00D25777">
              <w:rPr>
                <w:b/>
                <w:sz w:val="24"/>
                <w:szCs w:val="24"/>
              </w:rPr>
              <w:t>CROSS REACTIVITY</w:t>
            </w:r>
          </w:p>
        </w:tc>
      </w:tr>
      <w:tr w:rsidR="00EF7890" w:rsidRPr="00D25777" w14:paraId="2FD1FB9D" w14:textId="77777777" w:rsidTr="00C90F80">
        <w:trPr>
          <w:trHeight w:val="936"/>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64E80CBE" w14:textId="77777777" w:rsidR="00E00930" w:rsidRPr="00E00930" w:rsidRDefault="00E00930" w:rsidP="00A768B7">
            <w:pPr>
              <w:spacing w:line="360" w:lineRule="auto"/>
              <w:jc w:val="center"/>
              <w:rPr>
                <w:b/>
                <w:sz w:val="24"/>
                <w:szCs w:val="24"/>
                <w:lang w:val="en-IN"/>
              </w:rPr>
            </w:pPr>
            <w:r w:rsidRPr="00E00930">
              <w:rPr>
                <w:b/>
                <w:sz w:val="24"/>
                <w:szCs w:val="24"/>
                <w:lang w:val="en-IN"/>
              </w:rPr>
              <w:t>Rapid Test</w:t>
            </w:r>
          </w:p>
          <w:p w14:paraId="02C0C25F" w14:textId="399359C7" w:rsidR="00EF7890" w:rsidRPr="00D25777" w:rsidRDefault="00EF7890" w:rsidP="00A768B7">
            <w:pPr>
              <w:spacing w:line="360" w:lineRule="auto"/>
              <w:jc w:val="center"/>
              <w:rPr>
                <w:b/>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2636599" w14:textId="77777777" w:rsidR="00436E73" w:rsidRPr="00436E73" w:rsidRDefault="00436E73" w:rsidP="00A768B7">
            <w:pPr>
              <w:spacing w:line="360" w:lineRule="auto"/>
              <w:jc w:val="center"/>
              <w:rPr>
                <w:bCs/>
                <w:sz w:val="24"/>
                <w:szCs w:val="24"/>
                <w:lang w:val="en-IN"/>
              </w:rPr>
            </w:pPr>
            <w:r w:rsidRPr="00436E73">
              <w:rPr>
                <w:bCs/>
                <w:sz w:val="24"/>
                <w:szCs w:val="24"/>
                <w:lang w:val="en-IN"/>
              </w:rPr>
              <w:t>96.8</w:t>
            </w:r>
          </w:p>
          <w:p w14:paraId="2C10292E" w14:textId="7957A50A" w:rsidR="00EF7890" w:rsidRPr="00D25777" w:rsidRDefault="00EF7890" w:rsidP="00A768B7">
            <w:pPr>
              <w:spacing w:line="360" w:lineRule="auto"/>
              <w:jc w:val="center"/>
              <w:rPr>
                <w:bCs/>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0A004303" w14:textId="77777777" w:rsidR="00436E73" w:rsidRPr="00436E73" w:rsidRDefault="00436E73" w:rsidP="00A768B7">
            <w:pPr>
              <w:spacing w:line="360" w:lineRule="auto"/>
              <w:jc w:val="center"/>
              <w:rPr>
                <w:bCs/>
                <w:sz w:val="24"/>
                <w:szCs w:val="24"/>
                <w:lang w:val="en-IN"/>
              </w:rPr>
            </w:pPr>
            <w:r w:rsidRPr="00436E73">
              <w:rPr>
                <w:bCs/>
                <w:sz w:val="24"/>
                <w:szCs w:val="24"/>
                <w:lang w:val="en-IN"/>
              </w:rPr>
              <w:t>99.1</w:t>
            </w:r>
          </w:p>
          <w:p w14:paraId="788C2289" w14:textId="143D2D51" w:rsidR="00EF7890" w:rsidRPr="00D25777" w:rsidRDefault="00EF7890" w:rsidP="00A768B7">
            <w:pPr>
              <w:spacing w:line="360" w:lineRule="auto"/>
              <w:jc w:val="center"/>
              <w:rPr>
                <w:bCs/>
                <w:sz w:val="24"/>
                <w:szCs w:val="24"/>
                <w:lang w:val="en-IN"/>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3315E379" w14:textId="77777777" w:rsidR="00EF7890" w:rsidRPr="00801997" w:rsidRDefault="00EF7890" w:rsidP="00A768B7">
            <w:pPr>
              <w:spacing w:line="360" w:lineRule="auto"/>
              <w:ind w:left="451"/>
              <w:jc w:val="center"/>
              <w:rPr>
                <w:bCs/>
                <w:sz w:val="24"/>
                <w:szCs w:val="24"/>
              </w:rPr>
            </w:pPr>
          </w:p>
          <w:p w14:paraId="0671302A" w14:textId="05B1927A" w:rsidR="00436E73" w:rsidRPr="00801997" w:rsidRDefault="00436E73" w:rsidP="00A768B7">
            <w:pPr>
              <w:spacing w:line="360" w:lineRule="auto"/>
              <w:rPr>
                <w:bCs/>
                <w:lang w:val="en-IN"/>
              </w:rPr>
            </w:pPr>
            <w:r w:rsidRPr="00801997">
              <w:rPr>
                <w:bCs/>
                <w:lang w:val="en-IN"/>
              </w:rPr>
              <w:t>Not available</w:t>
            </w:r>
          </w:p>
          <w:p w14:paraId="69C4738B" w14:textId="3F515DF3" w:rsidR="00EF7890" w:rsidRPr="00D25777" w:rsidRDefault="00EF7890" w:rsidP="00A768B7">
            <w:pPr>
              <w:spacing w:line="360" w:lineRule="auto"/>
              <w:jc w:val="center"/>
              <w:rPr>
                <w:bCs/>
                <w:sz w:val="24"/>
                <w:szCs w:val="24"/>
                <w:lang w:val="en-IN"/>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0918C7D" w14:textId="2B58CC75" w:rsidR="00EF7890" w:rsidRPr="00D25777" w:rsidRDefault="006552CA" w:rsidP="00A768B7">
            <w:pPr>
              <w:spacing w:line="360" w:lineRule="auto"/>
              <w:jc w:val="both"/>
              <w:rPr>
                <w:bCs/>
                <w:sz w:val="24"/>
                <w:szCs w:val="24"/>
                <w:lang w:val="en-IN"/>
              </w:rPr>
            </w:pPr>
            <w:r w:rsidRPr="00801997">
              <w:rPr>
                <w:bCs/>
                <w:sz w:val="24"/>
                <w:szCs w:val="24"/>
              </w:rPr>
              <w:t xml:space="preserve">    </w:t>
            </w:r>
            <w:r w:rsidR="00AE39B6" w:rsidRPr="00AE39B6">
              <w:rPr>
                <w:bCs/>
                <w:sz w:val="24"/>
                <w:szCs w:val="24"/>
              </w:rPr>
              <w:t>350</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AC76DF3" w14:textId="33BAC382" w:rsidR="00EF7890" w:rsidRPr="00D25777" w:rsidRDefault="00EF7890" w:rsidP="00A768B7">
            <w:pPr>
              <w:spacing w:line="360" w:lineRule="auto"/>
              <w:rPr>
                <w:bCs/>
                <w:sz w:val="24"/>
                <w:szCs w:val="24"/>
                <w:lang w:val="en-IN"/>
              </w:rPr>
            </w:pPr>
            <w:r w:rsidRPr="00D25777">
              <w:rPr>
                <w:bCs/>
                <w:sz w:val="24"/>
                <w:szCs w:val="24"/>
                <w:lang w:val="en-IN"/>
              </w:rPr>
              <w:t xml:space="preserve">No cross </w:t>
            </w:r>
            <w:r w:rsidR="00691199" w:rsidRPr="00801997">
              <w:rPr>
                <w:bCs/>
                <w:sz w:val="24"/>
                <w:szCs w:val="24"/>
                <w:lang w:val="en-IN"/>
              </w:rPr>
              <w:t xml:space="preserve">   </w:t>
            </w:r>
            <w:r w:rsidRPr="00D25777">
              <w:rPr>
                <w:bCs/>
                <w:sz w:val="24"/>
                <w:szCs w:val="24"/>
                <w:lang w:val="en-IN"/>
              </w:rPr>
              <w:t>reactivity</w:t>
            </w:r>
          </w:p>
        </w:tc>
      </w:tr>
      <w:tr w:rsidR="00EF7890" w:rsidRPr="00D25777" w14:paraId="35852AD1" w14:textId="77777777" w:rsidTr="00C90F80">
        <w:trPr>
          <w:trHeight w:val="1561"/>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740B2B80" w14:textId="77777777" w:rsidR="00AE39B6" w:rsidRPr="00AE39B6" w:rsidRDefault="00AE39B6" w:rsidP="00A768B7">
            <w:pPr>
              <w:spacing w:line="360" w:lineRule="auto"/>
              <w:jc w:val="center"/>
              <w:rPr>
                <w:b/>
                <w:sz w:val="24"/>
                <w:szCs w:val="24"/>
                <w:lang w:val="en-IN"/>
              </w:rPr>
            </w:pPr>
            <w:r w:rsidRPr="00AE39B6">
              <w:rPr>
                <w:b/>
                <w:sz w:val="24"/>
                <w:szCs w:val="24"/>
              </w:rPr>
              <w:t>Buffered acidified plate antigen test (BAPAT)</w:t>
            </w:r>
          </w:p>
          <w:p w14:paraId="25AE84F0" w14:textId="4D7A9DF9" w:rsidR="00EF7890" w:rsidRPr="00D25777" w:rsidRDefault="00EF7890" w:rsidP="00A768B7">
            <w:pPr>
              <w:spacing w:line="360" w:lineRule="auto"/>
              <w:jc w:val="center"/>
              <w:rPr>
                <w:b/>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A409922" w14:textId="4C0D6B9F" w:rsidR="00AE39B6" w:rsidRPr="00AE39B6" w:rsidRDefault="00C90F80" w:rsidP="00A768B7">
            <w:pPr>
              <w:spacing w:line="360" w:lineRule="auto"/>
              <w:ind w:left="451"/>
              <w:rPr>
                <w:bCs/>
                <w:sz w:val="24"/>
                <w:szCs w:val="24"/>
                <w:lang w:val="en-IN"/>
              </w:rPr>
            </w:pPr>
            <w:r w:rsidRPr="00801997">
              <w:rPr>
                <w:bCs/>
                <w:sz w:val="24"/>
                <w:szCs w:val="24"/>
                <w:lang w:val="en-IN"/>
              </w:rPr>
              <w:t xml:space="preserve">   </w:t>
            </w:r>
            <w:r w:rsidR="00AE39B6" w:rsidRPr="00AE39B6">
              <w:rPr>
                <w:bCs/>
                <w:sz w:val="24"/>
                <w:szCs w:val="24"/>
                <w:lang w:val="en-IN"/>
              </w:rPr>
              <w:t>98.04</w:t>
            </w:r>
          </w:p>
          <w:p w14:paraId="332EA8EE" w14:textId="7EA5D09A" w:rsidR="00EF7890" w:rsidRPr="00D25777" w:rsidRDefault="00EF7890" w:rsidP="00A768B7">
            <w:pPr>
              <w:spacing w:line="360" w:lineRule="auto"/>
              <w:ind w:left="451"/>
              <w:jc w:val="center"/>
              <w:rPr>
                <w:bCs/>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3A1C171A" w14:textId="45B49087" w:rsidR="00921DB0" w:rsidRPr="00921DB0" w:rsidRDefault="006552CA" w:rsidP="00A768B7">
            <w:pPr>
              <w:spacing w:line="360" w:lineRule="auto"/>
              <w:ind w:left="451"/>
              <w:rPr>
                <w:bCs/>
                <w:sz w:val="24"/>
                <w:szCs w:val="24"/>
                <w:lang w:val="en-IN"/>
              </w:rPr>
            </w:pPr>
            <w:r w:rsidRPr="00801997">
              <w:rPr>
                <w:bCs/>
                <w:sz w:val="24"/>
                <w:szCs w:val="24"/>
                <w:lang w:val="en-IN"/>
              </w:rPr>
              <w:t xml:space="preserve">     </w:t>
            </w:r>
            <w:r w:rsidR="00921DB0" w:rsidRPr="00921DB0">
              <w:rPr>
                <w:bCs/>
                <w:sz w:val="24"/>
                <w:szCs w:val="24"/>
                <w:lang w:val="en-IN"/>
              </w:rPr>
              <w:t>99.0</w:t>
            </w:r>
          </w:p>
          <w:p w14:paraId="20137FB7" w14:textId="20BAD222" w:rsidR="00EF7890" w:rsidRPr="00D25777" w:rsidRDefault="00EF7890" w:rsidP="00A768B7">
            <w:pPr>
              <w:spacing w:line="360" w:lineRule="auto"/>
              <w:ind w:left="451"/>
              <w:jc w:val="center"/>
              <w:rPr>
                <w:bCs/>
                <w:sz w:val="24"/>
                <w:szCs w:val="24"/>
                <w:lang w:val="en-IN"/>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27174D60" w14:textId="77777777" w:rsidR="00EF7890" w:rsidRPr="00801997" w:rsidRDefault="00EF7890" w:rsidP="00A768B7">
            <w:pPr>
              <w:spacing w:line="360" w:lineRule="auto"/>
              <w:jc w:val="center"/>
              <w:rPr>
                <w:bCs/>
                <w:sz w:val="24"/>
                <w:szCs w:val="24"/>
              </w:rPr>
            </w:pPr>
          </w:p>
          <w:p w14:paraId="440010B3" w14:textId="77777777" w:rsidR="00EF7890" w:rsidRPr="00801997" w:rsidRDefault="00EF7890" w:rsidP="00A768B7">
            <w:pPr>
              <w:spacing w:line="360" w:lineRule="auto"/>
              <w:jc w:val="center"/>
              <w:rPr>
                <w:bCs/>
                <w:sz w:val="24"/>
                <w:szCs w:val="24"/>
              </w:rPr>
            </w:pPr>
          </w:p>
          <w:p w14:paraId="3ABCC291" w14:textId="77777777" w:rsidR="00921DB0" w:rsidRPr="00921DB0" w:rsidRDefault="00921DB0" w:rsidP="00A768B7">
            <w:pPr>
              <w:spacing w:line="360" w:lineRule="auto"/>
              <w:jc w:val="center"/>
              <w:rPr>
                <w:bCs/>
                <w:sz w:val="24"/>
                <w:szCs w:val="24"/>
                <w:lang w:val="en-IN"/>
              </w:rPr>
            </w:pPr>
            <w:r w:rsidRPr="00921DB0">
              <w:rPr>
                <w:bCs/>
                <w:sz w:val="24"/>
                <w:szCs w:val="24"/>
              </w:rPr>
              <w:t>Qualitative</w:t>
            </w:r>
          </w:p>
          <w:p w14:paraId="518D7F0A" w14:textId="0732964D" w:rsidR="00EF7890" w:rsidRPr="00D25777" w:rsidRDefault="00EF7890" w:rsidP="00A768B7">
            <w:pPr>
              <w:spacing w:line="360" w:lineRule="auto"/>
              <w:jc w:val="center"/>
              <w:rPr>
                <w:bCs/>
                <w:sz w:val="24"/>
                <w:szCs w:val="24"/>
                <w:lang w:val="en-IN"/>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F8A2A84" w14:textId="124DC4C6" w:rsidR="00921DB0" w:rsidRPr="00921DB0" w:rsidRDefault="006552CA" w:rsidP="00A768B7">
            <w:pPr>
              <w:spacing w:line="360" w:lineRule="auto"/>
              <w:jc w:val="both"/>
              <w:rPr>
                <w:bCs/>
                <w:sz w:val="24"/>
                <w:szCs w:val="24"/>
                <w:lang w:val="en-IN"/>
              </w:rPr>
            </w:pPr>
            <w:r w:rsidRPr="00801997">
              <w:rPr>
                <w:bCs/>
                <w:sz w:val="24"/>
                <w:szCs w:val="24"/>
              </w:rPr>
              <w:t xml:space="preserve">    </w:t>
            </w:r>
            <w:r w:rsidR="00921DB0" w:rsidRPr="00921DB0">
              <w:rPr>
                <w:bCs/>
                <w:sz w:val="24"/>
                <w:szCs w:val="24"/>
              </w:rPr>
              <w:t>250</w:t>
            </w:r>
          </w:p>
          <w:p w14:paraId="3C4F7E92" w14:textId="59FE6589" w:rsidR="00EF7890" w:rsidRPr="00D25777" w:rsidRDefault="00EF7890" w:rsidP="00A768B7">
            <w:pPr>
              <w:spacing w:line="360" w:lineRule="auto"/>
              <w:ind w:left="451"/>
              <w:jc w:val="both"/>
              <w:rPr>
                <w:bCs/>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33C0C77B" w14:textId="77777777" w:rsidR="006552CA" w:rsidRPr="00801997" w:rsidRDefault="006552CA" w:rsidP="00A768B7">
            <w:pPr>
              <w:spacing w:line="360" w:lineRule="auto"/>
              <w:rPr>
                <w:bCs/>
                <w:sz w:val="24"/>
                <w:szCs w:val="24"/>
              </w:rPr>
            </w:pPr>
          </w:p>
          <w:p w14:paraId="2A125805" w14:textId="0E0D6AA4" w:rsidR="001E4DB4" w:rsidRPr="001E4DB4" w:rsidRDefault="001E4DB4" w:rsidP="00A768B7">
            <w:pPr>
              <w:spacing w:line="360" w:lineRule="auto"/>
              <w:rPr>
                <w:bCs/>
                <w:sz w:val="24"/>
                <w:szCs w:val="24"/>
                <w:lang w:val="en-IN"/>
              </w:rPr>
            </w:pPr>
            <w:r w:rsidRPr="001E4DB4">
              <w:rPr>
                <w:bCs/>
                <w:sz w:val="24"/>
                <w:szCs w:val="24"/>
              </w:rPr>
              <w:t xml:space="preserve">Yersinia enterocolitica, </w:t>
            </w:r>
            <w:proofErr w:type="spellStart"/>
            <w:r w:rsidRPr="001E4DB4">
              <w:rPr>
                <w:bCs/>
                <w:sz w:val="24"/>
                <w:szCs w:val="24"/>
              </w:rPr>
              <w:t>Francisella</w:t>
            </w:r>
            <w:proofErr w:type="spellEnd"/>
            <w:r w:rsidRPr="001E4DB4">
              <w:rPr>
                <w:bCs/>
                <w:sz w:val="24"/>
                <w:szCs w:val="24"/>
              </w:rPr>
              <w:t xml:space="preserve"> tularensis</w:t>
            </w:r>
          </w:p>
          <w:p w14:paraId="3D0CF7A4" w14:textId="6ABB2F4C" w:rsidR="00EF7890" w:rsidRPr="00D25777" w:rsidRDefault="00EF7890" w:rsidP="00A768B7">
            <w:pPr>
              <w:spacing w:line="360" w:lineRule="auto"/>
              <w:ind w:left="451"/>
              <w:jc w:val="center"/>
              <w:rPr>
                <w:bCs/>
                <w:sz w:val="24"/>
                <w:szCs w:val="24"/>
                <w:lang w:val="en-IN"/>
              </w:rPr>
            </w:pPr>
          </w:p>
        </w:tc>
      </w:tr>
      <w:tr w:rsidR="00EF7890" w:rsidRPr="00D25777" w14:paraId="3B752823" w14:textId="77777777" w:rsidTr="00C90F80">
        <w:trPr>
          <w:trHeight w:val="990"/>
        </w:trPr>
        <w:tc>
          <w:tcPr>
            <w:tcW w:w="2258"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vAlign w:val="center"/>
            <w:hideMark/>
          </w:tcPr>
          <w:p w14:paraId="50C85E67" w14:textId="77777777" w:rsidR="00EF7890" w:rsidRPr="00D25777" w:rsidRDefault="00EF7890" w:rsidP="00A768B7">
            <w:pPr>
              <w:spacing w:line="360" w:lineRule="auto"/>
              <w:jc w:val="center"/>
              <w:rPr>
                <w:b/>
                <w:sz w:val="24"/>
                <w:szCs w:val="24"/>
                <w:lang w:val="en-IN"/>
              </w:rPr>
            </w:pPr>
            <w:r w:rsidRPr="00D25777">
              <w:rPr>
                <w:b/>
                <w:sz w:val="24"/>
                <w:szCs w:val="24"/>
                <w:lang w:val="en-IN"/>
              </w:rPr>
              <w:t>Rapid Test (Antigen)</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571A82C3" w14:textId="10440B65" w:rsidR="001E4DB4" w:rsidRPr="001E4DB4" w:rsidRDefault="00C90F80" w:rsidP="00A768B7">
            <w:pPr>
              <w:spacing w:line="360" w:lineRule="auto"/>
              <w:ind w:left="451"/>
              <w:rPr>
                <w:bCs/>
                <w:sz w:val="24"/>
                <w:szCs w:val="24"/>
                <w:lang w:val="en-IN"/>
              </w:rPr>
            </w:pPr>
            <w:r w:rsidRPr="00801997">
              <w:rPr>
                <w:bCs/>
                <w:sz w:val="24"/>
                <w:szCs w:val="24"/>
                <w:lang w:val="en-IN"/>
              </w:rPr>
              <w:t xml:space="preserve">   </w:t>
            </w:r>
            <w:r w:rsidR="001E4DB4" w:rsidRPr="001E4DB4">
              <w:rPr>
                <w:bCs/>
                <w:sz w:val="24"/>
                <w:szCs w:val="24"/>
                <w:lang w:val="en-IN"/>
              </w:rPr>
              <w:t>97.4</w:t>
            </w:r>
          </w:p>
          <w:p w14:paraId="31DA8463" w14:textId="624DA0B1" w:rsidR="00EF7890" w:rsidRPr="00D25777" w:rsidRDefault="00EF7890" w:rsidP="00A768B7">
            <w:pPr>
              <w:spacing w:line="360" w:lineRule="auto"/>
              <w:ind w:left="451"/>
              <w:jc w:val="center"/>
              <w:rPr>
                <w:bCs/>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0" w:type="dxa"/>
              <w:left w:w="10" w:type="dxa"/>
              <w:bottom w:w="0" w:type="dxa"/>
              <w:right w:w="10" w:type="dxa"/>
            </w:tcMar>
            <w:vAlign w:val="center"/>
            <w:hideMark/>
          </w:tcPr>
          <w:p w14:paraId="28C96163" w14:textId="5A2E55B1" w:rsidR="001E4DB4" w:rsidRPr="001E4DB4" w:rsidRDefault="00C90F80" w:rsidP="00A768B7">
            <w:pPr>
              <w:spacing w:line="360" w:lineRule="auto"/>
              <w:ind w:left="451"/>
              <w:rPr>
                <w:bCs/>
                <w:sz w:val="24"/>
                <w:szCs w:val="24"/>
                <w:lang w:val="en-IN"/>
              </w:rPr>
            </w:pPr>
            <w:r w:rsidRPr="00801997">
              <w:rPr>
                <w:bCs/>
                <w:sz w:val="24"/>
                <w:szCs w:val="24"/>
                <w:lang w:val="en-IN"/>
              </w:rPr>
              <w:t xml:space="preserve">    </w:t>
            </w:r>
            <w:r w:rsidR="006552CA" w:rsidRPr="00801997">
              <w:rPr>
                <w:bCs/>
                <w:sz w:val="24"/>
                <w:szCs w:val="24"/>
                <w:lang w:val="en-IN"/>
              </w:rPr>
              <w:t xml:space="preserve"> </w:t>
            </w:r>
            <w:r w:rsidR="001E4DB4" w:rsidRPr="001E4DB4">
              <w:rPr>
                <w:bCs/>
                <w:sz w:val="24"/>
                <w:szCs w:val="24"/>
                <w:lang w:val="en-IN"/>
              </w:rPr>
              <w:t>98.8</w:t>
            </w:r>
          </w:p>
          <w:p w14:paraId="2715A42E" w14:textId="7F1D7974" w:rsidR="00EF7890" w:rsidRPr="00D25777" w:rsidRDefault="00EF7890" w:rsidP="00A768B7">
            <w:pPr>
              <w:spacing w:line="360" w:lineRule="auto"/>
              <w:ind w:left="451"/>
              <w:jc w:val="center"/>
              <w:rPr>
                <w:bCs/>
                <w:sz w:val="24"/>
                <w:szCs w:val="24"/>
                <w:lang w:val="en-IN"/>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044846DD" w14:textId="77777777" w:rsidR="00EF7890" w:rsidRPr="00801997" w:rsidRDefault="00EF7890" w:rsidP="00A768B7">
            <w:pPr>
              <w:spacing w:line="360" w:lineRule="auto"/>
              <w:ind w:left="451"/>
              <w:jc w:val="center"/>
              <w:rPr>
                <w:bCs/>
                <w:sz w:val="24"/>
                <w:szCs w:val="24"/>
              </w:rPr>
            </w:pPr>
          </w:p>
          <w:p w14:paraId="63D35111" w14:textId="77777777" w:rsidR="00EF7890" w:rsidRPr="00D25777" w:rsidRDefault="00EF7890" w:rsidP="00A768B7">
            <w:pPr>
              <w:spacing w:line="360" w:lineRule="auto"/>
              <w:ind w:left="451"/>
              <w:rPr>
                <w:bCs/>
                <w:sz w:val="24"/>
                <w:szCs w:val="24"/>
                <w:lang w:val="en-IN"/>
              </w:rPr>
            </w:pPr>
            <w:r w:rsidRPr="00D25777">
              <w:rPr>
                <w:bCs/>
                <w:sz w:val="24"/>
                <w:szCs w:val="24"/>
              </w:rPr>
              <w:t>_</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DE82858" w14:textId="5AE2CEDC" w:rsidR="00C90F80" w:rsidRPr="00C90F80" w:rsidRDefault="006552CA" w:rsidP="00A768B7">
            <w:pPr>
              <w:spacing w:line="360" w:lineRule="auto"/>
              <w:jc w:val="both"/>
              <w:rPr>
                <w:bCs/>
                <w:sz w:val="24"/>
                <w:szCs w:val="24"/>
                <w:lang w:val="en-IN"/>
              </w:rPr>
            </w:pPr>
            <w:r w:rsidRPr="00801997">
              <w:rPr>
                <w:bCs/>
                <w:sz w:val="24"/>
                <w:szCs w:val="24"/>
              </w:rPr>
              <w:t xml:space="preserve">    </w:t>
            </w:r>
            <w:r w:rsidR="00C90F80" w:rsidRPr="00C90F80">
              <w:rPr>
                <w:bCs/>
                <w:sz w:val="24"/>
                <w:szCs w:val="24"/>
              </w:rPr>
              <w:t>330</w:t>
            </w:r>
          </w:p>
          <w:p w14:paraId="3CD9EFA3" w14:textId="6379420F" w:rsidR="00EF7890" w:rsidRPr="00D25777" w:rsidRDefault="00EF7890" w:rsidP="00A768B7">
            <w:pPr>
              <w:spacing w:line="360" w:lineRule="auto"/>
              <w:ind w:left="451"/>
              <w:jc w:val="both"/>
              <w:rPr>
                <w:bCs/>
                <w:sz w:val="24"/>
                <w:szCs w:val="24"/>
                <w:lang w:val="en-IN"/>
              </w:rPr>
            </w:pP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60" w:type="dxa"/>
              <w:left w:w="120" w:type="dxa"/>
              <w:bottom w:w="60" w:type="dxa"/>
              <w:right w:w="120" w:type="dxa"/>
            </w:tcMar>
            <w:hideMark/>
          </w:tcPr>
          <w:p w14:paraId="0FCB20BA" w14:textId="77777777" w:rsidR="00EF7890" w:rsidRPr="00801997" w:rsidRDefault="00EF7890" w:rsidP="00A768B7">
            <w:pPr>
              <w:spacing w:line="360" w:lineRule="auto"/>
              <w:ind w:left="451"/>
              <w:jc w:val="center"/>
              <w:rPr>
                <w:bCs/>
                <w:sz w:val="24"/>
                <w:szCs w:val="24"/>
              </w:rPr>
            </w:pPr>
          </w:p>
          <w:p w14:paraId="7EB3313F" w14:textId="77777777" w:rsidR="00EF7890" w:rsidRPr="00D25777" w:rsidRDefault="00EF7890" w:rsidP="00A768B7">
            <w:pPr>
              <w:spacing w:line="360" w:lineRule="auto"/>
              <w:ind w:left="451"/>
              <w:rPr>
                <w:bCs/>
                <w:sz w:val="24"/>
                <w:szCs w:val="24"/>
                <w:lang w:val="en-IN"/>
              </w:rPr>
            </w:pPr>
            <w:r w:rsidRPr="00D25777">
              <w:rPr>
                <w:bCs/>
                <w:sz w:val="24"/>
                <w:szCs w:val="24"/>
              </w:rPr>
              <w:t>_</w:t>
            </w:r>
          </w:p>
        </w:tc>
      </w:tr>
    </w:tbl>
    <w:p w14:paraId="10C90FDC" w14:textId="77777777" w:rsidR="00EF7890" w:rsidRDefault="00EF7890" w:rsidP="00C265BE">
      <w:pPr>
        <w:rPr>
          <w:b/>
          <w:sz w:val="30"/>
        </w:rPr>
      </w:pPr>
    </w:p>
    <w:p w14:paraId="22711068" w14:textId="77777777" w:rsidR="006A7C96" w:rsidRDefault="006A7C96" w:rsidP="006A7C96">
      <w:pPr>
        <w:rPr>
          <w:b/>
          <w:sz w:val="30"/>
        </w:rPr>
      </w:pPr>
    </w:p>
    <w:p w14:paraId="51A9344F" w14:textId="77777777" w:rsidR="00781EEF" w:rsidRDefault="00781EEF" w:rsidP="006A7C96">
      <w:pPr>
        <w:rPr>
          <w:b/>
          <w:sz w:val="30"/>
        </w:rPr>
      </w:pPr>
    </w:p>
    <w:p w14:paraId="1F87F505" w14:textId="77777777" w:rsidR="00A77215" w:rsidRDefault="00A77215" w:rsidP="006A7C96">
      <w:pPr>
        <w:rPr>
          <w:b/>
          <w:sz w:val="30"/>
        </w:rPr>
      </w:pPr>
    </w:p>
    <w:p w14:paraId="6E9AE2B7" w14:textId="77777777" w:rsidR="00781EEF" w:rsidRDefault="00781EEF" w:rsidP="006A7C96">
      <w:pPr>
        <w:rPr>
          <w:b/>
          <w:sz w:val="30"/>
        </w:rPr>
      </w:pPr>
    </w:p>
    <w:p w14:paraId="0B967C4A" w14:textId="77777777" w:rsidR="00A768B7" w:rsidRDefault="00A768B7" w:rsidP="006A7C96">
      <w:pPr>
        <w:rPr>
          <w:b/>
          <w:sz w:val="30"/>
        </w:rPr>
      </w:pPr>
    </w:p>
    <w:p w14:paraId="3068C4DD" w14:textId="77777777" w:rsidR="00A768B7" w:rsidRDefault="00A768B7" w:rsidP="006A7C96">
      <w:pPr>
        <w:rPr>
          <w:b/>
          <w:sz w:val="30"/>
        </w:rPr>
      </w:pPr>
    </w:p>
    <w:p w14:paraId="632EC8F2" w14:textId="77777777" w:rsidR="00A768B7" w:rsidRDefault="00A768B7" w:rsidP="006A7C96">
      <w:pPr>
        <w:rPr>
          <w:b/>
          <w:sz w:val="30"/>
        </w:rPr>
      </w:pPr>
    </w:p>
    <w:p w14:paraId="7F185E17" w14:textId="77777777" w:rsidR="002A2241" w:rsidRDefault="002A2241" w:rsidP="006A7C96">
      <w:pPr>
        <w:rPr>
          <w:b/>
          <w:sz w:val="30"/>
        </w:rPr>
      </w:pPr>
    </w:p>
    <w:p w14:paraId="679E2FB0" w14:textId="77777777" w:rsidR="00A768B7" w:rsidRDefault="00A768B7" w:rsidP="006A7C96">
      <w:pPr>
        <w:rPr>
          <w:b/>
          <w:sz w:val="30"/>
        </w:rPr>
      </w:pPr>
    </w:p>
    <w:p w14:paraId="0407AEF4" w14:textId="77777777" w:rsidR="00A768B7" w:rsidRDefault="00A768B7" w:rsidP="006A7C96">
      <w:pPr>
        <w:rPr>
          <w:b/>
          <w:sz w:val="30"/>
        </w:rPr>
      </w:pPr>
    </w:p>
    <w:p w14:paraId="6CEC8A22" w14:textId="526B0B88" w:rsidR="00841A0F" w:rsidRPr="007A0F5E" w:rsidRDefault="007A0F5E" w:rsidP="007A0F5E">
      <w:pPr>
        <w:rPr>
          <w:b/>
          <w:sz w:val="28"/>
          <w:szCs w:val="28"/>
        </w:rPr>
      </w:pPr>
      <w:r>
        <w:rPr>
          <w:b/>
          <w:bCs/>
          <w:sz w:val="28"/>
          <w:szCs w:val="28"/>
          <w:lang w:val="en-IN"/>
        </w:rPr>
        <w:lastRenderedPageBreak/>
        <w:t>T</w:t>
      </w:r>
      <w:r w:rsidR="001E7EEA" w:rsidRPr="007A0F5E">
        <w:rPr>
          <w:b/>
          <w:bCs/>
          <w:sz w:val="28"/>
          <w:szCs w:val="28"/>
          <w:lang w:val="en-IN"/>
        </w:rPr>
        <w:t xml:space="preserve">able </w:t>
      </w:r>
      <w:r w:rsidRPr="007A0F5E">
        <w:rPr>
          <w:b/>
          <w:bCs/>
          <w:sz w:val="28"/>
          <w:szCs w:val="28"/>
          <w:lang w:val="en-IN"/>
        </w:rPr>
        <w:t xml:space="preserve">6: </w:t>
      </w:r>
      <w:r w:rsidR="00E45ACB" w:rsidRPr="007A0F5E">
        <w:rPr>
          <w:b/>
          <w:bCs/>
          <w:sz w:val="28"/>
          <w:szCs w:val="28"/>
          <w:lang w:val="en-IN"/>
        </w:rPr>
        <w:t>D</w:t>
      </w:r>
      <w:r w:rsidR="00FE2774" w:rsidRPr="007A0F5E">
        <w:rPr>
          <w:b/>
          <w:bCs/>
          <w:sz w:val="28"/>
          <w:szCs w:val="28"/>
          <w:lang w:val="en-IN"/>
        </w:rPr>
        <w:t xml:space="preserve">iagnostics for </w:t>
      </w:r>
      <w:r w:rsidR="008F72A7" w:rsidRPr="007A0F5E">
        <w:rPr>
          <w:b/>
          <w:bCs/>
          <w:sz w:val="28"/>
          <w:szCs w:val="28"/>
          <w:lang w:val="en-IN"/>
        </w:rPr>
        <w:t>C</w:t>
      </w:r>
      <w:r w:rsidR="00FE2774" w:rsidRPr="007A0F5E">
        <w:rPr>
          <w:b/>
          <w:bCs/>
          <w:sz w:val="28"/>
          <w:szCs w:val="28"/>
          <w:lang w:val="en-IN"/>
        </w:rPr>
        <w:t xml:space="preserve">onfirmatory </w:t>
      </w:r>
      <w:r w:rsidR="008F72A7" w:rsidRPr="007A0F5E">
        <w:rPr>
          <w:b/>
          <w:bCs/>
          <w:sz w:val="28"/>
          <w:szCs w:val="28"/>
          <w:lang w:val="en-IN"/>
        </w:rPr>
        <w:t>T</w:t>
      </w:r>
      <w:r w:rsidR="00FE2774" w:rsidRPr="007A0F5E">
        <w:rPr>
          <w:b/>
          <w:bCs/>
          <w:sz w:val="28"/>
          <w:szCs w:val="28"/>
          <w:lang w:val="en-IN"/>
        </w:rPr>
        <w:t xml:space="preserve">esting at </w:t>
      </w:r>
      <w:r w:rsidR="00E45ACB" w:rsidRPr="007A0F5E">
        <w:rPr>
          <w:b/>
          <w:bCs/>
          <w:sz w:val="28"/>
          <w:szCs w:val="28"/>
          <w:lang w:val="en-IN"/>
        </w:rPr>
        <w:t>Health System Level</w:t>
      </w:r>
    </w:p>
    <w:p w14:paraId="712F37AF" w14:textId="100E6FAF" w:rsidR="00486E01" w:rsidRPr="00486E01" w:rsidRDefault="00486E01" w:rsidP="00486E01">
      <w:pPr>
        <w:rPr>
          <w:b/>
          <w:sz w:val="30"/>
          <w:lang w:val="en-IN"/>
        </w:rPr>
      </w:pPr>
    </w:p>
    <w:tbl>
      <w:tblPr>
        <w:tblStyle w:val="TableGrid"/>
        <w:tblW w:w="10207" w:type="dxa"/>
        <w:tblInd w:w="-431" w:type="dxa"/>
        <w:tblLook w:val="04A0" w:firstRow="1" w:lastRow="0" w:firstColumn="1" w:lastColumn="0" w:noHBand="0" w:noVBand="1"/>
      </w:tblPr>
      <w:tblGrid>
        <w:gridCol w:w="2127"/>
        <w:gridCol w:w="1985"/>
        <w:gridCol w:w="2268"/>
        <w:gridCol w:w="3827"/>
      </w:tblGrid>
      <w:tr w:rsidR="008F72A7" w14:paraId="66CB2D0C" w14:textId="77777777" w:rsidTr="004F5ACC">
        <w:tc>
          <w:tcPr>
            <w:tcW w:w="2127" w:type="dxa"/>
          </w:tcPr>
          <w:p w14:paraId="692EF982" w14:textId="1BB60773" w:rsidR="008F72A7" w:rsidRDefault="007256A2" w:rsidP="00A768B7">
            <w:pPr>
              <w:spacing w:line="360" w:lineRule="auto"/>
              <w:rPr>
                <w:b/>
                <w:sz w:val="30"/>
              </w:rPr>
            </w:pPr>
            <w:r>
              <w:rPr>
                <w:b/>
                <w:sz w:val="30"/>
              </w:rPr>
              <w:t>System level</w:t>
            </w:r>
          </w:p>
        </w:tc>
        <w:tc>
          <w:tcPr>
            <w:tcW w:w="1985" w:type="dxa"/>
          </w:tcPr>
          <w:p w14:paraId="4A26D29B" w14:textId="4852F63C" w:rsidR="008F72A7" w:rsidRDefault="008F72A7" w:rsidP="00A768B7">
            <w:pPr>
              <w:spacing w:line="360" w:lineRule="auto"/>
              <w:rPr>
                <w:b/>
                <w:sz w:val="30"/>
              </w:rPr>
            </w:pPr>
            <w:r>
              <w:rPr>
                <w:b/>
                <w:sz w:val="30"/>
              </w:rPr>
              <w:t>Human</w:t>
            </w:r>
          </w:p>
        </w:tc>
        <w:tc>
          <w:tcPr>
            <w:tcW w:w="2268" w:type="dxa"/>
          </w:tcPr>
          <w:p w14:paraId="4E6A711B" w14:textId="16638B94" w:rsidR="008F72A7" w:rsidRDefault="008F72A7" w:rsidP="00A768B7">
            <w:pPr>
              <w:spacing w:line="360" w:lineRule="auto"/>
              <w:rPr>
                <w:b/>
                <w:sz w:val="30"/>
              </w:rPr>
            </w:pPr>
            <w:r>
              <w:rPr>
                <w:b/>
                <w:sz w:val="30"/>
              </w:rPr>
              <w:t>Animal</w:t>
            </w:r>
          </w:p>
        </w:tc>
        <w:tc>
          <w:tcPr>
            <w:tcW w:w="3827" w:type="dxa"/>
          </w:tcPr>
          <w:p w14:paraId="6481E8C1" w14:textId="40C02C88" w:rsidR="008F72A7" w:rsidRDefault="008F72A7" w:rsidP="00A768B7">
            <w:pPr>
              <w:spacing w:line="360" w:lineRule="auto"/>
              <w:rPr>
                <w:b/>
                <w:sz w:val="30"/>
              </w:rPr>
            </w:pPr>
            <w:r>
              <w:rPr>
                <w:b/>
                <w:sz w:val="30"/>
              </w:rPr>
              <w:t>Rationale for</w:t>
            </w:r>
            <w:r w:rsidR="00B12BB2">
              <w:rPr>
                <w:b/>
                <w:sz w:val="30"/>
              </w:rPr>
              <w:t xml:space="preserve"> </w:t>
            </w:r>
            <w:r>
              <w:rPr>
                <w:b/>
                <w:sz w:val="30"/>
              </w:rPr>
              <w:t>Test</w:t>
            </w:r>
          </w:p>
        </w:tc>
      </w:tr>
      <w:tr w:rsidR="004F5ACC" w14:paraId="73358611" w14:textId="77777777" w:rsidTr="004F5ACC">
        <w:trPr>
          <w:trHeight w:val="932"/>
        </w:trPr>
        <w:tc>
          <w:tcPr>
            <w:tcW w:w="2127" w:type="dxa"/>
          </w:tcPr>
          <w:p w14:paraId="795B5E7C" w14:textId="77777777" w:rsidR="009064C2" w:rsidRDefault="009064C2" w:rsidP="00A768B7">
            <w:pPr>
              <w:spacing w:line="360" w:lineRule="auto"/>
              <w:rPr>
                <w:b/>
                <w:sz w:val="24"/>
                <w:szCs w:val="18"/>
              </w:rPr>
            </w:pPr>
          </w:p>
          <w:p w14:paraId="1B8C05A5" w14:textId="2973F3D1" w:rsidR="008F72A7" w:rsidRPr="00DE3C80" w:rsidRDefault="008F72A7" w:rsidP="00A768B7">
            <w:pPr>
              <w:spacing w:line="360" w:lineRule="auto"/>
              <w:rPr>
                <w:b/>
                <w:sz w:val="24"/>
                <w:szCs w:val="18"/>
              </w:rPr>
            </w:pPr>
            <w:r w:rsidRPr="00DE3C80">
              <w:rPr>
                <w:b/>
                <w:sz w:val="24"/>
                <w:szCs w:val="18"/>
              </w:rPr>
              <w:t>State/VRDL</w:t>
            </w:r>
          </w:p>
        </w:tc>
        <w:tc>
          <w:tcPr>
            <w:tcW w:w="1985" w:type="dxa"/>
          </w:tcPr>
          <w:p w14:paraId="3820B449" w14:textId="77777777" w:rsidR="009064C2" w:rsidRDefault="009064C2" w:rsidP="00A768B7">
            <w:pPr>
              <w:spacing w:line="360" w:lineRule="auto"/>
              <w:rPr>
                <w:b/>
                <w:bCs/>
                <w:sz w:val="24"/>
                <w:szCs w:val="18"/>
                <w:lang w:val="en-IN"/>
              </w:rPr>
            </w:pPr>
          </w:p>
          <w:p w14:paraId="65C14E13" w14:textId="2E20B732" w:rsidR="008F72A7" w:rsidRPr="00DE3C80" w:rsidRDefault="00E435B1" w:rsidP="00A768B7">
            <w:pPr>
              <w:spacing w:line="360" w:lineRule="auto"/>
              <w:rPr>
                <w:b/>
                <w:sz w:val="24"/>
                <w:szCs w:val="18"/>
              </w:rPr>
            </w:pPr>
            <w:r w:rsidRPr="00E435B1">
              <w:rPr>
                <w:b/>
                <w:bCs/>
                <w:sz w:val="24"/>
                <w:szCs w:val="18"/>
                <w:lang w:val="en-IN"/>
              </w:rPr>
              <w:t>Real Time PCR</w:t>
            </w:r>
          </w:p>
        </w:tc>
        <w:tc>
          <w:tcPr>
            <w:tcW w:w="2268" w:type="dxa"/>
          </w:tcPr>
          <w:p w14:paraId="005BEF2F" w14:textId="77777777" w:rsidR="009064C2" w:rsidRDefault="009064C2" w:rsidP="00A768B7">
            <w:pPr>
              <w:spacing w:line="360" w:lineRule="auto"/>
              <w:rPr>
                <w:b/>
                <w:bCs/>
                <w:sz w:val="24"/>
                <w:szCs w:val="18"/>
              </w:rPr>
            </w:pPr>
          </w:p>
          <w:p w14:paraId="7B0E4FF9" w14:textId="6CDD498F" w:rsidR="00685D4A" w:rsidRPr="00685D4A" w:rsidRDefault="00685D4A" w:rsidP="00A768B7">
            <w:pPr>
              <w:spacing w:line="360" w:lineRule="auto"/>
              <w:rPr>
                <w:b/>
                <w:sz w:val="24"/>
                <w:szCs w:val="18"/>
                <w:lang w:val="en-IN"/>
              </w:rPr>
            </w:pPr>
            <w:r w:rsidRPr="00685D4A">
              <w:rPr>
                <w:b/>
                <w:bCs/>
                <w:sz w:val="24"/>
                <w:szCs w:val="18"/>
              </w:rPr>
              <w:t>No Test available</w:t>
            </w:r>
          </w:p>
          <w:p w14:paraId="43DD2584" w14:textId="77777777" w:rsidR="008F72A7" w:rsidRPr="00DE3C80" w:rsidRDefault="008F72A7" w:rsidP="00A768B7">
            <w:pPr>
              <w:spacing w:line="360" w:lineRule="auto"/>
              <w:rPr>
                <w:b/>
                <w:sz w:val="24"/>
                <w:szCs w:val="18"/>
              </w:rPr>
            </w:pPr>
          </w:p>
        </w:tc>
        <w:tc>
          <w:tcPr>
            <w:tcW w:w="3827" w:type="dxa"/>
          </w:tcPr>
          <w:p w14:paraId="59151508" w14:textId="77777777" w:rsidR="009064C2" w:rsidRDefault="009064C2" w:rsidP="00A768B7">
            <w:pPr>
              <w:spacing w:line="360" w:lineRule="auto"/>
              <w:jc w:val="center"/>
              <w:rPr>
                <w:b/>
                <w:bCs/>
                <w:sz w:val="24"/>
                <w:szCs w:val="18"/>
              </w:rPr>
            </w:pPr>
          </w:p>
          <w:p w14:paraId="24136DD7" w14:textId="61F397D8" w:rsidR="00E435B1" w:rsidRPr="00E435B1" w:rsidRDefault="00E435B1" w:rsidP="00A768B7">
            <w:pPr>
              <w:spacing w:line="360" w:lineRule="auto"/>
              <w:jc w:val="center"/>
              <w:rPr>
                <w:b/>
                <w:bCs/>
                <w:sz w:val="24"/>
                <w:szCs w:val="18"/>
                <w:lang w:val="en-IN"/>
              </w:rPr>
            </w:pPr>
            <w:r w:rsidRPr="00E435B1">
              <w:rPr>
                <w:b/>
                <w:bCs/>
                <w:sz w:val="24"/>
                <w:szCs w:val="18"/>
              </w:rPr>
              <w:t>Confirm atypical cases, l</w:t>
            </w:r>
            <w:proofErr w:type="spellStart"/>
            <w:r w:rsidRPr="00E435B1">
              <w:rPr>
                <w:b/>
                <w:bCs/>
                <w:sz w:val="24"/>
                <w:szCs w:val="18"/>
                <w:lang w:val="en-IN"/>
              </w:rPr>
              <w:t>everage</w:t>
            </w:r>
            <w:proofErr w:type="spellEnd"/>
            <w:r w:rsidR="008F72A7" w:rsidRPr="00DE3C80">
              <w:rPr>
                <w:b/>
                <w:bCs/>
                <w:sz w:val="24"/>
                <w:szCs w:val="18"/>
                <w:lang w:val="en-IN"/>
              </w:rPr>
              <w:t xml:space="preserve"> </w:t>
            </w:r>
            <w:r w:rsidRPr="00E435B1">
              <w:rPr>
                <w:b/>
                <w:bCs/>
                <w:sz w:val="24"/>
                <w:szCs w:val="18"/>
                <w:lang w:val="en-IN"/>
              </w:rPr>
              <w:t>molecular platforms</w:t>
            </w:r>
          </w:p>
          <w:p w14:paraId="15F50109" w14:textId="77777777" w:rsidR="008F72A7" w:rsidRDefault="008F72A7" w:rsidP="00A768B7">
            <w:pPr>
              <w:spacing w:line="360" w:lineRule="auto"/>
              <w:jc w:val="center"/>
              <w:rPr>
                <w:b/>
                <w:sz w:val="30"/>
              </w:rPr>
            </w:pPr>
          </w:p>
        </w:tc>
      </w:tr>
      <w:tr w:rsidR="005B1E9F" w14:paraId="0547E978" w14:textId="77777777" w:rsidTr="004F5ACC">
        <w:tc>
          <w:tcPr>
            <w:tcW w:w="2127" w:type="dxa"/>
            <w:vMerge w:val="restart"/>
          </w:tcPr>
          <w:p w14:paraId="030D0C61" w14:textId="77777777" w:rsidR="009064C2" w:rsidRDefault="009064C2" w:rsidP="00A768B7">
            <w:pPr>
              <w:spacing w:line="360" w:lineRule="auto"/>
              <w:rPr>
                <w:b/>
                <w:sz w:val="24"/>
                <w:szCs w:val="18"/>
              </w:rPr>
            </w:pPr>
          </w:p>
          <w:p w14:paraId="7B4E87CC" w14:textId="77777777" w:rsidR="009064C2" w:rsidRDefault="009064C2" w:rsidP="00A768B7">
            <w:pPr>
              <w:spacing w:line="360" w:lineRule="auto"/>
              <w:rPr>
                <w:b/>
                <w:sz w:val="24"/>
                <w:szCs w:val="18"/>
              </w:rPr>
            </w:pPr>
          </w:p>
          <w:p w14:paraId="75F2C8ED" w14:textId="26A0A108" w:rsidR="00565BB8" w:rsidRPr="00565BB8" w:rsidRDefault="00565BB8" w:rsidP="00A768B7">
            <w:pPr>
              <w:spacing w:line="360" w:lineRule="auto"/>
              <w:rPr>
                <w:b/>
                <w:sz w:val="24"/>
                <w:szCs w:val="18"/>
                <w:lang w:val="en-IN"/>
              </w:rPr>
            </w:pPr>
            <w:r w:rsidRPr="00565BB8">
              <w:rPr>
                <w:b/>
                <w:sz w:val="24"/>
                <w:szCs w:val="18"/>
              </w:rPr>
              <w:t>District Labs</w:t>
            </w:r>
          </w:p>
          <w:p w14:paraId="6765252C" w14:textId="77777777" w:rsidR="005B1E9F" w:rsidRPr="00DE3C80" w:rsidRDefault="005B1E9F" w:rsidP="00A768B7">
            <w:pPr>
              <w:spacing w:line="360" w:lineRule="auto"/>
              <w:rPr>
                <w:b/>
                <w:sz w:val="24"/>
                <w:szCs w:val="18"/>
              </w:rPr>
            </w:pPr>
          </w:p>
        </w:tc>
        <w:tc>
          <w:tcPr>
            <w:tcW w:w="1985" w:type="dxa"/>
          </w:tcPr>
          <w:p w14:paraId="69E54C32" w14:textId="77777777" w:rsidR="005B1E9F" w:rsidRDefault="00685D4A" w:rsidP="00A768B7">
            <w:pPr>
              <w:spacing w:line="360" w:lineRule="auto"/>
              <w:rPr>
                <w:b/>
                <w:bCs/>
                <w:sz w:val="24"/>
                <w:szCs w:val="18"/>
                <w:lang w:val="en-IN"/>
              </w:rPr>
            </w:pPr>
            <w:r w:rsidRPr="00685D4A">
              <w:rPr>
                <w:b/>
                <w:bCs/>
                <w:sz w:val="24"/>
                <w:szCs w:val="18"/>
                <w:lang w:val="en-IN"/>
              </w:rPr>
              <w:t>Rapid Test (Antigen)</w:t>
            </w:r>
          </w:p>
          <w:p w14:paraId="2E4FF183" w14:textId="40549F43" w:rsidR="00B12BB2" w:rsidRPr="00DE3C80" w:rsidRDefault="00B12BB2" w:rsidP="00A768B7">
            <w:pPr>
              <w:spacing w:line="360" w:lineRule="auto"/>
              <w:rPr>
                <w:b/>
                <w:sz w:val="24"/>
                <w:szCs w:val="18"/>
                <w:lang w:val="en-IN"/>
              </w:rPr>
            </w:pPr>
          </w:p>
        </w:tc>
        <w:tc>
          <w:tcPr>
            <w:tcW w:w="2268" w:type="dxa"/>
            <w:vMerge w:val="restart"/>
          </w:tcPr>
          <w:p w14:paraId="07EFBCC7" w14:textId="77777777" w:rsidR="005B1E9F" w:rsidRDefault="005B1E9F" w:rsidP="00A768B7">
            <w:pPr>
              <w:spacing w:line="360" w:lineRule="auto"/>
              <w:rPr>
                <w:b/>
                <w:bCs/>
                <w:sz w:val="24"/>
                <w:szCs w:val="18"/>
                <w:lang w:val="en-IN"/>
              </w:rPr>
            </w:pPr>
          </w:p>
          <w:p w14:paraId="551DF556" w14:textId="096F251F" w:rsidR="005B1E9F" w:rsidRPr="005B1E9F" w:rsidRDefault="005B1E9F" w:rsidP="00A768B7">
            <w:pPr>
              <w:spacing w:line="360" w:lineRule="auto"/>
              <w:rPr>
                <w:b/>
                <w:sz w:val="24"/>
                <w:szCs w:val="18"/>
                <w:lang w:val="en-IN"/>
              </w:rPr>
            </w:pPr>
            <w:r w:rsidRPr="005B1E9F">
              <w:rPr>
                <w:b/>
                <w:bCs/>
                <w:sz w:val="24"/>
                <w:szCs w:val="18"/>
                <w:lang w:val="en-IN"/>
              </w:rPr>
              <w:t>TB-FMD Combo Rapid Test</w:t>
            </w:r>
          </w:p>
          <w:p w14:paraId="4BF0F0FA" w14:textId="77777777" w:rsidR="005B1E9F" w:rsidRDefault="005B1E9F" w:rsidP="00A768B7">
            <w:pPr>
              <w:spacing w:line="360" w:lineRule="auto"/>
              <w:rPr>
                <w:b/>
                <w:sz w:val="30"/>
              </w:rPr>
            </w:pPr>
          </w:p>
        </w:tc>
        <w:tc>
          <w:tcPr>
            <w:tcW w:w="3827" w:type="dxa"/>
            <w:vMerge w:val="restart"/>
          </w:tcPr>
          <w:p w14:paraId="340E738F" w14:textId="77777777" w:rsidR="009064C2" w:rsidRDefault="009064C2" w:rsidP="00A768B7">
            <w:pPr>
              <w:spacing w:line="360" w:lineRule="auto"/>
              <w:jc w:val="center"/>
              <w:rPr>
                <w:b/>
                <w:bCs/>
                <w:sz w:val="24"/>
                <w:szCs w:val="18"/>
              </w:rPr>
            </w:pPr>
          </w:p>
          <w:p w14:paraId="6D1A1B0B" w14:textId="277931DA" w:rsidR="00FD4C76" w:rsidRPr="00FD4C76" w:rsidRDefault="00FD4C76" w:rsidP="00A768B7">
            <w:pPr>
              <w:spacing w:line="360" w:lineRule="auto"/>
              <w:jc w:val="center"/>
              <w:rPr>
                <w:b/>
                <w:sz w:val="24"/>
                <w:szCs w:val="18"/>
                <w:lang w:val="en-IN"/>
              </w:rPr>
            </w:pPr>
            <w:r w:rsidRPr="00FD4C76">
              <w:rPr>
                <w:b/>
                <w:bCs/>
                <w:sz w:val="24"/>
                <w:szCs w:val="18"/>
              </w:rPr>
              <w:t xml:space="preserve">Reliable confirmation for </w:t>
            </w:r>
            <w:r w:rsidR="00792F22" w:rsidRPr="00FD4C76">
              <w:rPr>
                <w:b/>
                <w:bCs/>
                <w:sz w:val="24"/>
                <w:szCs w:val="18"/>
              </w:rPr>
              <w:t>surveillance,</w:t>
            </w:r>
            <w:r w:rsidR="00792F22" w:rsidRPr="00FD4C76">
              <w:rPr>
                <w:b/>
                <w:bCs/>
                <w:sz w:val="24"/>
                <w:szCs w:val="18"/>
                <w:lang w:val="en-IN"/>
              </w:rPr>
              <w:t xml:space="preserve"> Point</w:t>
            </w:r>
            <w:r w:rsidRPr="00FD4C76">
              <w:rPr>
                <w:b/>
                <w:bCs/>
                <w:sz w:val="24"/>
                <w:szCs w:val="18"/>
                <w:lang w:val="en-IN"/>
              </w:rPr>
              <w:t>-of-care results in minutes</w:t>
            </w:r>
          </w:p>
          <w:p w14:paraId="75597E1C" w14:textId="77777777" w:rsidR="005B1E9F" w:rsidRPr="00FD4C76" w:rsidRDefault="005B1E9F" w:rsidP="00A768B7">
            <w:pPr>
              <w:spacing w:line="360" w:lineRule="auto"/>
              <w:jc w:val="center"/>
              <w:rPr>
                <w:b/>
                <w:sz w:val="24"/>
                <w:szCs w:val="18"/>
              </w:rPr>
            </w:pPr>
          </w:p>
        </w:tc>
      </w:tr>
      <w:tr w:rsidR="005B1E9F" w14:paraId="05256380" w14:textId="77777777" w:rsidTr="004F5ACC">
        <w:tc>
          <w:tcPr>
            <w:tcW w:w="2127" w:type="dxa"/>
            <w:vMerge/>
          </w:tcPr>
          <w:p w14:paraId="32D44649" w14:textId="77777777" w:rsidR="005B1E9F" w:rsidRPr="00DE3C80" w:rsidRDefault="005B1E9F" w:rsidP="00A768B7">
            <w:pPr>
              <w:spacing w:line="360" w:lineRule="auto"/>
              <w:rPr>
                <w:b/>
                <w:sz w:val="24"/>
                <w:szCs w:val="18"/>
              </w:rPr>
            </w:pPr>
          </w:p>
        </w:tc>
        <w:tc>
          <w:tcPr>
            <w:tcW w:w="1985" w:type="dxa"/>
          </w:tcPr>
          <w:p w14:paraId="0DE698F2" w14:textId="605D5B9C" w:rsidR="00FD4C76" w:rsidRPr="00FD4C76" w:rsidRDefault="00FD4C76" w:rsidP="00A768B7">
            <w:pPr>
              <w:spacing w:line="360" w:lineRule="auto"/>
              <w:rPr>
                <w:b/>
                <w:sz w:val="24"/>
                <w:szCs w:val="18"/>
                <w:lang w:val="en-IN"/>
              </w:rPr>
            </w:pPr>
            <w:r w:rsidRPr="00FD4C76">
              <w:rPr>
                <w:b/>
                <w:bCs/>
                <w:sz w:val="24"/>
                <w:szCs w:val="18"/>
              </w:rPr>
              <w:t>Rapid Test (Antibody)</w:t>
            </w:r>
          </w:p>
          <w:p w14:paraId="14992003" w14:textId="77777777" w:rsidR="005B1E9F" w:rsidRPr="00DE3C80" w:rsidRDefault="005B1E9F" w:rsidP="00A768B7">
            <w:pPr>
              <w:spacing w:line="360" w:lineRule="auto"/>
              <w:rPr>
                <w:b/>
                <w:sz w:val="24"/>
                <w:szCs w:val="18"/>
              </w:rPr>
            </w:pPr>
          </w:p>
        </w:tc>
        <w:tc>
          <w:tcPr>
            <w:tcW w:w="2268" w:type="dxa"/>
            <w:vMerge/>
          </w:tcPr>
          <w:p w14:paraId="516DBD20" w14:textId="77777777" w:rsidR="005B1E9F" w:rsidRDefault="005B1E9F" w:rsidP="00A768B7">
            <w:pPr>
              <w:spacing w:line="360" w:lineRule="auto"/>
              <w:rPr>
                <w:b/>
                <w:sz w:val="30"/>
              </w:rPr>
            </w:pPr>
          </w:p>
        </w:tc>
        <w:tc>
          <w:tcPr>
            <w:tcW w:w="3827" w:type="dxa"/>
            <w:vMerge/>
          </w:tcPr>
          <w:p w14:paraId="79FD4AA4" w14:textId="77777777" w:rsidR="005B1E9F" w:rsidRDefault="005B1E9F" w:rsidP="00A768B7">
            <w:pPr>
              <w:spacing w:line="360" w:lineRule="auto"/>
              <w:jc w:val="center"/>
              <w:rPr>
                <w:b/>
                <w:sz w:val="30"/>
              </w:rPr>
            </w:pPr>
          </w:p>
        </w:tc>
      </w:tr>
      <w:tr w:rsidR="008F72A7" w14:paraId="7EA1F15B" w14:textId="77777777" w:rsidTr="00B12BB2">
        <w:trPr>
          <w:trHeight w:val="924"/>
        </w:trPr>
        <w:tc>
          <w:tcPr>
            <w:tcW w:w="2127" w:type="dxa"/>
          </w:tcPr>
          <w:p w14:paraId="11FEE08E" w14:textId="77777777" w:rsidR="004F5ACC" w:rsidRDefault="004F5ACC" w:rsidP="00A768B7">
            <w:pPr>
              <w:spacing w:line="360" w:lineRule="auto"/>
              <w:rPr>
                <w:b/>
                <w:sz w:val="24"/>
                <w:szCs w:val="18"/>
              </w:rPr>
            </w:pPr>
          </w:p>
          <w:p w14:paraId="69F5BA92" w14:textId="64404E0B" w:rsidR="00565BB8" w:rsidRPr="00565BB8" w:rsidRDefault="00565BB8" w:rsidP="00A768B7">
            <w:pPr>
              <w:spacing w:line="360" w:lineRule="auto"/>
              <w:rPr>
                <w:b/>
                <w:sz w:val="24"/>
                <w:szCs w:val="18"/>
                <w:lang w:val="en-IN"/>
              </w:rPr>
            </w:pPr>
            <w:r w:rsidRPr="00565BB8">
              <w:rPr>
                <w:b/>
                <w:sz w:val="24"/>
                <w:szCs w:val="18"/>
              </w:rPr>
              <w:t>Field (PHC/CHC)</w:t>
            </w:r>
          </w:p>
          <w:p w14:paraId="13405726" w14:textId="77777777" w:rsidR="00685D4A" w:rsidRPr="00AC4B2F" w:rsidRDefault="00685D4A" w:rsidP="00A768B7">
            <w:pPr>
              <w:spacing w:line="360" w:lineRule="auto"/>
              <w:rPr>
                <w:b/>
                <w:sz w:val="24"/>
                <w:szCs w:val="18"/>
                <w:lang w:val="en-IN"/>
              </w:rPr>
            </w:pPr>
            <w:r w:rsidRPr="00AC4B2F">
              <w:rPr>
                <w:b/>
                <w:bCs/>
                <w:sz w:val="24"/>
                <w:szCs w:val="18"/>
              </w:rPr>
              <w:t>PHC Screening</w:t>
            </w:r>
          </w:p>
          <w:p w14:paraId="0666EAF6" w14:textId="77777777" w:rsidR="008F72A7" w:rsidRDefault="008F72A7" w:rsidP="00A768B7">
            <w:pPr>
              <w:spacing w:line="360" w:lineRule="auto"/>
              <w:rPr>
                <w:b/>
                <w:sz w:val="30"/>
              </w:rPr>
            </w:pPr>
          </w:p>
        </w:tc>
        <w:tc>
          <w:tcPr>
            <w:tcW w:w="1985" w:type="dxa"/>
          </w:tcPr>
          <w:p w14:paraId="650E34EF" w14:textId="77777777" w:rsidR="00774F83" w:rsidRDefault="00774F83" w:rsidP="00A768B7">
            <w:pPr>
              <w:spacing w:line="360" w:lineRule="auto"/>
              <w:rPr>
                <w:b/>
                <w:bCs/>
                <w:sz w:val="24"/>
                <w:szCs w:val="18"/>
                <w:lang w:val="en-IN"/>
              </w:rPr>
            </w:pPr>
          </w:p>
          <w:p w14:paraId="2752F4DC" w14:textId="64C49828" w:rsidR="00841A0F" w:rsidRPr="00841A0F" w:rsidRDefault="00841A0F" w:rsidP="00A768B7">
            <w:pPr>
              <w:spacing w:line="360" w:lineRule="auto"/>
              <w:rPr>
                <w:b/>
                <w:sz w:val="24"/>
                <w:szCs w:val="18"/>
                <w:lang w:val="en-IN"/>
              </w:rPr>
            </w:pPr>
            <w:r w:rsidRPr="00841A0F">
              <w:rPr>
                <w:b/>
                <w:bCs/>
                <w:sz w:val="24"/>
                <w:szCs w:val="18"/>
                <w:lang w:val="en-IN"/>
              </w:rPr>
              <w:t>IgG/IgM ELISA</w:t>
            </w:r>
          </w:p>
          <w:p w14:paraId="3550A174" w14:textId="77777777" w:rsidR="008F72A7" w:rsidRDefault="008F72A7" w:rsidP="00A768B7">
            <w:pPr>
              <w:spacing w:line="360" w:lineRule="auto"/>
              <w:rPr>
                <w:b/>
                <w:sz w:val="30"/>
              </w:rPr>
            </w:pPr>
          </w:p>
        </w:tc>
        <w:tc>
          <w:tcPr>
            <w:tcW w:w="2268" w:type="dxa"/>
          </w:tcPr>
          <w:p w14:paraId="226C95C5" w14:textId="148C4503" w:rsidR="006B15BA" w:rsidRPr="006B15BA" w:rsidRDefault="000D4B7A" w:rsidP="00A768B7">
            <w:pPr>
              <w:spacing w:line="360" w:lineRule="auto"/>
              <w:rPr>
                <w:b/>
                <w:bCs/>
                <w:sz w:val="24"/>
                <w:szCs w:val="18"/>
                <w:lang w:val="en-IN"/>
              </w:rPr>
            </w:pPr>
            <w:r w:rsidRPr="000D4B7A">
              <w:rPr>
                <w:b/>
                <w:bCs/>
                <w:sz w:val="24"/>
                <w:szCs w:val="18"/>
              </w:rPr>
              <w:t xml:space="preserve">Buffered acidified plate antigen </w:t>
            </w:r>
            <w:r w:rsidR="004F5ACC">
              <w:rPr>
                <w:b/>
                <w:bCs/>
                <w:sz w:val="24"/>
                <w:szCs w:val="18"/>
              </w:rPr>
              <w:t>T</w:t>
            </w:r>
            <w:r w:rsidRPr="000D4B7A">
              <w:rPr>
                <w:b/>
                <w:bCs/>
                <w:sz w:val="24"/>
                <w:szCs w:val="18"/>
              </w:rPr>
              <w:t>est (BAPAT)</w:t>
            </w:r>
            <w:r w:rsidR="004F5ACC">
              <w:rPr>
                <w:b/>
                <w:bCs/>
                <w:sz w:val="24"/>
                <w:szCs w:val="18"/>
                <w:lang w:val="it-IT"/>
              </w:rPr>
              <w:t xml:space="preserve"> </w:t>
            </w:r>
          </w:p>
          <w:p w14:paraId="402397A9" w14:textId="3ABA6129" w:rsidR="000D4B7A" w:rsidRPr="000D4B7A" w:rsidRDefault="000D4B7A" w:rsidP="00A768B7">
            <w:pPr>
              <w:spacing w:line="360" w:lineRule="auto"/>
              <w:rPr>
                <w:b/>
                <w:sz w:val="24"/>
                <w:szCs w:val="18"/>
                <w:lang w:val="en-IN"/>
              </w:rPr>
            </w:pPr>
          </w:p>
          <w:p w14:paraId="714EC0EB" w14:textId="77777777" w:rsidR="008F72A7" w:rsidRDefault="008F72A7" w:rsidP="00A768B7">
            <w:pPr>
              <w:spacing w:line="360" w:lineRule="auto"/>
              <w:rPr>
                <w:b/>
                <w:sz w:val="30"/>
              </w:rPr>
            </w:pPr>
          </w:p>
        </w:tc>
        <w:tc>
          <w:tcPr>
            <w:tcW w:w="3827" w:type="dxa"/>
          </w:tcPr>
          <w:p w14:paraId="20CF24E9" w14:textId="19A42CDC" w:rsidR="00137148" w:rsidRPr="00137148" w:rsidRDefault="00137148" w:rsidP="00A768B7">
            <w:pPr>
              <w:spacing w:line="360" w:lineRule="auto"/>
              <w:jc w:val="center"/>
              <w:rPr>
                <w:b/>
                <w:sz w:val="24"/>
                <w:szCs w:val="18"/>
                <w:lang w:val="en-IN"/>
              </w:rPr>
            </w:pPr>
            <w:r w:rsidRPr="00137148">
              <w:rPr>
                <w:b/>
                <w:bCs/>
                <w:sz w:val="24"/>
                <w:szCs w:val="18"/>
              </w:rPr>
              <w:t>Quick, easy, useful during outbreaks,</w:t>
            </w:r>
            <w:r w:rsidR="00B12BB2">
              <w:rPr>
                <w:b/>
                <w:bCs/>
                <w:sz w:val="24"/>
                <w:szCs w:val="18"/>
              </w:rPr>
              <w:t xml:space="preserve"> </w:t>
            </w:r>
            <w:r w:rsidRPr="00137148">
              <w:rPr>
                <w:b/>
                <w:bCs/>
                <w:sz w:val="24"/>
                <w:szCs w:val="18"/>
                <w:lang w:val="en-IN"/>
              </w:rPr>
              <w:t>Batch testing; minimal equipment</w:t>
            </w:r>
          </w:p>
          <w:p w14:paraId="754BF925" w14:textId="77777777" w:rsidR="008F72A7" w:rsidRPr="00137148" w:rsidRDefault="008F72A7" w:rsidP="00A768B7">
            <w:pPr>
              <w:spacing w:line="360" w:lineRule="auto"/>
              <w:jc w:val="center"/>
              <w:rPr>
                <w:b/>
                <w:sz w:val="24"/>
                <w:szCs w:val="18"/>
              </w:rPr>
            </w:pPr>
          </w:p>
        </w:tc>
      </w:tr>
    </w:tbl>
    <w:p w14:paraId="42FB4B4C" w14:textId="77777777" w:rsidR="00781EEF" w:rsidRDefault="00781EEF" w:rsidP="00C265BE">
      <w:pPr>
        <w:rPr>
          <w:b/>
          <w:sz w:val="30"/>
        </w:rPr>
      </w:pPr>
    </w:p>
    <w:p w14:paraId="69BFC80B" w14:textId="77777777" w:rsidR="00DD7D34" w:rsidRDefault="00DD7D34" w:rsidP="00C265BE">
      <w:pPr>
        <w:rPr>
          <w:b/>
          <w:sz w:val="28"/>
          <w:szCs w:val="28"/>
        </w:rPr>
      </w:pPr>
    </w:p>
    <w:p w14:paraId="73859301" w14:textId="3D813925" w:rsidR="00EF7890" w:rsidRPr="00331E78" w:rsidRDefault="008E7550" w:rsidP="00A768B7">
      <w:pPr>
        <w:spacing w:line="360" w:lineRule="auto"/>
        <w:rPr>
          <w:b/>
          <w:sz w:val="28"/>
          <w:szCs w:val="28"/>
        </w:rPr>
      </w:pPr>
      <w:r w:rsidRPr="00781EEF">
        <w:rPr>
          <w:b/>
          <w:sz w:val="28"/>
          <w:szCs w:val="28"/>
        </w:rPr>
        <w:t>4.</w:t>
      </w:r>
      <w:r>
        <w:rPr>
          <w:b/>
          <w:sz w:val="28"/>
          <w:szCs w:val="28"/>
        </w:rPr>
        <w:t xml:space="preserve">6 </w:t>
      </w:r>
      <w:r w:rsidRPr="00781EEF">
        <w:rPr>
          <w:b/>
          <w:sz w:val="28"/>
          <w:szCs w:val="28"/>
        </w:rPr>
        <w:t>RECOMMENDATIONS</w:t>
      </w:r>
    </w:p>
    <w:p w14:paraId="7E0222B0" w14:textId="37955EF8" w:rsidR="009C2F7D" w:rsidRDefault="009C2F7D" w:rsidP="00A768B7">
      <w:pPr>
        <w:spacing w:line="360" w:lineRule="auto"/>
        <w:rPr>
          <w:bCs/>
          <w:sz w:val="24"/>
          <w:szCs w:val="24"/>
        </w:rPr>
      </w:pPr>
      <w:r w:rsidRPr="00781EEF">
        <w:rPr>
          <w:bCs/>
          <w:sz w:val="24"/>
          <w:szCs w:val="24"/>
        </w:rPr>
        <w:t>To strengthen diagnostic capacity and ensure quality assurance in disease surveillance, the following systematic recommendations are proposed</w:t>
      </w:r>
    </w:p>
    <w:p w14:paraId="452CE256" w14:textId="77777777" w:rsidR="00331E78" w:rsidRPr="00A768B7" w:rsidRDefault="00331E78" w:rsidP="00A768B7">
      <w:pPr>
        <w:spacing w:line="360" w:lineRule="auto"/>
        <w:rPr>
          <w:bCs/>
          <w:sz w:val="24"/>
          <w:szCs w:val="24"/>
        </w:rPr>
      </w:pPr>
    </w:p>
    <w:p w14:paraId="4ECD705A" w14:textId="77777777" w:rsidR="00EE67C0" w:rsidRPr="00781EEF" w:rsidRDefault="00EE67C0" w:rsidP="00A768B7">
      <w:pPr>
        <w:spacing w:line="360" w:lineRule="auto"/>
        <w:rPr>
          <w:b/>
          <w:sz w:val="28"/>
          <w:szCs w:val="28"/>
          <w:lang w:val="en-IN"/>
        </w:rPr>
      </w:pPr>
      <w:r w:rsidRPr="00781EEF">
        <w:rPr>
          <w:b/>
          <w:sz w:val="28"/>
          <w:szCs w:val="28"/>
          <w:lang w:val="en-IN"/>
        </w:rPr>
        <w:t xml:space="preserve">1. Rapid Diagnostic Tests (RDTs)  </w:t>
      </w:r>
    </w:p>
    <w:p w14:paraId="3A5C1239"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Selection Criteria: Only acquire RDT kits that are approved by the Central Drugs Standard Control Organisation (CDSCO) and assessed by ICMR or IVRI, ensuring they have independently validated sensitivity of at least 95%.  </w:t>
      </w:r>
    </w:p>
    <w:p w14:paraId="7933F343"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Approved Manufacturers: Focus on purchasing from recognized and reputable manufacturers (such as </w:t>
      </w:r>
      <w:proofErr w:type="spellStart"/>
      <w:r w:rsidRPr="00781EEF">
        <w:rPr>
          <w:bCs/>
          <w:sz w:val="24"/>
          <w:szCs w:val="24"/>
          <w:lang w:val="en-IN"/>
        </w:rPr>
        <w:t>Ubio</w:t>
      </w:r>
      <w:proofErr w:type="spellEnd"/>
      <w:r w:rsidRPr="00781EEF">
        <w:rPr>
          <w:bCs/>
          <w:sz w:val="24"/>
          <w:szCs w:val="24"/>
          <w:lang w:val="en-IN"/>
        </w:rPr>
        <w:t xml:space="preserve"> for animal diagnostics).  </w:t>
      </w:r>
    </w:p>
    <w:p w14:paraId="308043FC" w14:textId="08A90A17" w:rsidR="00EE67C0" w:rsidRDefault="00EE67C0" w:rsidP="00A768B7">
      <w:pPr>
        <w:spacing w:line="360" w:lineRule="auto"/>
        <w:jc w:val="both"/>
        <w:rPr>
          <w:bCs/>
          <w:sz w:val="24"/>
          <w:szCs w:val="24"/>
          <w:lang w:val="en-IN"/>
        </w:rPr>
      </w:pPr>
      <w:r w:rsidRPr="00781EEF">
        <w:rPr>
          <w:bCs/>
          <w:sz w:val="24"/>
          <w:szCs w:val="24"/>
          <w:lang w:val="en-IN"/>
        </w:rPr>
        <w:t xml:space="preserve">Deployment: Use RDTs at the grassroots level, which includes district hospitals, veterinary clinics, </w:t>
      </w:r>
      <w:r w:rsidRPr="00781EEF">
        <w:rPr>
          <w:bCs/>
          <w:sz w:val="24"/>
          <w:szCs w:val="24"/>
          <w:lang w:val="en-IN"/>
        </w:rPr>
        <w:lastRenderedPageBreak/>
        <w:t xml:space="preserve">and mobile diagnostic camps to facilitate quick and accessible screening.  </w:t>
      </w:r>
    </w:p>
    <w:p w14:paraId="6629F676" w14:textId="77777777" w:rsidR="00A768B7" w:rsidRPr="00A768B7" w:rsidRDefault="00A768B7" w:rsidP="00A768B7">
      <w:pPr>
        <w:spacing w:line="360" w:lineRule="auto"/>
        <w:jc w:val="both"/>
        <w:rPr>
          <w:bCs/>
          <w:sz w:val="24"/>
          <w:szCs w:val="24"/>
          <w:lang w:val="en-IN"/>
        </w:rPr>
      </w:pPr>
    </w:p>
    <w:p w14:paraId="43BCE0FB" w14:textId="77777777" w:rsidR="00EE67C0" w:rsidRPr="00781EEF" w:rsidRDefault="00EE67C0" w:rsidP="00A768B7">
      <w:pPr>
        <w:spacing w:line="360" w:lineRule="auto"/>
        <w:rPr>
          <w:b/>
          <w:sz w:val="28"/>
          <w:szCs w:val="28"/>
          <w:lang w:val="en-IN"/>
        </w:rPr>
      </w:pPr>
      <w:r w:rsidRPr="00781EEF">
        <w:rPr>
          <w:b/>
          <w:sz w:val="28"/>
          <w:szCs w:val="28"/>
          <w:lang w:val="en-IN"/>
        </w:rPr>
        <w:t xml:space="preserve">2. Enzyme-Linked Immunosorbent Assay (ELISA) Kits  </w:t>
      </w:r>
    </w:p>
    <w:p w14:paraId="400FCD22"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Certification: Only utilize IgG/IgM ELISA kits that are certified by ICMR-NIV or IVRI. Brands like IBL International are preferred for human diagnostics.  </w:t>
      </w:r>
    </w:p>
    <w:p w14:paraId="393D63EC"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Supplementary Options: When necessary, consider adding CE/ISO-marked kits, making sure they comply with validated sensitivity and specificity standards.  </w:t>
      </w:r>
    </w:p>
    <w:p w14:paraId="032F3505" w14:textId="77777777" w:rsidR="00EE67C0" w:rsidRPr="00781EEF" w:rsidRDefault="00EE67C0" w:rsidP="00A768B7">
      <w:pPr>
        <w:spacing w:line="360" w:lineRule="auto"/>
        <w:rPr>
          <w:b/>
          <w:sz w:val="24"/>
          <w:szCs w:val="24"/>
          <w:lang w:val="en-IN"/>
        </w:rPr>
      </w:pPr>
    </w:p>
    <w:p w14:paraId="4511C3F4" w14:textId="77777777" w:rsidR="00EE67C0" w:rsidRPr="00781EEF" w:rsidRDefault="00EE67C0" w:rsidP="00A768B7">
      <w:pPr>
        <w:spacing w:line="360" w:lineRule="auto"/>
        <w:rPr>
          <w:b/>
          <w:sz w:val="28"/>
          <w:szCs w:val="28"/>
          <w:lang w:val="en-IN"/>
        </w:rPr>
      </w:pPr>
      <w:r w:rsidRPr="00781EEF">
        <w:rPr>
          <w:b/>
          <w:sz w:val="28"/>
          <w:szCs w:val="28"/>
          <w:lang w:val="en-IN"/>
        </w:rPr>
        <w:t xml:space="preserve">3. Polymerase Chain Reaction (PCR) Kits  </w:t>
      </w:r>
    </w:p>
    <w:p w14:paraId="3B2D2656" w14:textId="15C6B10E" w:rsidR="00A768B7" w:rsidRDefault="00EE67C0" w:rsidP="00A768B7">
      <w:pPr>
        <w:spacing w:line="360" w:lineRule="auto"/>
        <w:jc w:val="both"/>
        <w:rPr>
          <w:bCs/>
          <w:sz w:val="30"/>
          <w:lang w:val="en-IN"/>
        </w:rPr>
      </w:pPr>
      <w:r w:rsidRPr="00781EEF">
        <w:rPr>
          <w:bCs/>
          <w:sz w:val="24"/>
          <w:szCs w:val="24"/>
          <w:lang w:val="en-IN"/>
        </w:rPr>
        <w:t>Vendor Support: Purchase PCR kits exclusively from vendors who provide dependable maintenance and calibration services for the equipment as part of their post-procurement assistance</w:t>
      </w:r>
      <w:r w:rsidRPr="00EE67C0">
        <w:rPr>
          <w:bCs/>
          <w:sz w:val="30"/>
          <w:lang w:val="en-IN"/>
        </w:rPr>
        <w:t xml:space="preserve">.  </w:t>
      </w:r>
    </w:p>
    <w:p w14:paraId="7D021DC1" w14:textId="77777777" w:rsidR="00A768B7" w:rsidRPr="00781EEF" w:rsidRDefault="00A768B7" w:rsidP="00A768B7">
      <w:pPr>
        <w:spacing w:line="360" w:lineRule="auto"/>
        <w:jc w:val="both"/>
        <w:rPr>
          <w:bCs/>
          <w:sz w:val="30"/>
          <w:lang w:val="en-IN"/>
        </w:rPr>
      </w:pPr>
    </w:p>
    <w:p w14:paraId="56F14BBD" w14:textId="77777777" w:rsidR="00EE67C0" w:rsidRPr="00781EEF" w:rsidRDefault="00EE67C0" w:rsidP="00A768B7">
      <w:pPr>
        <w:spacing w:line="360" w:lineRule="auto"/>
        <w:rPr>
          <w:b/>
          <w:sz w:val="28"/>
          <w:szCs w:val="28"/>
          <w:lang w:val="en-IN"/>
        </w:rPr>
      </w:pPr>
      <w:r w:rsidRPr="00781EEF">
        <w:rPr>
          <w:b/>
          <w:sz w:val="28"/>
          <w:szCs w:val="28"/>
          <w:lang w:val="en-IN"/>
        </w:rPr>
        <w:t xml:space="preserve">4. Agglutination Tests / Confirmatory Testing  </w:t>
      </w:r>
    </w:p>
    <w:p w14:paraId="01F37D7C"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Rapid Confirmation: For field verification, standardize the procurement of Rose Bengal Plate Test (RBPT) kits from suppliers listed by ICMR/IVRI to guarantee rapid and cost-effective results.  </w:t>
      </w:r>
    </w:p>
    <w:p w14:paraId="7521C021"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Laboratory Confirmation: In lab diagnostics, prioritize the use of immunocapture agglutination kits (like </w:t>
      </w:r>
      <w:proofErr w:type="spellStart"/>
      <w:r w:rsidRPr="00781EEF">
        <w:rPr>
          <w:bCs/>
          <w:sz w:val="24"/>
          <w:szCs w:val="24"/>
          <w:lang w:val="en-IN"/>
        </w:rPr>
        <w:t>Brucellacapt</w:t>
      </w:r>
      <w:proofErr w:type="spellEnd"/>
      <w:r w:rsidRPr="00781EEF">
        <w:rPr>
          <w:bCs/>
          <w:sz w:val="24"/>
          <w:szCs w:val="24"/>
          <w:lang w:val="en-IN"/>
        </w:rPr>
        <w:t xml:space="preserve">) or tube agglutination kits, ensuring all selected kits have documented regulatory approval.  </w:t>
      </w:r>
    </w:p>
    <w:p w14:paraId="2AD4BA23" w14:textId="77777777" w:rsidR="00EE67C0" w:rsidRPr="00EE67C0" w:rsidRDefault="00EE67C0" w:rsidP="00A768B7">
      <w:pPr>
        <w:spacing w:line="360" w:lineRule="auto"/>
        <w:rPr>
          <w:b/>
          <w:sz w:val="30"/>
          <w:lang w:val="en-IN"/>
        </w:rPr>
      </w:pPr>
    </w:p>
    <w:p w14:paraId="3DF59CC4" w14:textId="77777777" w:rsidR="00EE67C0" w:rsidRPr="00781EEF" w:rsidRDefault="00EE67C0" w:rsidP="00A768B7">
      <w:pPr>
        <w:spacing w:line="360" w:lineRule="auto"/>
        <w:rPr>
          <w:b/>
          <w:sz w:val="28"/>
          <w:szCs w:val="28"/>
          <w:lang w:val="en-IN"/>
        </w:rPr>
      </w:pPr>
      <w:r w:rsidRPr="00781EEF">
        <w:rPr>
          <w:b/>
          <w:sz w:val="28"/>
          <w:szCs w:val="28"/>
          <w:lang w:val="en-IN"/>
        </w:rPr>
        <w:t xml:space="preserve">5. Training and Quality Assurance (QA) Materials  </w:t>
      </w:r>
    </w:p>
    <w:p w14:paraId="128BF30F" w14:textId="7C1BBD01" w:rsidR="00EE67C0" w:rsidRPr="00781EEF" w:rsidRDefault="00EE67C0" w:rsidP="00A768B7">
      <w:pPr>
        <w:spacing w:line="360" w:lineRule="auto"/>
        <w:jc w:val="both"/>
        <w:rPr>
          <w:bCs/>
          <w:sz w:val="24"/>
          <w:szCs w:val="24"/>
          <w:lang w:val="en-IN"/>
        </w:rPr>
      </w:pPr>
      <w:r w:rsidRPr="00781EEF">
        <w:rPr>
          <w:bCs/>
          <w:sz w:val="24"/>
          <w:szCs w:val="24"/>
          <w:lang w:val="en-IN"/>
        </w:rPr>
        <w:t xml:space="preserve">Capacity Building: Make training supported by </w:t>
      </w:r>
      <w:r w:rsidR="00426DB8" w:rsidRPr="00781EEF">
        <w:rPr>
          <w:bCs/>
          <w:sz w:val="24"/>
          <w:szCs w:val="24"/>
          <w:lang w:val="en-IN"/>
        </w:rPr>
        <w:t>supplier’s</w:t>
      </w:r>
      <w:r w:rsidRPr="00781EEF">
        <w:rPr>
          <w:bCs/>
          <w:sz w:val="24"/>
          <w:szCs w:val="24"/>
          <w:lang w:val="en-IN"/>
        </w:rPr>
        <w:t xml:space="preserve"> compulsory, including proficiency assessments for personnel managing diagnostics.  </w:t>
      </w:r>
    </w:p>
    <w:p w14:paraId="1DF8307D"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Standard Documentation: Confirm the availability and implementation of standard operating procedures (SOPs), quality control (QC) logs, and other relevant documentation.  </w:t>
      </w:r>
    </w:p>
    <w:p w14:paraId="5568DB10" w14:textId="77777777" w:rsidR="00EE67C0" w:rsidRPr="00781EEF" w:rsidRDefault="00EE67C0" w:rsidP="00A768B7">
      <w:pPr>
        <w:spacing w:line="360" w:lineRule="auto"/>
        <w:jc w:val="both"/>
        <w:rPr>
          <w:bCs/>
          <w:sz w:val="24"/>
          <w:szCs w:val="24"/>
          <w:lang w:val="en-IN"/>
        </w:rPr>
      </w:pPr>
      <w:r w:rsidRPr="00781EEF">
        <w:rPr>
          <w:bCs/>
          <w:sz w:val="24"/>
          <w:szCs w:val="24"/>
          <w:lang w:val="en-IN"/>
        </w:rPr>
        <w:t xml:space="preserve">External Quality Assurance: Incorporate External Quality Assurance (EQA) frameworks as an essential component of all procurement agreements.  </w:t>
      </w:r>
    </w:p>
    <w:p w14:paraId="32A8E2BC" w14:textId="77777777" w:rsidR="00EE67C0" w:rsidRPr="00EE67C0" w:rsidRDefault="00EE67C0" w:rsidP="00A768B7">
      <w:pPr>
        <w:spacing w:line="360" w:lineRule="auto"/>
        <w:rPr>
          <w:b/>
          <w:sz w:val="30"/>
          <w:lang w:val="en-IN"/>
        </w:rPr>
      </w:pPr>
    </w:p>
    <w:p w14:paraId="140F0BAF" w14:textId="77777777" w:rsidR="00EE67C0" w:rsidRPr="00781EEF" w:rsidRDefault="00EE67C0" w:rsidP="00A768B7">
      <w:pPr>
        <w:spacing w:line="360" w:lineRule="auto"/>
        <w:rPr>
          <w:b/>
          <w:sz w:val="28"/>
          <w:szCs w:val="28"/>
          <w:lang w:val="en-IN"/>
        </w:rPr>
      </w:pPr>
      <w:r w:rsidRPr="00781EEF">
        <w:rPr>
          <w:b/>
          <w:sz w:val="28"/>
          <w:szCs w:val="28"/>
          <w:lang w:val="en-IN"/>
        </w:rPr>
        <w:t xml:space="preserve">6. Stock Monitoring and Inventory Control  </w:t>
      </w:r>
    </w:p>
    <w:p w14:paraId="203FF3B2" w14:textId="77777777" w:rsidR="00EE67C0" w:rsidRPr="00781EEF" w:rsidRDefault="00EE67C0" w:rsidP="00A768B7">
      <w:pPr>
        <w:spacing w:line="360" w:lineRule="auto"/>
        <w:jc w:val="both"/>
        <w:rPr>
          <w:bCs/>
          <w:sz w:val="24"/>
          <w:szCs w:val="24"/>
          <w:lang w:val="en-IN"/>
        </w:rPr>
      </w:pPr>
      <w:r w:rsidRPr="00781EEF">
        <w:rPr>
          <w:bCs/>
          <w:sz w:val="24"/>
          <w:szCs w:val="24"/>
          <w:lang w:val="en-IN"/>
        </w:rPr>
        <w:lastRenderedPageBreak/>
        <w:t xml:space="preserve">Real-Time Monitoring: Implement real-time stock tracking and reporting within procurement systems to avoid delays or shortages.  </w:t>
      </w:r>
    </w:p>
    <w:p w14:paraId="1D1E0C4B" w14:textId="5074B334" w:rsidR="00EF7890" w:rsidRDefault="00EE67C0" w:rsidP="00A768B7">
      <w:pPr>
        <w:spacing w:line="360" w:lineRule="auto"/>
        <w:jc w:val="both"/>
        <w:rPr>
          <w:bCs/>
          <w:sz w:val="24"/>
          <w:szCs w:val="24"/>
          <w:lang w:val="en-IN"/>
        </w:rPr>
      </w:pPr>
      <w:r w:rsidRPr="00781EEF">
        <w:rPr>
          <w:bCs/>
          <w:sz w:val="24"/>
          <w:szCs w:val="24"/>
          <w:lang w:val="en-IN"/>
        </w:rPr>
        <w:t>Inventory Thresholds: Set minimum and maximum inventory levels throughout the healthcare system to ensure ongoing availability and to deter stockouts or wastage.</w:t>
      </w:r>
    </w:p>
    <w:p w14:paraId="7F9DAA7F" w14:textId="77777777" w:rsidR="00EF7890" w:rsidRDefault="00EF7890" w:rsidP="00A768B7">
      <w:pPr>
        <w:spacing w:line="360" w:lineRule="auto"/>
        <w:jc w:val="both"/>
        <w:rPr>
          <w:b/>
          <w:sz w:val="30"/>
        </w:rPr>
      </w:pPr>
    </w:p>
    <w:p w14:paraId="336E427C" w14:textId="124DA520" w:rsidR="0040012E" w:rsidRPr="00A768B7" w:rsidRDefault="007C4C36" w:rsidP="00A768B7">
      <w:pPr>
        <w:spacing w:line="360" w:lineRule="auto"/>
        <w:jc w:val="both"/>
        <w:rPr>
          <w:b/>
          <w:bCs/>
          <w:sz w:val="28"/>
          <w:szCs w:val="28"/>
        </w:rPr>
      </w:pPr>
      <w:r w:rsidRPr="00781EEF">
        <w:rPr>
          <w:b/>
          <w:bCs/>
          <w:sz w:val="28"/>
          <w:szCs w:val="28"/>
        </w:rPr>
        <w:t xml:space="preserve">4.7 </w:t>
      </w:r>
      <w:r w:rsidR="00493D3F" w:rsidRPr="00781EEF">
        <w:rPr>
          <w:b/>
          <w:bCs/>
          <w:sz w:val="28"/>
          <w:szCs w:val="28"/>
        </w:rPr>
        <w:t>Recommended Strategies for Stakeholders in Strengthening Diagnostics for Brucellosis Control</w:t>
      </w:r>
      <w:r w:rsidR="00A768B7">
        <w:rPr>
          <w:b/>
          <w:bCs/>
          <w:sz w:val="28"/>
          <w:szCs w:val="28"/>
        </w:rPr>
        <w:t>-</w:t>
      </w:r>
      <w:r w:rsidR="0040012E" w:rsidRPr="00781EEF">
        <w:rPr>
          <w:sz w:val="24"/>
          <w:szCs w:val="24"/>
          <w:lang w:val="en-IN"/>
        </w:rPr>
        <w:t>Effective brucellosis control requires a multi-stakeholder approach, with each stakeholder playing a critical role in advancing diagnostic capacity, quality assurance, and accessibility. The following are strategic recommendations tailored to key stakeholders:</w:t>
      </w:r>
    </w:p>
    <w:p w14:paraId="596E6424" w14:textId="77777777" w:rsidR="00B84AC8" w:rsidRPr="00781EEF" w:rsidRDefault="00B84AC8" w:rsidP="00A768B7">
      <w:pPr>
        <w:spacing w:line="360" w:lineRule="auto"/>
        <w:rPr>
          <w:b/>
          <w:bCs/>
          <w:sz w:val="28"/>
          <w:szCs w:val="28"/>
        </w:rPr>
      </w:pPr>
    </w:p>
    <w:p w14:paraId="2178521C" w14:textId="77777777" w:rsidR="001334C7" w:rsidRPr="00781EEF" w:rsidRDefault="001334C7" w:rsidP="00A768B7">
      <w:pPr>
        <w:spacing w:line="360" w:lineRule="auto"/>
        <w:jc w:val="both"/>
        <w:rPr>
          <w:b/>
          <w:bCs/>
          <w:sz w:val="28"/>
          <w:szCs w:val="28"/>
        </w:rPr>
      </w:pPr>
      <w:r w:rsidRPr="00781EEF">
        <w:rPr>
          <w:b/>
          <w:bCs/>
          <w:sz w:val="28"/>
          <w:szCs w:val="28"/>
        </w:rPr>
        <w:t xml:space="preserve">1. Health Program Planners (MoHFW, State Health Missions)  </w:t>
      </w:r>
    </w:p>
    <w:p w14:paraId="2C00933E" w14:textId="2230EE3E" w:rsidR="001334C7" w:rsidRPr="00781EEF" w:rsidRDefault="001334C7" w:rsidP="00A768B7">
      <w:pPr>
        <w:spacing w:line="360" w:lineRule="auto"/>
        <w:jc w:val="both"/>
        <w:rPr>
          <w:sz w:val="24"/>
          <w:szCs w:val="24"/>
        </w:rPr>
      </w:pPr>
      <w:r w:rsidRPr="00781EEF">
        <w:rPr>
          <w:sz w:val="24"/>
          <w:szCs w:val="24"/>
        </w:rPr>
        <w:t>Focus on investing in validated, effective, and cost-efficient diagnostic tools to optimize resource use. Create and enforce procurement guidelines that standardize diagnostic platforms across different states, improving comparability and readiness for outbreak responses.</w:t>
      </w:r>
      <w:r w:rsidR="007C4C36" w:rsidRPr="00781EEF">
        <w:rPr>
          <w:sz w:val="24"/>
          <w:szCs w:val="24"/>
        </w:rPr>
        <w:t xml:space="preserve"> </w:t>
      </w:r>
      <w:r w:rsidRPr="00781EEF">
        <w:rPr>
          <w:sz w:val="24"/>
          <w:szCs w:val="24"/>
        </w:rPr>
        <w:t xml:space="preserve">Integrate brucellosis diagnostics into national and state disease control initiatives, ensuring alignment with One Health strategies.  </w:t>
      </w:r>
    </w:p>
    <w:p w14:paraId="2D1D7988" w14:textId="77777777" w:rsidR="001334C7" w:rsidRPr="001334C7" w:rsidRDefault="001334C7" w:rsidP="00A768B7">
      <w:pPr>
        <w:spacing w:line="360" w:lineRule="auto"/>
        <w:jc w:val="both"/>
        <w:rPr>
          <w:b/>
          <w:bCs/>
          <w:sz w:val="30"/>
        </w:rPr>
      </w:pPr>
    </w:p>
    <w:p w14:paraId="5ECC1F3C" w14:textId="77777777" w:rsidR="001334C7" w:rsidRPr="00781EEF" w:rsidRDefault="001334C7" w:rsidP="00A768B7">
      <w:pPr>
        <w:spacing w:line="360" w:lineRule="auto"/>
        <w:jc w:val="both"/>
        <w:rPr>
          <w:b/>
          <w:bCs/>
          <w:sz w:val="28"/>
          <w:szCs w:val="28"/>
        </w:rPr>
      </w:pPr>
      <w:r w:rsidRPr="00781EEF">
        <w:rPr>
          <w:b/>
          <w:bCs/>
          <w:sz w:val="28"/>
          <w:szCs w:val="28"/>
        </w:rPr>
        <w:t xml:space="preserve">2. Technical Partners (ICMR, NCDC, IVRI)  </w:t>
      </w:r>
    </w:p>
    <w:p w14:paraId="047DF2E3" w14:textId="444DF308" w:rsidR="00781EEF" w:rsidRDefault="001334C7" w:rsidP="00A768B7">
      <w:pPr>
        <w:spacing w:line="360" w:lineRule="auto"/>
        <w:jc w:val="both"/>
        <w:rPr>
          <w:sz w:val="24"/>
          <w:szCs w:val="24"/>
        </w:rPr>
      </w:pPr>
      <w:r w:rsidRPr="00781EEF">
        <w:rPr>
          <w:sz w:val="24"/>
          <w:szCs w:val="24"/>
        </w:rPr>
        <w:t xml:space="preserve">Carry out gap analyses on existing diagnostic tools and expedite validation studies for promising technologies suitable for Indian field conditions.  Regularly publish and update technical guidelines for the adoption of diagnostics, including suggested algorithms, test combinations, and frameworks for performance monitoring. Support the development of training modules for stakeholders at various levels to ensure proper test selection, usage, and interpretation.  </w:t>
      </w:r>
    </w:p>
    <w:p w14:paraId="566C42D9" w14:textId="77777777" w:rsidR="00A768B7" w:rsidRPr="00DD7D34" w:rsidRDefault="00A768B7" w:rsidP="00A768B7">
      <w:pPr>
        <w:spacing w:line="360" w:lineRule="auto"/>
        <w:jc w:val="both"/>
        <w:rPr>
          <w:sz w:val="24"/>
          <w:szCs w:val="24"/>
        </w:rPr>
      </w:pPr>
    </w:p>
    <w:p w14:paraId="2AFA6F71" w14:textId="77777777" w:rsidR="001334C7" w:rsidRPr="00781EEF" w:rsidRDefault="001334C7" w:rsidP="00A768B7">
      <w:pPr>
        <w:spacing w:line="360" w:lineRule="auto"/>
        <w:jc w:val="both"/>
        <w:rPr>
          <w:b/>
          <w:bCs/>
          <w:sz w:val="28"/>
          <w:szCs w:val="28"/>
        </w:rPr>
      </w:pPr>
      <w:r w:rsidRPr="00781EEF">
        <w:rPr>
          <w:b/>
          <w:bCs/>
          <w:sz w:val="28"/>
          <w:szCs w:val="28"/>
        </w:rPr>
        <w:t xml:space="preserve">3. Procurement and Logistics Agencies  </w:t>
      </w:r>
    </w:p>
    <w:p w14:paraId="72882D72" w14:textId="269414DD" w:rsidR="001334C7" w:rsidRPr="002A2241" w:rsidRDefault="001334C7" w:rsidP="00A768B7">
      <w:pPr>
        <w:spacing w:line="360" w:lineRule="auto"/>
        <w:jc w:val="both"/>
        <w:rPr>
          <w:sz w:val="24"/>
          <w:szCs w:val="24"/>
        </w:rPr>
      </w:pPr>
      <w:r w:rsidRPr="00781EEF">
        <w:rPr>
          <w:sz w:val="24"/>
          <w:szCs w:val="24"/>
        </w:rPr>
        <w:t xml:space="preserve">Negotiate framework agreements to obtain competitive prices while ensuring compliance with regulations (CDSCO/ICMR/IVRI). Incorporate diagnostic procurement into established platforms like the NHM supply chain and State e-procurement portals, allowing for real-time tracking and stock management. Establish centralized forecasting systems based on disease burden and usage trends to reduce stockouts and minimize waste.  </w:t>
      </w:r>
    </w:p>
    <w:p w14:paraId="6D446CE4" w14:textId="77777777" w:rsidR="001334C7" w:rsidRPr="00781EEF" w:rsidRDefault="001334C7" w:rsidP="00A768B7">
      <w:pPr>
        <w:spacing w:line="360" w:lineRule="auto"/>
        <w:jc w:val="both"/>
        <w:rPr>
          <w:b/>
          <w:bCs/>
          <w:sz w:val="28"/>
          <w:szCs w:val="28"/>
        </w:rPr>
      </w:pPr>
      <w:r w:rsidRPr="00781EEF">
        <w:rPr>
          <w:b/>
          <w:bCs/>
          <w:sz w:val="28"/>
          <w:szCs w:val="28"/>
        </w:rPr>
        <w:lastRenderedPageBreak/>
        <w:t xml:space="preserve">4. Diagnostic Manufacturers  </w:t>
      </w:r>
    </w:p>
    <w:p w14:paraId="7512580B" w14:textId="77777777" w:rsidR="001334C7" w:rsidRPr="00781EEF" w:rsidRDefault="001334C7" w:rsidP="00A768B7">
      <w:pPr>
        <w:spacing w:line="360" w:lineRule="auto"/>
        <w:jc w:val="both"/>
        <w:rPr>
          <w:sz w:val="24"/>
          <w:szCs w:val="24"/>
        </w:rPr>
      </w:pPr>
      <w:r w:rsidRPr="00781EEF">
        <w:rPr>
          <w:sz w:val="24"/>
          <w:szCs w:val="24"/>
        </w:rPr>
        <w:t xml:space="preserve">Ensure product development aligns with field needs, emphasizing user-friendliness, shelf stability, and compatibility with peripheral laboratories.  </w:t>
      </w:r>
    </w:p>
    <w:p w14:paraId="37507FF8" w14:textId="38BA9772" w:rsidR="001334C7" w:rsidRPr="00781EEF" w:rsidRDefault="001334C7" w:rsidP="00A768B7">
      <w:pPr>
        <w:spacing w:line="360" w:lineRule="auto"/>
        <w:jc w:val="both"/>
        <w:rPr>
          <w:sz w:val="24"/>
          <w:szCs w:val="24"/>
        </w:rPr>
      </w:pPr>
      <w:r w:rsidRPr="00781EEF">
        <w:rPr>
          <w:sz w:val="24"/>
          <w:szCs w:val="24"/>
        </w:rPr>
        <w:t xml:space="preserve">Aim for prompt regulatory clearances and maintain transparency regarding product performance data through independent </w:t>
      </w:r>
      <w:r w:rsidR="00E14FA2" w:rsidRPr="00781EEF">
        <w:rPr>
          <w:sz w:val="24"/>
          <w:szCs w:val="24"/>
        </w:rPr>
        <w:t>reviews. Offer</w:t>
      </w:r>
      <w:r w:rsidRPr="00781EEF">
        <w:rPr>
          <w:sz w:val="24"/>
          <w:szCs w:val="24"/>
        </w:rPr>
        <w:t xml:space="preserve"> end-user support that includes field training, technical assistance, and post-market surveillance to ensure continued test quality.  </w:t>
      </w:r>
    </w:p>
    <w:p w14:paraId="264A1FF7" w14:textId="77777777" w:rsidR="001334C7" w:rsidRPr="001334C7" w:rsidRDefault="001334C7" w:rsidP="00A768B7">
      <w:pPr>
        <w:spacing w:line="360" w:lineRule="auto"/>
        <w:jc w:val="both"/>
        <w:rPr>
          <w:sz w:val="30"/>
        </w:rPr>
      </w:pPr>
    </w:p>
    <w:p w14:paraId="04B91C87" w14:textId="77777777" w:rsidR="001334C7" w:rsidRPr="00781EEF" w:rsidRDefault="001334C7" w:rsidP="00A768B7">
      <w:pPr>
        <w:spacing w:line="360" w:lineRule="auto"/>
        <w:jc w:val="both"/>
        <w:rPr>
          <w:b/>
          <w:bCs/>
          <w:sz w:val="28"/>
          <w:szCs w:val="28"/>
        </w:rPr>
      </w:pPr>
      <w:r w:rsidRPr="00781EEF">
        <w:rPr>
          <w:b/>
          <w:bCs/>
          <w:sz w:val="28"/>
          <w:szCs w:val="28"/>
        </w:rPr>
        <w:t xml:space="preserve">5. Field Implementers and Laboratory Personnel  </w:t>
      </w:r>
    </w:p>
    <w:p w14:paraId="0D7A0381" w14:textId="060FF89F" w:rsidR="001334C7" w:rsidRPr="00781EEF" w:rsidRDefault="001334C7" w:rsidP="00A768B7">
      <w:pPr>
        <w:spacing w:line="360" w:lineRule="auto"/>
        <w:jc w:val="both"/>
        <w:rPr>
          <w:sz w:val="24"/>
          <w:szCs w:val="24"/>
        </w:rPr>
      </w:pPr>
      <w:r w:rsidRPr="00781EEF">
        <w:rPr>
          <w:sz w:val="24"/>
          <w:szCs w:val="24"/>
        </w:rPr>
        <w:t xml:space="preserve">Engage in organized training programs that emphasize test protocols, biosafety, and reporting standards. Implement SOPs and participate in external quality assurance (EQA) programs to guarantee consistent test performance across laboratories and field </w:t>
      </w:r>
      <w:r w:rsidR="00E14FA2" w:rsidRPr="00781EEF">
        <w:rPr>
          <w:sz w:val="24"/>
          <w:szCs w:val="24"/>
        </w:rPr>
        <w:t>locations. Encourage</w:t>
      </w:r>
      <w:r w:rsidRPr="00781EEF">
        <w:rPr>
          <w:sz w:val="24"/>
          <w:szCs w:val="24"/>
        </w:rPr>
        <w:t xml:space="preserve"> timely feedback communication with district and state authorities to tackle diagnostic challenges and share insights from the field.  </w:t>
      </w:r>
    </w:p>
    <w:p w14:paraId="1CE535F8" w14:textId="77777777" w:rsidR="001334C7" w:rsidRPr="001334C7" w:rsidRDefault="001334C7" w:rsidP="00A768B7">
      <w:pPr>
        <w:spacing w:line="360" w:lineRule="auto"/>
        <w:jc w:val="both"/>
        <w:rPr>
          <w:b/>
          <w:bCs/>
          <w:sz w:val="30"/>
        </w:rPr>
      </w:pPr>
    </w:p>
    <w:p w14:paraId="20543739" w14:textId="77777777" w:rsidR="001334C7" w:rsidRPr="00781EEF" w:rsidRDefault="001334C7" w:rsidP="00A768B7">
      <w:pPr>
        <w:spacing w:line="360" w:lineRule="auto"/>
        <w:jc w:val="both"/>
        <w:rPr>
          <w:b/>
          <w:bCs/>
          <w:sz w:val="28"/>
          <w:szCs w:val="28"/>
        </w:rPr>
      </w:pPr>
      <w:r w:rsidRPr="00781EEF">
        <w:rPr>
          <w:b/>
          <w:bCs/>
          <w:sz w:val="28"/>
          <w:szCs w:val="28"/>
        </w:rPr>
        <w:t xml:space="preserve">6. Community Representatives and Civil Society  </w:t>
      </w:r>
    </w:p>
    <w:p w14:paraId="3E40C54E" w14:textId="28DB61B0" w:rsidR="008B2B3B" w:rsidRPr="00781EEF" w:rsidRDefault="001334C7" w:rsidP="00A768B7">
      <w:pPr>
        <w:spacing w:line="360" w:lineRule="auto"/>
        <w:jc w:val="both"/>
        <w:rPr>
          <w:sz w:val="24"/>
          <w:szCs w:val="24"/>
        </w:rPr>
      </w:pPr>
      <w:r w:rsidRPr="00781EEF">
        <w:rPr>
          <w:sz w:val="24"/>
          <w:szCs w:val="24"/>
        </w:rPr>
        <w:t>Promote awareness regarding the significance of accurate and timely diagnosis in preventing complications related to brucellosis. Advocate for fair access to approved diagnostic methods and support initiatives that ensure affordability for at-risk populations. Supervise transparency and accountability in diagnostic procurement and service delivery, thus enhancing public trust in government health efforts.</w:t>
      </w:r>
    </w:p>
    <w:p w14:paraId="26337D9D" w14:textId="77777777" w:rsidR="00EF7890" w:rsidRPr="001334C7" w:rsidRDefault="00EF7890" w:rsidP="00A768B7">
      <w:pPr>
        <w:spacing w:line="360" w:lineRule="auto"/>
        <w:jc w:val="both"/>
        <w:rPr>
          <w:sz w:val="30"/>
        </w:rPr>
      </w:pPr>
    </w:p>
    <w:p w14:paraId="1ED1F0C9" w14:textId="77777777" w:rsidR="00EF7890" w:rsidRDefault="00EF7890" w:rsidP="00A768B7">
      <w:pPr>
        <w:spacing w:line="360" w:lineRule="auto"/>
        <w:jc w:val="both"/>
        <w:rPr>
          <w:b/>
          <w:sz w:val="30"/>
        </w:rPr>
      </w:pPr>
    </w:p>
    <w:p w14:paraId="7CFCD3E8" w14:textId="77777777" w:rsidR="00781EEF" w:rsidRDefault="00781EEF" w:rsidP="001334C7">
      <w:pPr>
        <w:jc w:val="both"/>
        <w:rPr>
          <w:b/>
          <w:sz w:val="30"/>
        </w:rPr>
      </w:pPr>
    </w:p>
    <w:p w14:paraId="48AF533E" w14:textId="77777777" w:rsidR="00781EEF" w:rsidRDefault="00781EEF" w:rsidP="001334C7">
      <w:pPr>
        <w:jc w:val="both"/>
        <w:rPr>
          <w:b/>
          <w:sz w:val="30"/>
        </w:rPr>
      </w:pPr>
    </w:p>
    <w:p w14:paraId="2C6409D4" w14:textId="77777777" w:rsidR="00781EEF" w:rsidRDefault="00781EEF" w:rsidP="001334C7">
      <w:pPr>
        <w:jc w:val="both"/>
        <w:rPr>
          <w:b/>
          <w:sz w:val="30"/>
        </w:rPr>
      </w:pPr>
    </w:p>
    <w:p w14:paraId="515B25D2" w14:textId="77777777" w:rsidR="002A2241" w:rsidRDefault="002A2241" w:rsidP="001334C7">
      <w:pPr>
        <w:jc w:val="both"/>
        <w:rPr>
          <w:b/>
          <w:sz w:val="30"/>
        </w:rPr>
      </w:pPr>
    </w:p>
    <w:p w14:paraId="55B9C954" w14:textId="77777777" w:rsidR="002A2241" w:rsidRDefault="002A2241" w:rsidP="001334C7">
      <w:pPr>
        <w:jc w:val="both"/>
        <w:rPr>
          <w:b/>
          <w:sz w:val="30"/>
        </w:rPr>
      </w:pPr>
    </w:p>
    <w:p w14:paraId="2CA5CE6B" w14:textId="77777777" w:rsidR="002A2241" w:rsidRDefault="002A2241" w:rsidP="001334C7">
      <w:pPr>
        <w:jc w:val="both"/>
        <w:rPr>
          <w:b/>
          <w:sz w:val="30"/>
        </w:rPr>
      </w:pPr>
    </w:p>
    <w:p w14:paraId="639FDC04" w14:textId="77777777" w:rsidR="002A2241" w:rsidRDefault="002A2241" w:rsidP="001334C7">
      <w:pPr>
        <w:jc w:val="both"/>
        <w:rPr>
          <w:b/>
          <w:sz w:val="30"/>
        </w:rPr>
      </w:pPr>
    </w:p>
    <w:p w14:paraId="5C3F3B7E" w14:textId="77777777" w:rsidR="002A2241" w:rsidRDefault="002A2241" w:rsidP="001334C7">
      <w:pPr>
        <w:jc w:val="both"/>
        <w:rPr>
          <w:b/>
          <w:sz w:val="30"/>
        </w:rPr>
      </w:pPr>
    </w:p>
    <w:p w14:paraId="7633E6EE" w14:textId="77777777" w:rsidR="001939DA" w:rsidRDefault="001939DA" w:rsidP="00C265BE">
      <w:pPr>
        <w:rPr>
          <w:b/>
          <w:sz w:val="30"/>
        </w:rPr>
      </w:pPr>
    </w:p>
    <w:p w14:paraId="490AE3C2" w14:textId="77777777" w:rsidR="007C4C36" w:rsidRPr="00781EEF" w:rsidRDefault="007C4C36" w:rsidP="007C4C36">
      <w:pPr>
        <w:rPr>
          <w:b/>
          <w:sz w:val="32"/>
          <w:szCs w:val="32"/>
        </w:rPr>
      </w:pPr>
      <w:r w:rsidRPr="00781EEF">
        <w:rPr>
          <w:b/>
          <w:sz w:val="32"/>
          <w:szCs w:val="32"/>
        </w:rPr>
        <w:lastRenderedPageBreak/>
        <w:t>CHAPTER 5: DISCUSSION</w:t>
      </w:r>
    </w:p>
    <w:p w14:paraId="41D05FB8" w14:textId="77777777" w:rsidR="007C4C36" w:rsidRPr="001939DA" w:rsidRDefault="007C4C36" w:rsidP="00A768B7">
      <w:pPr>
        <w:spacing w:line="360" w:lineRule="auto"/>
        <w:rPr>
          <w:bCs/>
          <w:sz w:val="30"/>
        </w:rPr>
      </w:pPr>
    </w:p>
    <w:p w14:paraId="71F4F24D" w14:textId="77777777" w:rsidR="007C4C36" w:rsidRPr="00781EEF" w:rsidRDefault="007C4C36" w:rsidP="00A768B7">
      <w:pPr>
        <w:spacing w:line="360" w:lineRule="auto"/>
        <w:rPr>
          <w:bCs/>
          <w:sz w:val="24"/>
          <w:szCs w:val="24"/>
        </w:rPr>
      </w:pPr>
      <w:r w:rsidRPr="00781EEF">
        <w:rPr>
          <w:bCs/>
          <w:sz w:val="24"/>
          <w:szCs w:val="24"/>
        </w:rPr>
        <w:t xml:space="preserve">Appropriate methods of diagnosis are important in the control of brucellosis, both in humans and animals. This study highlights specific gaps in the diagnostic system that are driven by deficits and emerging global practices that require the most attention.  </w:t>
      </w:r>
    </w:p>
    <w:p w14:paraId="5D0079B8" w14:textId="77777777" w:rsidR="007C4C36" w:rsidRPr="00840346" w:rsidRDefault="007C4C36" w:rsidP="007C4C36">
      <w:pPr>
        <w:rPr>
          <w:bCs/>
          <w:sz w:val="30"/>
        </w:rPr>
      </w:pPr>
    </w:p>
    <w:p w14:paraId="1FE578FD" w14:textId="3DA9F78B" w:rsidR="007C4C36" w:rsidRPr="00A768B7" w:rsidRDefault="007C4C36" w:rsidP="00A768B7">
      <w:pPr>
        <w:spacing w:line="360" w:lineRule="auto"/>
        <w:rPr>
          <w:b/>
          <w:sz w:val="28"/>
          <w:szCs w:val="28"/>
        </w:rPr>
      </w:pPr>
      <w:r w:rsidRPr="00781EEF">
        <w:rPr>
          <w:b/>
          <w:sz w:val="28"/>
          <w:szCs w:val="28"/>
        </w:rPr>
        <w:t xml:space="preserve">1. Available Diagnostic Options for Each Level Require Validation  </w:t>
      </w:r>
    </w:p>
    <w:p w14:paraId="23DEBD1D" w14:textId="6DB405B2" w:rsidR="007C4C36" w:rsidRPr="00781EEF" w:rsidRDefault="007C4C36" w:rsidP="00A768B7">
      <w:pPr>
        <w:spacing w:line="360" w:lineRule="auto"/>
        <w:jc w:val="both"/>
        <w:rPr>
          <w:bCs/>
          <w:sz w:val="24"/>
          <w:szCs w:val="24"/>
        </w:rPr>
      </w:pPr>
      <w:r w:rsidRPr="00781EEF">
        <w:rPr>
          <w:bCs/>
          <w:sz w:val="24"/>
          <w:szCs w:val="24"/>
        </w:rPr>
        <w:t xml:space="preserve">Every level of the healthcare system has specific diagnostic tools that are suitable for that </w:t>
      </w:r>
      <w:r w:rsidR="00E14FA2" w:rsidRPr="00781EEF">
        <w:rPr>
          <w:bCs/>
          <w:sz w:val="24"/>
          <w:szCs w:val="24"/>
        </w:rPr>
        <w:t>level</w:t>
      </w:r>
      <w:r w:rsidRPr="00781EEF">
        <w:rPr>
          <w:bCs/>
          <w:sz w:val="24"/>
          <w:szCs w:val="24"/>
        </w:rPr>
        <w:t xml:space="preserve">. For instance, RDTs and agglutination tests are usable at the primary level and are inexpensive and easy to deploy </w:t>
      </w:r>
      <w:r w:rsidR="00E14FA2" w:rsidRPr="00781EEF">
        <w:rPr>
          <w:bCs/>
          <w:sz w:val="24"/>
          <w:szCs w:val="24"/>
        </w:rPr>
        <w:t>whereas</w:t>
      </w:r>
      <w:r w:rsidRPr="00781EEF">
        <w:rPr>
          <w:bCs/>
          <w:sz w:val="24"/>
          <w:szCs w:val="24"/>
        </w:rPr>
        <w:t xml:space="preserve"> ELISA and PCR are the gold standards at the secondary and tertiary laboratories. However, there </w:t>
      </w:r>
      <w:r w:rsidR="00E14FA2" w:rsidRPr="00781EEF">
        <w:rPr>
          <w:bCs/>
          <w:sz w:val="24"/>
          <w:szCs w:val="24"/>
        </w:rPr>
        <w:t>is</w:t>
      </w:r>
      <w:r w:rsidRPr="00781EEF">
        <w:rPr>
          <w:bCs/>
          <w:sz w:val="24"/>
          <w:szCs w:val="24"/>
        </w:rPr>
        <w:t xml:space="preserve"> no rigorous data on the performance of these tests at field level, especially in resource constrained and rural settings.  The gaps in accuracy for many tests suggest the need for bespoke validation studies. Tools, such as QUADAS-2, provide standard approaches to evaluation for bias risk and applicability in diagnostic accuracy studies which enhances the selection of appropriate tests for field use (Whiting et al., 2011).</w:t>
      </w:r>
    </w:p>
    <w:p w14:paraId="3309BF0D" w14:textId="77777777" w:rsidR="007C4C36" w:rsidRDefault="007C4C36" w:rsidP="00A768B7">
      <w:pPr>
        <w:spacing w:line="360" w:lineRule="auto"/>
        <w:rPr>
          <w:b/>
          <w:sz w:val="30"/>
        </w:rPr>
      </w:pPr>
    </w:p>
    <w:p w14:paraId="17F3346F" w14:textId="77777777" w:rsidR="007C4C36" w:rsidRPr="00781EEF" w:rsidRDefault="007C4C36" w:rsidP="00A768B7">
      <w:pPr>
        <w:spacing w:line="360" w:lineRule="auto"/>
        <w:rPr>
          <w:b/>
          <w:sz w:val="28"/>
          <w:szCs w:val="28"/>
        </w:rPr>
      </w:pPr>
      <w:r w:rsidRPr="00781EEF">
        <w:rPr>
          <w:b/>
          <w:sz w:val="28"/>
          <w:szCs w:val="28"/>
        </w:rPr>
        <w:t>2. Challenges in Animal Diagnostics: MRT and ELISA Remain Common</w:t>
      </w:r>
    </w:p>
    <w:p w14:paraId="7A3317D4" w14:textId="2DC928BE" w:rsidR="007C4C36" w:rsidRPr="00781EEF" w:rsidRDefault="007C4C36" w:rsidP="00A768B7">
      <w:pPr>
        <w:spacing w:line="360" w:lineRule="auto"/>
        <w:jc w:val="both"/>
        <w:rPr>
          <w:bCs/>
          <w:sz w:val="24"/>
          <w:szCs w:val="24"/>
          <w:lang w:val="en-IN"/>
        </w:rPr>
      </w:pPr>
      <w:r w:rsidRPr="00781EEF">
        <w:rPr>
          <w:bCs/>
          <w:sz w:val="24"/>
          <w:szCs w:val="24"/>
          <w:lang w:val="en-IN"/>
        </w:rPr>
        <w:t xml:space="preserve">Troubles Encountered </w:t>
      </w:r>
      <w:r w:rsidR="002A2241" w:rsidRPr="00781EEF">
        <w:rPr>
          <w:bCs/>
          <w:sz w:val="24"/>
          <w:szCs w:val="24"/>
          <w:lang w:val="en-IN"/>
        </w:rPr>
        <w:t>in</w:t>
      </w:r>
      <w:r w:rsidRPr="00781EEF">
        <w:rPr>
          <w:bCs/>
          <w:sz w:val="24"/>
          <w:szCs w:val="24"/>
          <w:lang w:val="en-IN"/>
        </w:rPr>
        <w:t xml:space="preserve"> Animal Screenings: MRT And ELISA Continue </w:t>
      </w:r>
      <w:proofErr w:type="gramStart"/>
      <w:r w:rsidRPr="00781EEF">
        <w:rPr>
          <w:bCs/>
          <w:sz w:val="24"/>
          <w:szCs w:val="24"/>
          <w:lang w:val="en-IN"/>
        </w:rPr>
        <w:t>To</w:t>
      </w:r>
      <w:proofErr w:type="gramEnd"/>
      <w:r w:rsidRPr="00781EEF">
        <w:rPr>
          <w:bCs/>
          <w:sz w:val="24"/>
          <w:szCs w:val="24"/>
          <w:lang w:val="en-IN"/>
        </w:rPr>
        <w:t xml:space="preserve"> Be Prevalent in the industry of animal medicine, the Milk Ring Test (MRT) and ELISA are the most common tests conducted to screen for possible cases of brucellosis. Their accessibility and affordability </w:t>
      </w:r>
      <w:r w:rsidR="00E14FA2" w:rsidRPr="00781EEF">
        <w:rPr>
          <w:bCs/>
          <w:sz w:val="24"/>
          <w:szCs w:val="24"/>
          <w:lang w:val="en-IN"/>
        </w:rPr>
        <w:t>make</w:t>
      </w:r>
      <w:r w:rsidRPr="00781EEF">
        <w:rPr>
          <w:bCs/>
          <w:sz w:val="24"/>
          <w:szCs w:val="24"/>
          <w:lang w:val="en-IN"/>
        </w:rPr>
        <w:t xml:space="preserve"> them economically </w:t>
      </w:r>
      <w:r w:rsidR="00E14FA2" w:rsidRPr="00781EEF">
        <w:rPr>
          <w:bCs/>
          <w:sz w:val="24"/>
          <w:szCs w:val="24"/>
          <w:lang w:val="en-IN"/>
        </w:rPr>
        <w:t>favourable</w:t>
      </w:r>
      <w:r w:rsidRPr="00781EEF">
        <w:rPr>
          <w:bCs/>
          <w:sz w:val="24"/>
          <w:szCs w:val="24"/>
          <w:lang w:val="en-IN"/>
        </w:rPr>
        <w:t xml:space="preserve">, however, their biological and </w:t>
      </w:r>
      <w:r w:rsidR="00E14FA2" w:rsidRPr="00781EEF">
        <w:rPr>
          <w:bCs/>
          <w:sz w:val="24"/>
          <w:szCs w:val="24"/>
          <w:lang w:val="en-IN"/>
        </w:rPr>
        <w:t>logistical</w:t>
      </w:r>
      <w:r w:rsidRPr="00781EEF">
        <w:rPr>
          <w:bCs/>
          <w:sz w:val="24"/>
          <w:szCs w:val="24"/>
          <w:lang w:val="en-IN"/>
        </w:rPr>
        <w:t xml:space="preserve"> effectiveness in the field is often limited due to cold chain compliance, reagents, or cross-reactive other pathogens (OIE, 2021</w:t>
      </w:r>
      <w:r w:rsidR="002A2241" w:rsidRPr="00781EEF">
        <w:rPr>
          <w:bCs/>
          <w:sz w:val="24"/>
          <w:szCs w:val="24"/>
          <w:lang w:val="en-IN"/>
        </w:rPr>
        <w:t>). This</w:t>
      </w:r>
      <w:r w:rsidRPr="00781EEF">
        <w:rPr>
          <w:bCs/>
          <w:sz w:val="24"/>
          <w:szCs w:val="24"/>
          <w:lang w:val="en-IN"/>
        </w:rPr>
        <w:t xml:space="preserve"> contributes to both false positive and negative results and undermines the control and surveillance strategies put into place. In endemic regions, it is more appropriate to switch to more reliable confirmatory tools such as </w:t>
      </w:r>
      <w:r w:rsidR="00E14FA2" w:rsidRPr="00781EEF">
        <w:rPr>
          <w:bCs/>
          <w:sz w:val="24"/>
          <w:szCs w:val="24"/>
          <w:lang w:val="en-IN"/>
        </w:rPr>
        <w:t>Elisa</w:t>
      </w:r>
      <w:r w:rsidRPr="00781EEF">
        <w:rPr>
          <w:bCs/>
          <w:sz w:val="24"/>
          <w:szCs w:val="24"/>
          <w:lang w:val="en-IN"/>
        </w:rPr>
        <w:t xml:space="preserve"> or </w:t>
      </w:r>
      <w:proofErr w:type="spellStart"/>
      <w:r w:rsidRPr="00781EEF">
        <w:rPr>
          <w:bCs/>
          <w:sz w:val="24"/>
          <w:szCs w:val="24"/>
          <w:lang w:val="en-IN"/>
        </w:rPr>
        <w:t>Brucellacapt</w:t>
      </w:r>
      <w:proofErr w:type="spellEnd"/>
      <w:r w:rsidRPr="00781EEF">
        <w:rPr>
          <w:bCs/>
          <w:sz w:val="24"/>
          <w:szCs w:val="24"/>
          <w:lang w:val="en-IN"/>
        </w:rPr>
        <w:t>. Furthermore, the consistency of diagnosis from area to area can be improved by conducting inter-laboratory comparisons and external quality assurance initiatives.</w:t>
      </w:r>
    </w:p>
    <w:p w14:paraId="2520181B" w14:textId="77777777" w:rsidR="00A768B7" w:rsidRDefault="00A768B7" w:rsidP="00A768B7">
      <w:pPr>
        <w:spacing w:line="360" w:lineRule="auto"/>
        <w:rPr>
          <w:b/>
          <w:sz w:val="30"/>
        </w:rPr>
      </w:pPr>
    </w:p>
    <w:p w14:paraId="25D3BCED" w14:textId="77777777" w:rsidR="00A52159" w:rsidRDefault="00A52159" w:rsidP="00A768B7">
      <w:pPr>
        <w:spacing w:line="360" w:lineRule="auto"/>
        <w:rPr>
          <w:b/>
          <w:sz w:val="30"/>
        </w:rPr>
      </w:pPr>
    </w:p>
    <w:p w14:paraId="6F0BF6DA" w14:textId="51F29C28" w:rsidR="00A52159" w:rsidRDefault="00A52159" w:rsidP="00A52159">
      <w:pPr>
        <w:spacing w:line="360" w:lineRule="auto"/>
        <w:jc w:val="right"/>
        <w:rPr>
          <w:b/>
          <w:sz w:val="30"/>
        </w:rPr>
      </w:pPr>
      <w:r>
        <w:rPr>
          <w:b/>
          <w:sz w:val="30"/>
        </w:rPr>
        <w:t xml:space="preserve">  P.T.O </w:t>
      </w:r>
    </w:p>
    <w:p w14:paraId="6ED7C251" w14:textId="3BE28CDE" w:rsidR="007C4C36" w:rsidRPr="00781EEF" w:rsidRDefault="007C4C36" w:rsidP="00A768B7">
      <w:pPr>
        <w:spacing w:line="360" w:lineRule="auto"/>
        <w:rPr>
          <w:b/>
          <w:sz w:val="28"/>
          <w:szCs w:val="28"/>
        </w:rPr>
      </w:pPr>
      <w:r w:rsidRPr="00781EEF">
        <w:rPr>
          <w:b/>
          <w:sz w:val="28"/>
          <w:szCs w:val="28"/>
        </w:rPr>
        <w:lastRenderedPageBreak/>
        <w:t xml:space="preserve">3. Implementing DALY-Based Costing for Procurement Decisions  </w:t>
      </w:r>
    </w:p>
    <w:p w14:paraId="66469A1B" w14:textId="6E5A541C" w:rsidR="007C4C36" w:rsidRPr="00781EEF" w:rsidRDefault="007C4C36" w:rsidP="00A768B7">
      <w:pPr>
        <w:spacing w:line="360" w:lineRule="auto"/>
        <w:jc w:val="both"/>
        <w:rPr>
          <w:bCs/>
          <w:sz w:val="24"/>
          <w:szCs w:val="24"/>
        </w:rPr>
      </w:pPr>
      <w:r w:rsidRPr="00781EEF">
        <w:rPr>
          <w:bCs/>
          <w:sz w:val="24"/>
          <w:szCs w:val="24"/>
        </w:rPr>
        <w:t xml:space="preserve">Analytic methods like costing based on life years lost often emphasize the wrong logic of diagnostic prioritization based on the lowest monetary value. As a </w:t>
      </w:r>
      <w:r w:rsidR="00E14FA2" w:rsidRPr="00781EEF">
        <w:rPr>
          <w:bCs/>
          <w:sz w:val="24"/>
          <w:szCs w:val="24"/>
        </w:rPr>
        <w:t>logic-based</w:t>
      </w:r>
      <w:r w:rsidRPr="00781EEF">
        <w:rPr>
          <w:bCs/>
          <w:sz w:val="24"/>
          <w:szCs w:val="24"/>
        </w:rPr>
        <w:t xml:space="preserve"> alternative, the use of DALY-based (Disability Adjusted Life Year) costing frameworks for diagnosis shifts the priority to the value, cost, and its impact on public health. Focusing on cost per DALY averted allows policymakers to target </w:t>
      </w:r>
      <w:r w:rsidR="00E14FA2" w:rsidRPr="00781EEF">
        <w:rPr>
          <w:bCs/>
          <w:sz w:val="24"/>
          <w:szCs w:val="24"/>
        </w:rPr>
        <w:t>diagnostics</w:t>
      </w:r>
      <w:r w:rsidRPr="00781EEF">
        <w:rPr>
          <w:bCs/>
          <w:sz w:val="24"/>
          <w:szCs w:val="24"/>
        </w:rPr>
        <w:t xml:space="preserve"> that are most cost effective in promoting population health (Jo, 2014; Bertram et al., 2016).</w:t>
      </w:r>
    </w:p>
    <w:p w14:paraId="46D7BC6C" w14:textId="60618FBB" w:rsidR="007C4C36" w:rsidRDefault="007C4C36" w:rsidP="00A768B7">
      <w:pPr>
        <w:spacing w:line="360" w:lineRule="auto"/>
        <w:jc w:val="both"/>
        <w:rPr>
          <w:bCs/>
          <w:sz w:val="24"/>
          <w:szCs w:val="24"/>
        </w:rPr>
      </w:pPr>
      <w:r w:rsidRPr="00781EEF">
        <w:rPr>
          <w:bCs/>
          <w:sz w:val="24"/>
          <w:szCs w:val="24"/>
        </w:rPr>
        <w:t>For conditions such as brucellosis—where underdiagnosis leads to chronic health problems, economic losses, and zoonotic risks—integrating DALY-based assessments can guide evidence-based investments at both national and state levels. Incorporating these factors in procurement policies would further align diagnostic selections with Universal Health Coverage (UHC) objectives.</w:t>
      </w:r>
    </w:p>
    <w:p w14:paraId="0D23A820" w14:textId="77777777" w:rsidR="00A768B7" w:rsidRPr="00781EEF" w:rsidRDefault="00A768B7" w:rsidP="00A768B7">
      <w:pPr>
        <w:spacing w:line="360" w:lineRule="auto"/>
        <w:jc w:val="both"/>
        <w:rPr>
          <w:bCs/>
          <w:sz w:val="24"/>
          <w:szCs w:val="24"/>
        </w:rPr>
      </w:pPr>
    </w:p>
    <w:p w14:paraId="5D645E37" w14:textId="77777777" w:rsidR="007C4C36" w:rsidRPr="00781EEF" w:rsidRDefault="007C4C36" w:rsidP="00A768B7">
      <w:pPr>
        <w:spacing w:line="360" w:lineRule="auto"/>
        <w:rPr>
          <w:b/>
          <w:sz w:val="28"/>
          <w:szCs w:val="28"/>
        </w:rPr>
      </w:pPr>
      <w:r w:rsidRPr="00781EEF">
        <w:rPr>
          <w:b/>
          <w:sz w:val="28"/>
          <w:szCs w:val="28"/>
        </w:rPr>
        <w:t>4. Utilizing One Health for Joint Human-Animal Diagnostics</w:t>
      </w:r>
    </w:p>
    <w:p w14:paraId="20A0F5C9" w14:textId="0041AF14" w:rsidR="007C4C36" w:rsidRPr="00781EEF" w:rsidRDefault="007C4C36" w:rsidP="00A768B7">
      <w:pPr>
        <w:spacing w:line="360" w:lineRule="auto"/>
        <w:jc w:val="both"/>
        <w:rPr>
          <w:bCs/>
          <w:sz w:val="24"/>
          <w:szCs w:val="24"/>
        </w:rPr>
      </w:pPr>
      <w:r w:rsidRPr="00781EEF">
        <w:rPr>
          <w:bCs/>
          <w:sz w:val="24"/>
          <w:szCs w:val="24"/>
        </w:rPr>
        <w:t xml:space="preserve">Integrated surveillance systems are necessary in controlling zoonotic diseases such as brucellosis. It is equally important that </w:t>
      </w:r>
      <w:r w:rsidR="00E14FA2" w:rsidRPr="00781EEF">
        <w:rPr>
          <w:bCs/>
          <w:sz w:val="24"/>
          <w:szCs w:val="24"/>
        </w:rPr>
        <w:t>humans</w:t>
      </w:r>
      <w:r w:rsidRPr="00781EEF">
        <w:rPr>
          <w:bCs/>
          <w:sz w:val="24"/>
          <w:szCs w:val="24"/>
        </w:rPr>
        <w:t xml:space="preserve">, </w:t>
      </w:r>
      <w:r w:rsidR="00E14FA2" w:rsidRPr="00781EEF">
        <w:rPr>
          <w:bCs/>
          <w:sz w:val="24"/>
          <w:szCs w:val="24"/>
        </w:rPr>
        <w:t>animals</w:t>
      </w:r>
      <w:r w:rsidRPr="00781EEF">
        <w:rPr>
          <w:bCs/>
          <w:sz w:val="24"/>
          <w:szCs w:val="24"/>
        </w:rPr>
        <w:t>, and environmental health are monitored simultaneously as they are interrelated. A shared diagnostic system and data infrastructure based on state prevalence and risk assessment of a disease is capable of minimizing duplication of work, improving early response to outbreaks, and streamlining resource allocation (FAO-OIE-WHO, 2019). The use of RDTs, ELISAs, and PCR kits are applicable in both human and veterinary disciplines. Their use in intersectoral integrated disease surveillance is especially beneficial in regions of high burden. These collaborations also resolve other emerging zoonotic diseases, thereby providing brucellosis long term management despite being intended only as a temporary solution.</w:t>
      </w:r>
    </w:p>
    <w:p w14:paraId="5A01EB19" w14:textId="77777777" w:rsidR="007C4C36" w:rsidRPr="00781EEF" w:rsidRDefault="007C4C36" w:rsidP="00A768B7">
      <w:pPr>
        <w:spacing w:line="360" w:lineRule="auto"/>
        <w:jc w:val="both"/>
        <w:rPr>
          <w:b/>
          <w:sz w:val="28"/>
          <w:szCs w:val="28"/>
        </w:rPr>
      </w:pPr>
    </w:p>
    <w:p w14:paraId="16A4F813" w14:textId="77777777" w:rsidR="007C4C36" w:rsidRPr="00781EEF" w:rsidRDefault="007C4C36" w:rsidP="00A768B7">
      <w:pPr>
        <w:spacing w:line="360" w:lineRule="auto"/>
        <w:jc w:val="both"/>
        <w:rPr>
          <w:b/>
          <w:sz w:val="28"/>
          <w:szCs w:val="28"/>
        </w:rPr>
      </w:pPr>
      <w:r w:rsidRPr="00781EEF">
        <w:rPr>
          <w:b/>
          <w:sz w:val="28"/>
          <w:szCs w:val="28"/>
        </w:rPr>
        <w:t xml:space="preserve">5. Enhancing Ecosystem Capacity for Enduring Diagnostics  </w:t>
      </w:r>
    </w:p>
    <w:p w14:paraId="3B9BF68B" w14:textId="3955FCB3" w:rsidR="007C4C36" w:rsidRPr="00781EEF" w:rsidRDefault="007C4C36" w:rsidP="00A768B7">
      <w:pPr>
        <w:spacing w:line="360" w:lineRule="auto"/>
        <w:jc w:val="both"/>
        <w:rPr>
          <w:bCs/>
          <w:sz w:val="24"/>
          <w:szCs w:val="24"/>
        </w:rPr>
      </w:pPr>
      <w:r w:rsidRPr="00781EEF">
        <w:rPr>
          <w:bCs/>
          <w:sz w:val="24"/>
          <w:szCs w:val="24"/>
        </w:rPr>
        <w:t xml:space="preserve">The effectiveness of a specific diagnostic strategy, in this case, the diagnostic strategy's effectiveness, heavily relies on the supply chains, quality assurance systems, and the workforce's capability. Test effectiveness is frequently hindered by stock shortages, untrained personnel, and poorly calibrated equipment, especially in peripheral regions (Peeling and Mabey, 2010).  </w:t>
      </w:r>
    </w:p>
    <w:p w14:paraId="1D84591C" w14:textId="0D39E863" w:rsidR="007C4C36" w:rsidRPr="00781EEF" w:rsidRDefault="007C4C36" w:rsidP="00A768B7">
      <w:pPr>
        <w:spacing w:line="360" w:lineRule="auto"/>
        <w:jc w:val="both"/>
        <w:rPr>
          <w:bCs/>
          <w:sz w:val="24"/>
          <w:szCs w:val="24"/>
        </w:rPr>
      </w:pPr>
      <w:r w:rsidRPr="00781EEF">
        <w:rPr>
          <w:bCs/>
          <w:sz w:val="24"/>
          <w:szCs w:val="24"/>
        </w:rPr>
        <w:lastRenderedPageBreak/>
        <w:t xml:space="preserve">The following is needed to improve the ecosystem:  </w:t>
      </w:r>
    </w:p>
    <w:p w14:paraId="795B504C" w14:textId="77777777" w:rsidR="007C4C36" w:rsidRPr="00781EEF" w:rsidRDefault="007C4C36" w:rsidP="00A768B7">
      <w:pPr>
        <w:spacing w:line="360" w:lineRule="auto"/>
        <w:jc w:val="both"/>
        <w:rPr>
          <w:bCs/>
          <w:sz w:val="24"/>
          <w:szCs w:val="24"/>
        </w:rPr>
      </w:pPr>
      <w:r w:rsidRPr="00781EEF">
        <w:rPr>
          <w:bCs/>
          <w:sz w:val="24"/>
          <w:szCs w:val="24"/>
        </w:rPr>
        <w:t>- Real-time inventory monitoring systems</w:t>
      </w:r>
    </w:p>
    <w:p w14:paraId="3F247E9A" w14:textId="77777777" w:rsidR="007C4C36" w:rsidRPr="00781EEF" w:rsidRDefault="007C4C36" w:rsidP="00A768B7">
      <w:pPr>
        <w:spacing w:line="360" w:lineRule="auto"/>
        <w:jc w:val="both"/>
        <w:rPr>
          <w:bCs/>
          <w:sz w:val="24"/>
          <w:szCs w:val="24"/>
        </w:rPr>
      </w:pPr>
      <w:r w:rsidRPr="00781EEF">
        <w:rPr>
          <w:bCs/>
          <w:sz w:val="24"/>
          <w:szCs w:val="24"/>
        </w:rPr>
        <w:t>- External quality assessment programs</w:t>
      </w:r>
    </w:p>
    <w:p w14:paraId="7619B1AF" w14:textId="77777777" w:rsidR="007C4C36" w:rsidRPr="00781EEF" w:rsidRDefault="007C4C36" w:rsidP="00A768B7">
      <w:pPr>
        <w:spacing w:line="360" w:lineRule="auto"/>
        <w:jc w:val="both"/>
        <w:rPr>
          <w:bCs/>
          <w:sz w:val="24"/>
          <w:szCs w:val="24"/>
        </w:rPr>
      </w:pPr>
      <w:r w:rsidRPr="00781EEF">
        <w:rPr>
          <w:bCs/>
          <w:sz w:val="24"/>
          <w:szCs w:val="24"/>
        </w:rPr>
        <w:t>- Adherence to regulations and oversight of marketed diagnostics</w:t>
      </w:r>
    </w:p>
    <w:p w14:paraId="0A0185E8" w14:textId="52737AA8" w:rsidR="007C4C36" w:rsidRPr="00781EEF" w:rsidRDefault="007C4C36" w:rsidP="00A768B7">
      <w:pPr>
        <w:spacing w:line="360" w:lineRule="auto"/>
        <w:jc w:val="both"/>
        <w:rPr>
          <w:bCs/>
          <w:sz w:val="24"/>
          <w:szCs w:val="24"/>
        </w:rPr>
      </w:pPr>
      <w:r w:rsidRPr="00781EEF">
        <w:rPr>
          <w:bCs/>
          <w:sz w:val="24"/>
          <w:szCs w:val="24"/>
        </w:rPr>
        <w:t xml:space="preserve">- Training programs backed by suppliers and standard operation procedures (SOPs)  </w:t>
      </w:r>
    </w:p>
    <w:p w14:paraId="777AC096" w14:textId="7E72C59F" w:rsidR="007C4C36" w:rsidRPr="00781EEF" w:rsidRDefault="007C4C36" w:rsidP="00A768B7">
      <w:pPr>
        <w:spacing w:line="360" w:lineRule="auto"/>
        <w:jc w:val="both"/>
        <w:rPr>
          <w:bCs/>
          <w:sz w:val="24"/>
          <w:szCs w:val="24"/>
        </w:rPr>
      </w:pPr>
      <w:r w:rsidRPr="00781EEF">
        <w:rPr>
          <w:bCs/>
          <w:sz w:val="24"/>
          <w:szCs w:val="24"/>
        </w:rPr>
        <w:t xml:space="preserve">By addressing these issues, both </w:t>
      </w:r>
      <w:r w:rsidR="00E14FA2" w:rsidRPr="00781EEF">
        <w:rPr>
          <w:bCs/>
          <w:sz w:val="24"/>
          <w:szCs w:val="24"/>
        </w:rPr>
        <w:t>more</w:t>
      </w:r>
      <w:r w:rsidRPr="00781EEF">
        <w:rPr>
          <w:bCs/>
          <w:sz w:val="24"/>
          <w:szCs w:val="24"/>
        </w:rPr>
        <w:t xml:space="preserve"> consistent diagnostic performance and improved strength in the management of other disease programs will be achieved.</w:t>
      </w:r>
    </w:p>
    <w:p w14:paraId="3B3B3A3F" w14:textId="77777777" w:rsidR="007C4C36" w:rsidRPr="00781EEF" w:rsidRDefault="007C4C36" w:rsidP="00A768B7">
      <w:pPr>
        <w:spacing w:line="360" w:lineRule="auto"/>
        <w:rPr>
          <w:b/>
          <w:sz w:val="24"/>
          <w:szCs w:val="24"/>
        </w:rPr>
      </w:pPr>
    </w:p>
    <w:p w14:paraId="6A36512F" w14:textId="77777777" w:rsidR="007C4C36" w:rsidRPr="00781EEF" w:rsidRDefault="007C4C36" w:rsidP="00A768B7">
      <w:pPr>
        <w:spacing w:line="360" w:lineRule="auto"/>
        <w:rPr>
          <w:b/>
          <w:sz w:val="28"/>
          <w:szCs w:val="28"/>
        </w:rPr>
      </w:pPr>
      <w:r w:rsidRPr="00781EEF">
        <w:rPr>
          <w:b/>
          <w:sz w:val="28"/>
          <w:szCs w:val="28"/>
        </w:rPr>
        <w:t xml:space="preserve">6. Importance of Diagnostic Evaluation Tools: QUADAS-2 </w:t>
      </w:r>
    </w:p>
    <w:p w14:paraId="40D57129" w14:textId="77777777" w:rsidR="007C4C36" w:rsidRPr="00781EEF" w:rsidRDefault="007C4C36" w:rsidP="00A768B7">
      <w:pPr>
        <w:spacing w:line="360" w:lineRule="auto"/>
        <w:jc w:val="both"/>
        <w:rPr>
          <w:bCs/>
          <w:sz w:val="24"/>
          <w:szCs w:val="24"/>
          <w:lang w:val="en-IN"/>
        </w:rPr>
      </w:pPr>
      <w:r w:rsidRPr="00781EEF">
        <w:rPr>
          <w:bCs/>
          <w:sz w:val="24"/>
          <w:szCs w:val="24"/>
          <w:lang w:val="en-IN"/>
        </w:rPr>
        <w:t>Similarly, evidence-based decisions in diagnostic procurement and policy also require evaluative of evidence. The QUADAS-2 tool is a validated method for assessing bias, applicability, and methodological quality in diagnostic test accuracy (DTA) as defined by Whiting et al.</w:t>
      </w:r>
    </w:p>
    <w:p w14:paraId="5762F9C0" w14:textId="77777777" w:rsidR="007C4C36" w:rsidRPr="00781EEF" w:rsidRDefault="007C4C36" w:rsidP="00A768B7">
      <w:pPr>
        <w:spacing w:line="360" w:lineRule="auto"/>
        <w:jc w:val="both"/>
        <w:rPr>
          <w:bCs/>
          <w:sz w:val="24"/>
          <w:szCs w:val="24"/>
          <w:lang w:val="en-IN"/>
        </w:rPr>
      </w:pPr>
      <w:r w:rsidRPr="00781EEF">
        <w:rPr>
          <w:bCs/>
          <w:sz w:val="24"/>
          <w:szCs w:val="24"/>
          <w:lang w:val="en-IN"/>
        </w:rPr>
        <w:t>The use of the QUADAS-2 by developers of national or state-level guidelines will help to differentiate tests that are likely candidates for widespread acceptability and those where validation has not been as rigorous, with consequent implications for evidence-based choices. Finally, using QUADAS-2 in systematic reviews of the available tests can assist policymakers and technical partners in revising testing algorithms based on pragmatic performance experiences.</w:t>
      </w:r>
    </w:p>
    <w:p w14:paraId="0B141C03" w14:textId="77777777" w:rsidR="007C4C36" w:rsidRDefault="007C4C36" w:rsidP="00A768B7">
      <w:pPr>
        <w:spacing w:line="360" w:lineRule="auto"/>
        <w:ind w:left="451"/>
        <w:rPr>
          <w:b/>
          <w:sz w:val="30"/>
        </w:rPr>
      </w:pPr>
    </w:p>
    <w:p w14:paraId="1D8349BA" w14:textId="77777777" w:rsidR="007C4C36" w:rsidRDefault="007C4C36" w:rsidP="00A768B7">
      <w:pPr>
        <w:spacing w:line="360" w:lineRule="auto"/>
        <w:ind w:left="451"/>
        <w:rPr>
          <w:b/>
          <w:sz w:val="30"/>
        </w:rPr>
      </w:pPr>
    </w:p>
    <w:p w14:paraId="50B0259B" w14:textId="77777777" w:rsidR="007C4C36" w:rsidRDefault="007C4C36" w:rsidP="00A768B7">
      <w:pPr>
        <w:spacing w:line="360" w:lineRule="auto"/>
        <w:ind w:left="451"/>
        <w:rPr>
          <w:b/>
          <w:sz w:val="30"/>
        </w:rPr>
      </w:pPr>
    </w:p>
    <w:p w14:paraId="109F9EA0" w14:textId="77777777" w:rsidR="007C4C36" w:rsidRDefault="007C4C36" w:rsidP="00A768B7">
      <w:pPr>
        <w:spacing w:line="360" w:lineRule="auto"/>
        <w:jc w:val="both"/>
        <w:rPr>
          <w:b/>
          <w:sz w:val="30"/>
        </w:rPr>
      </w:pPr>
    </w:p>
    <w:p w14:paraId="705646C4" w14:textId="77777777" w:rsidR="007C4C36" w:rsidRDefault="007C4C36" w:rsidP="00A768B7">
      <w:pPr>
        <w:spacing w:line="360" w:lineRule="auto"/>
        <w:jc w:val="both"/>
        <w:rPr>
          <w:b/>
          <w:sz w:val="30"/>
        </w:rPr>
      </w:pPr>
    </w:p>
    <w:p w14:paraId="07BDB3D0" w14:textId="77777777" w:rsidR="00A768B7" w:rsidRDefault="00A768B7" w:rsidP="00A768B7">
      <w:pPr>
        <w:spacing w:line="360" w:lineRule="auto"/>
        <w:jc w:val="both"/>
        <w:rPr>
          <w:b/>
          <w:sz w:val="30"/>
        </w:rPr>
      </w:pPr>
    </w:p>
    <w:p w14:paraId="2A1CEBB9" w14:textId="77777777" w:rsidR="00A768B7" w:rsidRDefault="00A768B7" w:rsidP="00A768B7">
      <w:pPr>
        <w:spacing w:line="360" w:lineRule="auto"/>
        <w:jc w:val="both"/>
        <w:rPr>
          <w:b/>
          <w:sz w:val="30"/>
        </w:rPr>
      </w:pPr>
    </w:p>
    <w:p w14:paraId="39CC7655" w14:textId="77777777" w:rsidR="00A768B7" w:rsidRDefault="00A768B7" w:rsidP="00A768B7">
      <w:pPr>
        <w:spacing w:line="360" w:lineRule="auto"/>
        <w:jc w:val="both"/>
        <w:rPr>
          <w:b/>
          <w:sz w:val="30"/>
        </w:rPr>
      </w:pPr>
    </w:p>
    <w:p w14:paraId="63D7B703" w14:textId="77777777" w:rsidR="007C4C36" w:rsidRDefault="007C4C36" w:rsidP="00A768B7">
      <w:pPr>
        <w:spacing w:line="360" w:lineRule="auto"/>
        <w:jc w:val="both"/>
        <w:rPr>
          <w:b/>
          <w:sz w:val="30"/>
        </w:rPr>
      </w:pPr>
    </w:p>
    <w:p w14:paraId="189E5D70" w14:textId="77777777" w:rsidR="007C4C36" w:rsidRDefault="007C4C36" w:rsidP="00A768B7">
      <w:pPr>
        <w:spacing w:line="360" w:lineRule="auto"/>
        <w:jc w:val="both"/>
        <w:rPr>
          <w:b/>
          <w:sz w:val="30"/>
        </w:rPr>
      </w:pPr>
    </w:p>
    <w:p w14:paraId="76CC9274" w14:textId="77777777" w:rsidR="007C4C36" w:rsidRDefault="007C4C36" w:rsidP="00A768B7">
      <w:pPr>
        <w:spacing w:line="360" w:lineRule="auto"/>
        <w:jc w:val="both"/>
        <w:rPr>
          <w:b/>
          <w:sz w:val="30"/>
        </w:rPr>
      </w:pPr>
    </w:p>
    <w:p w14:paraId="7D07EB24" w14:textId="15A9B9B3" w:rsidR="00743790" w:rsidRPr="00781EEF" w:rsidRDefault="00743790" w:rsidP="00A768B7">
      <w:pPr>
        <w:spacing w:line="360" w:lineRule="auto"/>
        <w:jc w:val="both"/>
        <w:rPr>
          <w:b/>
          <w:sz w:val="32"/>
          <w:szCs w:val="32"/>
        </w:rPr>
      </w:pPr>
      <w:r w:rsidRPr="00781EEF">
        <w:rPr>
          <w:b/>
          <w:sz w:val="32"/>
          <w:szCs w:val="32"/>
        </w:rPr>
        <w:lastRenderedPageBreak/>
        <w:t>CHAPTER 6</w:t>
      </w:r>
      <w:r w:rsidR="00EE4AAA" w:rsidRPr="00781EEF">
        <w:rPr>
          <w:b/>
          <w:sz w:val="32"/>
          <w:szCs w:val="32"/>
        </w:rPr>
        <w:t>:</w:t>
      </w:r>
      <w:r w:rsidRPr="00781EEF">
        <w:rPr>
          <w:b/>
          <w:sz w:val="32"/>
          <w:szCs w:val="32"/>
        </w:rPr>
        <w:t xml:space="preserve"> Limitations of Study </w:t>
      </w:r>
    </w:p>
    <w:p w14:paraId="33D4BCCA" w14:textId="77777777" w:rsidR="00743790" w:rsidRPr="008D3665" w:rsidRDefault="00743790" w:rsidP="00A768B7">
      <w:pPr>
        <w:spacing w:line="360" w:lineRule="auto"/>
        <w:jc w:val="both"/>
        <w:rPr>
          <w:b/>
          <w:sz w:val="30"/>
        </w:rPr>
      </w:pPr>
    </w:p>
    <w:p w14:paraId="035B5CD7" w14:textId="77777777" w:rsidR="00743790" w:rsidRPr="00781EEF" w:rsidRDefault="00743790" w:rsidP="00A768B7">
      <w:pPr>
        <w:spacing w:line="360" w:lineRule="auto"/>
        <w:jc w:val="both"/>
        <w:rPr>
          <w:bCs/>
          <w:sz w:val="24"/>
          <w:szCs w:val="24"/>
        </w:rPr>
      </w:pPr>
      <w:r w:rsidRPr="00781EEF">
        <w:rPr>
          <w:bCs/>
          <w:sz w:val="24"/>
          <w:szCs w:val="24"/>
        </w:rPr>
        <w:t>1. One of the key limitations of this study was the incomplete diagnostic data, as several diagnostic kits lacked essential information such as sensitivity, specificity, cost, or regulatory approval, which hindered comprehensive comparison across platforms.</w:t>
      </w:r>
    </w:p>
    <w:p w14:paraId="63055435" w14:textId="77777777" w:rsidR="00743790" w:rsidRPr="00781EEF" w:rsidRDefault="00743790" w:rsidP="00A768B7">
      <w:pPr>
        <w:spacing w:line="360" w:lineRule="auto"/>
        <w:jc w:val="both"/>
        <w:rPr>
          <w:bCs/>
          <w:sz w:val="24"/>
          <w:szCs w:val="24"/>
        </w:rPr>
      </w:pPr>
    </w:p>
    <w:p w14:paraId="5E7C669E" w14:textId="77777777" w:rsidR="00743790" w:rsidRPr="00781EEF" w:rsidRDefault="00743790" w:rsidP="00A768B7">
      <w:pPr>
        <w:spacing w:line="360" w:lineRule="auto"/>
        <w:jc w:val="both"/>
        <w:rPr>
          <w:bCs/>
          <w:sz w:val="24"/>
          <w:szCs w:val="24"/>
        </w:rPr>
      </w:pPr>
      <w:r w:rsidRPr="00781EEF">
        <w:rPr>
          <w:bCs/>
          <w:sz w:val="24"/>
          <w:szCs w:val="24"/>
        </w:rPr>
        <w:t xml:space="preserve">2. Additionally, the study is subject to </w:t>
      </w:r>
      <w:r w:rsidRPr="00781EEF">
        <w:rPr>
          <w:b/>
          <w:bCs/>
          <w:sz w:val="24"/>
          <w:szCs w:val="24"/>
        </w:rPr>
        <w:t>potential reporting bias</w:t>
      </w:r>
      <w:r w:rsidRPr="00781EEF">
        <w:rPr>
          <w:bCs/>
          <w:sz w:val="24"/>
          <w:szCs w:val="24"/>
        </w:rPr>
        <w:t>, given that much of the information was derived from published studies and manufacturer datasheets, which may selectively highlight favorable outcomes.</w:t>
      </w:r>
    </w:p>
    <w:p w14:paraId="6579B4C8" w14:textId="77777777" w:rsidR="00743790" w:rsidRPr="00781EEF" w:rsidRDefault="00743790" w:rsidP="00A768B7">
      <w:pPr>
        <w:spacing w:line="360" w:lineRule="auto"/>
        <w:jc w:val="both"/>
        <w:rPr>
          <w:bCs/>
          <w:sz w:val="24"/>
          <w:szCs w:val="24"/>
        </w:rPr>
      </w:pPr>
    </w:p>
    <w:p w14:paraId="09194064" w14:textId="77777777" w:rsidR="00743790" w:rsidRPr="00781EEF" w:rsidRDefault="00743790" w:rsidP="00A768B7">
      <w:pPr>
        <w:spacing w:line="360" w:lineRule="auto"/>
        <w:jc w:val="both"/>
        <w:rPr>
          <w:bCs/>
          <w:sz w:val="24"/>
          <w:szCs w:val="24"/>
        </w:rPr>
      </w:pPr>
      <w:r w:rsidRPr="00781EEF">
        <w:rPr>
          <w:bCs/>
          <w:sz w:val="24"/>
          <w:szCs w:val="24"/>
        </w:rPr>
        <w:t xml:space="preserve">3. The findings also reflect a </w:t>
      </w:r>
      <w:r w:rsidRPr="00781EEF">
        <w:rPr>
          <w:b/>
          <w:bCs/>
          <w:sz w:val="24"/>
          <w:szCs w:val="24"/>
        </w:rPr>
        <w:t>time-bound nature</w:t>
      </w:r>
      <w:r w:rsidRPr="00781EEF">
        <w:rPr>
          <w:bCs/>
          <w:sz w:val="24"/>
          <w:szCs w:val="24"/>
        </w:rPr>
        <w:t>, as regulatory approvals and kit availability are dynamic and may have changed since the time of data collection, thereby limiting the longitudinal relevance of the results.</w:t>
      </w:r>
    </w:p>
    <w:p w14:paraId="28C7E6BD" w14:textId="77777777" w:rsidR="00743790" w:rsidRPr="00781EEF" w:rsidRDefault="00743790" w:rsidP="00A768B7">
      <w:pPr>
        <w:spacing w:line="360" w:lineRule="auto"/>
        <w:jc w:val="both"/>
        <w:rPr>
          <w:bCs/>
          <w:sz w:val="24"/>
          <w:szCs w:val="24"/>
        </w:rPr>
      </w:pPr>
    </w:p>
    <w:p w14:paraId="17EBB329" w14:textId="77777777" w:rsidR="00743790" w:rsidRPr="00781EEF" w:rsidRDefault="00743790" w:rsidP="00A768B7">
      <w:pPr>
        <w:spacing w:line="360" w:lineRule="auto"/>
        <w:jc w:val="both"/>
        <w:rPr>
          <w:bCs/>
          <w:sz w:val="24"/>
          <w:szCs w:val="24"/>
        </w:rPr>
      </w:pPr>
      <w:r w:rsidRPr="00781EEF">
        <w:rPr>
          <w:bCs/>
          <w:sz w:val="24"/>
          <w:szCs w:val="24"/>
        </w:rPr>
        <w:t xml:space="preserve">4. Moreover, there was </w:t>
      </w:r>
      <w:r w:rsidRPr="00781EEF">
        <w:rPr>
          <w:b/>
          <w:bCs/>
          <w:sz w:val="24"/>
          <w:szCs w:val="24"/>
        </w:rPr>
        <w:t>limited field-level validation</w:t>
      </w:r>
      <w:r w:rsidRPr="00781EEF">
        <w:rPr>
          <w:bCs/>
          <w:sz w:val="24"/>
          <w:szCs w:val="24"/>
        </w:rPr>
        <w:t xml:space="preserve"> for many of the diagnostic assays evaluated. Most kits had not been tested extensively in rural or resource-limited settings, affecting the generalizability of their performance in real-world scenarios.</w:t>
      </w:r>
    </w:p>
    <w:p w14:paraId="4844DED8" w14:textId="77777777" w:rsidR="00743790" w:rsidRPr="00781EEF" w:rsidRDefault="00743790" w:rsidP="00A768B7">
      <w:pPr>
        <w:spacing w:line="360" w:lineRule="auto"/>
        <w:jc w:val="both"/>
        <w:rPr>
          <w:bCs/>
          <w:sz w:val="24"/>
          <w:szCs w:val="24"/>
        </w:rPr>
      </w:pPr>
    </w:p>
    <w:p w14:paraId="1525F217" w14:textId="0EEBE840" w:rsidR="00743790" w:rsidRPr="00781EEF" w:rsidRDefault="00743790" w:rsidP="00A768B7">
      <w:pPr>
        <w:spacing w:line="360" w:lineRule="auto"/>
        <w:jc w:val="both"/>
        <w:rPr>
          <w:bCs/>
          <w:sz w:val="24"/>
          <w:szCs w:val="24"/>
        </w:rPr>
      </w:pPr>
      <w:r w:rsidRPr="00781EEF">
        <w:rPr>
          <w:bCs/>
          <w:sz w:val="24"/>
          <w:szCs w:val="24"/>
        </w:rPr>
        <w:t xml:space="preserve">5. Lastly, </w:t>
      </w:r>
      <w:r w:rsidRPr="00781EEF">
        <w:rPr>
          <w:b/>
          <w:bCs/>
          <w:sz w:val="24"/>
          <w:szCs w:val="24"/>
        </w:rPr>
        <w:t>regulatory gaps in veterinary kits</w:t>
      </w:r>
      <w:r w:rsidRPr="00781EEF">
        <w:rPr>
          <w:bCs/>
          <w:sz w:val="24"/>
          <w:szCs w:val="24"/>
        </w:rPr>
        <w:t xml:space="preserve"> were evident, with many veterinary diagnostic products not appearing in the CDSCO database. This raises concerns about </w:t>
      </w:r>
      <w:r w:rsidR="003846EE" w:rsidRPr="00781EEF">
        <w:rPr>
          <w:bCs/>
          <w:sz w:val="24"/>
          <w:szCs w:val="24"/>
        </w:rPr>
        <w:t>regulatory</w:t>
      </w:r>
      <w:r w:rsidRPr="00781EEF">
        <w:rPr>
          <w:bCs/>
          <w:sz w:val="24"/>
          <w:szCs w:val="24"/>
        </w:rPr>
        <w:t xml:space="preserve"> oversight, standardization, and quality assurance of such kits in the context of animal health diagnostics.</w:t>
      </w:r>
    </w:p>
    <w:p w14:paraId="063E9F0A" w14:textId="77777777" w:rsidR="00743790" w:rsidRDefault="00743790" w:rsidP="00A768B7">
      <w:pPr>
        <w:spacing w:line="360" w:lineRule="auto"/>
        <w:jc w:val="both"/>
        <w:rPr>
          <w:b/>
          <w:sz w:val="30"/>
        </w:rPr>
      </w:pPr>
    </w:p>
    <w:p w14:paraId="4FF18F7B" w14:textId="77777777" w:rsidR="00743790" w:rsidRDefault="00743790" w:rsidP="00A768B7">
      <w:pPr>
        <w:spacing w:line="360" w:lineRule="auto"/>
        <w:jc w:val="both"/>
        <w:rPr>
          <w:b/>
          <w:sz w:val="30"/>
        </w:rPr>
      </w:pPr>
    </w:p>
    <w:p w14:paraId="64E366F0" w14:textId="77777777" w:rsidR="00743790" w:rsidRDefault="00743790" w:rsidP="00A768B7">
      <w:pPr>
        <w:spacing w:line="360" w:lineRule="auto"/>
        <w:jc w:val="both"/>
        <w:rPr>
          <w:b/>
          <w:sz w:val="30"/>
        </w:rPr>
      </w:pPr>
    </w:p>
    <w:p w14:paraId="7118851A" w14:textId="77777777" w:rsidR="00743790" w:rsidRDefault="00743790" w:rsidP="00A768B7">
      <w:pPr>
        <w:spacing w:line="360" w:lineRule="auto"/>
        <w:jc w:val="both"/>
        <w:rPr>
          <w:b/>
          <w:sz w:val="30"/>
        </w:rPr>
      </w:pPr>
    </w:p>
    <w:p w14:paraId="48EE5D4A" w14:textId="77777777" w:rsidR="00743790" w:rsidRDefault="00743790" w:rsidP="007C4C36">
      <w:pPr>
        <w:jc w:val="both"/>
        <w:rPr>
          <w:b/>
          <w:sz w:val="30"/>
        </w:rPr>
      </w:pPr>
    </w:p>
    <w:p w14:paraId="266B3592" w14:textId="77777777" w:rsidR="00A768B7" w:rsidRDefault="00A768B7" w:rsidP="007C4C36">
      <w:pPr>
        <w:jc w:val="both"/>
        <w:rPr>
          <w:b/>
          <w:sz w:val="30"/>
        </w:rPr>
      </w:pPr>
    </w:p>
    <w:p w14:paraId="779670DA" w14:textId="77777777" w:rsidR="00A768B7" w:rsidRDefault="00A768B7" w:rsidP="007C4C36">
      <w:pPr>
        <w:jc w:val="both"/>
        <w:rPr>
          <w:b/>
          <w:sz w:val="30"/>
        </w:rPr>
      </w:pPr>
    </w:p>
    <w:p w14:paraId="43D2989E" w14:textId="77777777" w:rsidR="00A768B7" w:rsidRDefault="00A768B7" w:rsidP="007C4C36">
      <w:pPr>
        <w:jc w:val="both"/>
        <w:rPr>
          <w:b/>
          <w:sz w:val="30"/>
        </w:rPr>
      </w:pPr>
    </w:p>
    <w:p w14:paraId="21871D2A" w14:textId="77777777" w:rsidR="00743790" w:rsidRDefault="00743790" w:rsidP="007C4C36">
      <w:pPr>
        <w:jc w:val="both"/>
        <w:rPr>
          <w:b/>
          <w:sz w:val="30"/>
        </w:rPr>
      </w:pPr>
    </w:p>
    <w:p w14:paraId="56952881" w14:textId="343CA599" w:rsidR="007C4C36" w:rsidRPr="00C03369" w:rsidRDefault="007C4C36" w:rsidP="007C4C36">
      <w:pPr>
        <w:jc w:val="both"/>
        <w:rPr>
          <w:b/>
          <w:sz w:val="30"/>
        </w:rPr>
      </w:pPr>
      <w:r w:rsidRPr="00C03369">
        <w:rPr>
          <w:b/>
          <w:sz w:val="30"/>
        </w:rPr>
        <w:lastRenderedPageBreak/>
        <w:t xml:space="preserve">CHAPTER </w:t>
      </w:r>
      <w:r w:rsidR="00EE4AAA">
        <w:rPr>
          <w:b/>
          <w:sz w:val="30"/>
        </w:rPr>
        <w:t>7</w:t>
      </w:r>
      <w:r>
        <w:rPr>
          <w:b/>
          <w:sz w:val="30"/>
        </w:rPr>
        <w:t>:</w:t>
      </w:r>
      <w:r w:rsidRPr="00C03369">
        <w:rPr>
          <w:b/>
          <w:sz w:val="30"/>
        </w:rPr>
        <w:t xml:space="preserve"> CONCLUSION</w:t>
      </w:r>
    </w:p>
    <w:p w14:paraId="333FC889" w14:textId="77777777" w:rsidR="007C4C36" w:rsidRDefault="007C4C36" w:rsidP="007C4C36">
      <w:pPr>
        <w:jc w:val="both"/>
        <w:rPr>
          <w:bCs/>
          <w:sz w:val="30"/>
        </w:rPr>
      </w:pPr>
    </w:p>
    <w:p w14:paraId="30FD0A49" w14:textId="22319D32" w:rsidR="007C4C36" w:rsidRPr="00781EEF" w:rsidRDefault="007C4C36" w:rsidP="00A768B7">
      <w:pPr>
        <w:spacing w:line="360" w:lineRule="auto"/>
        <w:jc w:val="both"/>
        <w:rPr>
          <w:bCs/>
          <w:sz w:val="24"/>
          <w:szCs w:val="24"/>
          <w:lang w:val="en-IN"/>
        </w:rPr>
      </w:pPr>
      <w:r w:rsidRPr="00781EEF">
        <w:rPr>
          <w:bCs/>
          <w:sz w:val="24"/>
          <w:szCs w:val="24"/>
          <w:lang w:val="en-IN"/>
        </w:rPr>
        <w:t xml:space="preserve">As brucellosis is a zoonotic chronic debilitating disease of global public health and veterinary importance, the infection continues to be major challenge for public health as well as veterinary action in India and worldwide where it may especially lead variety of complications due to its potential transmission from animals to human hosts, persistently causing more diagnostic difficulties. The review was comprehensive in providing a critical appraisal of diagnosis for brucellosis in humans and animals, </w:t>
      </w:r>
      <w:r w:rsidR="003846EE" w:rsidRPr="00781EEF">
        <w:rPr>
          <w:bCs/>
          <w:sz w:val="24"/>
          <w:szCs w:val="24"/>
          <w:lang w:val="en-IN"/>
        </w:rPr>
        <w:t>considering</w:t>
      </w:r>
      <w:r w:rsidRPr="00781EEF">
        <w:rPr>
          <w:bCs/>
          <w:sz w:val="24"/>
          <w:szCs w:val="24"/>
          <w:lang w:val="en-IN"/>
        </w:rPr>
        <w:t xml:space="preserve"> test performance, field utility and operational feasibility from the perspective of diverse healthcare and veterinary contexts.</w:t>
      </w:r>
    </w:p>
    <w:p w14:paraId="7680562D" w14:textId="77777777" w:rsidR="007C4C36" w:rsidRPr="007C5976" w:rsidRDefault="007C4C36" w:rsidP="00A768B7">
      <w:pPr>
        <w:spacing w:line="360" w:lineRule="auto"/>
        <w:ind w:left="451"/>
        <w:jc w:val="both"/>
        <w:rPr>
          <w:bCs/>
          <w:sz w:val="30"/>
        </w:rPr>
      </w:pPr>
    </w:p>
    <w:p w14:paraId="53E31D9F" w14:textId="355A8335" w:rsidR="007C4C36" w:rsidRPr="00F51752" w:rsidRDefault="007C4C36" w:rsidP="00F51752">
      <w:pPr>
        <w:spacing w:line="360" w:lineRule="auto"/>
        <w:jc w:val="both"/>
        <w:rPr>
          <w:b/>
          <w:sz w:val="28"/>
          <w:szCs w:val="28"/>
        </w:rPr>
      </w:pPr>
      <w:r w:rsidRPr="00F51752">
        <w:rPr>
          <w:b/>
          <w:sz w:val="28"/>
          <w:szCs w:val="28"/>
        </w:rPr>
        <w:t>6.1 Human Brucellosis: Diagnostic Implications</w:t>
      </w:r>
    </w:p>
    <w:p w14:paraId="16D9985E" w14:textId="53A42273" w:rsidR="007C4C36" w:rsidRPr="00781EEF" w:rsidRDefault="007C4C36" w:rsidP="00A768B7">
      <w:pPr>
        <w:spacing w:line="360" w:lineRule="auto"/>
        <w:jc w:val="both"/>
        <w:rPr>
          <w:bCs/>
          <w:sz w:val="24"/>
          <w:szCs w:val="24"/>
          <w:lang w:val="en-IN"/>
        </w:rPr>
      </w:pPr>
      <w:r w:rsidRPr="00781EEF">
        <w:rPr>
          <w:bCs/>
          <w:sz w:val="24"/>
          <w:szCs w:val="24"/>
          <w:lang w:val="en-IN"/>
        </w:rPr>
        <w:t xml:space="preserve">The higher sensitivity and specificity, low turnaround time makes Real-Time PCR as the superior diagnostic approach for human brucellosis. Detection of Brucella DNA at molecular level gives great confirmatory help, particularly for larger tertiary care or reference laboratories. However, this comes at a price since its diagnostic accuracy is </w:t>
      </w:r>
      <w:r w:rsidR="003846EE" w:rsidRPr="00781EEF">
        <w:rPr>
          <w:bCs/>
          <w:sz w:val="24"/>
          <w:szCs w:val="24"/>
          <w:lang w:val="en-IN"/>
        </w:rPr>
        <w:t>excellent,</w:t>
      </w:r>
      <w:r w:rsidRPr="00781EEF">
        <w:rPr>
          <w:bCs/>
          <w:sz w:val="24"/>
          <w:szCs w:val="24"/>
          <w:lang w:val="en-IN"/>
        </w:rPr>
        <w:t xml:space="preserve"> but it requires upper high level lab facilities </w:t>
      </w:r>
      <w:r w:rsidRPr="00781EEF">
        <w:rPr>
          <w:bCs/>
          <w:sz w:val="24"/>
          <w:szCs w:val="24"/>
        </w:rPr>
        <w:t>and skilled personnel, which restricts its broader application in resource-limited environments.</w:t>
      </w:r>
    </w:p>
    <w:p w14:paraId="34B71A47" w14:textId="77777777" w:rsidR="007C4C36" w:rsidRPr="00781EEF" w:rsidRDefault="007C4C36" w:rsidP="00A768B7">
      <w:pPr>
        <w:spacing w:line="360" w:lineRule="auto"/>
        <w:jc w:val="both"/>
        <w:rPr>
          <w:bCs/>
          <w:sz w:val="24"/>
          <w:szCs w:val="24"/>
        </w:rPr>
      </w:pPr>
      <w:r w:rsidRPr="00781EEF">
        <w:rPr>
          <w:bCs/>
          <w:sz w:val="24"/>
          <w:szCs w:val="24"/>
        </w:rPr>
        <w:t>In contrast, rapid diagnostic tests (RDTs) and ELISA-based assays showed moderate to high levels of sensitivity and specificity, providing practical and scalable options for initial screenings, particularly in primary and peripheral healthcare settings. Their user-friendliness, minimal equipment requirements, and quick result delivery make them especially effective for early case identification and surveillance in areas where the disease is common. Collectively, these tools advocate for a tiered diagnostic strategy, where ELISA and RDTs enable swift screening, and PCR acts as the definitive confirmation method when clinically or epidemiologically warranted.</w:t>
      </w:r>
    </w:p>
    <w:p w14:paraId="6F77DE3F" w14:textId="77777777" w:rsidR="007C4C36" w:rsidRPr="007C5976" w:rsidRDefault="007C4C36" w:rsidP="00A768B7">
      <w:pPr>
        <w:spacing w:line="360" w:lineRule="auto"/>
        <w:ind w:left="451"/>
        <w:jc w:val="both"/>
        <w:rPr>
          <w:bCs/>
          <w:sz w:val="30"/>
        </w:rPr>
      </w:pPr>
    </w:p>
    <w:p w14:paraId="64960986" w14:textId="77777777" w:rsidR="007C4C36" w:rsidRPr="00F51752" w:rsidRDefault="007C4C36" w:rsidP="00A768B7">
      <w:pPr>
        <w:spacing w:line="360" w:lineRule="auto"/>
        <w:jc w:val="both"/>
        <w:rPr>
          <w:b/>
          <w:sz w:val="28"/>
          <w:szCs w:val="28"/>
        </w:rPr>
      </w:pPr>
      <w:r w:rsidRPr="00F51752">
        <w:rPr>
          <w:b/>
          <w:sz w:val="28"/>
          <w:szCs w:val="28"/>
        </w:rPr>
        <w:t>6.2 Animal Brucellosis: Diagnostic Findings and Field Relevance</w:t>
      </w:r>
    </w:p>
    <w:p w14:paraId="32B2C648" w14:textId="0FD4F826" w:rsidR="007C4C36" w:rsidRPr="00781EEF" w:rsidRDefault="007C4C36" w:rsidP="00F51752">
      <w:pPr>
        <w:spacing w:line="360" w:lineRule="auto"/>
        <w:jc w:val="both"/>
        <w:rPr>
          <w:bCs/>
          <w:sz w:val="24"/>
          <w:szCs w:val="24"/>
        </w:rPr>
      </w:pPr>
      <w:r w:rsidRPr="00781EEF">
        <w:rPr>
          <w:bCs/>
          <w:sz w:val="24"/>
          <w:szCs w:val="24"/>
        </w:rPr>
        <w:t xml:space="preserve">Regarding animal brucellosis, the results of the study support the diagnostic reliability of the Buffered Acidified Plate Agglutination Test (BAPAT), which demonstrated the highest accuracy among the examined methods. This positions it as a crucial asset for extensive surveillance and control initiatives, particularly in regions with a high prevalence of brucellosis. Nonetheless, its potential for cross-reactivity with other bacterial pathogens requires careful interpretation and the </w:t>
      </w:r>
      <w:r w:rsidRPr="00781EEF">
        <w:rPr>
          <w:bCs/>
          <w:sz w:val="24"/>
          <w:szCs w:val="24"/>
        </w:rPr>
        <w:lastRenderedPageBreak/>
        <w:t>utilization of differential diagnostic approaches, especially in scenarios involving mixed infections.</w:t>
      </w:r>
    </w:p>
    <w:p w14:paraId="0F6D83D6" w14:textId="77777777" w:rsidR="007C4C36" w:rsidRPr="00781EEF" w:rsidRDefault="007C4C36" w:rsidP="00A768B7">
      <w:pPr>
        <w:spacing w:line="360" w:lineRule="auto"/>
        <w:jc w:val="both"/>
        <w:rPr>
          <w:bCs/>
          <w:sz w:val="24"/>
          <w:szCs w:val="24"/>
        </w:rPr>
      </w:pPr>
      <w:r w:rsidRPr="00781EEF">
        <w:rPr>
          <w:bCs/>
          <w:sz w:val="24"/>
          <w:szCs w:val="24"/>
        </w:rPr>
        <w:t>Although rapid tests for animals exhibited slightly lower sensitivity and specificity, they offer significant practical advantages for field screening, particularly in remote or under-resourced veterinary environments. Their portability, speed, and minimal technical training requirements make them well-suited for mobile veterinary units, livestock outreach programs, and decentralized disease surveillance efforts. When combined with more definitive laboratory tests (like ELISA or culture), they can greatly improve the efficiency and scope of strategies for controlling animal brucellosis.</w:t>
      </w:r>
    </w:p>
    <w:p w14:paraId="77676DC0" w14:textId="77777777" w:rsidR="007C4C36" w:rsidRPr="00781EEF" w:rsidRDefault="007C4C36" w:rsidP="00A768B7">
      <w:pPr>
        <w:spacing w:line="360" w:lineRule="auto"/>
        <w:ind w:left="451"/>
        <w:jc w:val="both"/>
        <w:rPr>
          <w:bCs/>
          <w:sz w:val="24"/>
          <w:szCs w:val="24"/>
        </w:rPr>
      </w:pPr>
    </w:p>
    <w:p w14:paraId="17361743" w14:textId="72A74203" w:rsidR="007C4C36" w:rsidRPr="00F51752" w:rsidRDefault="007C4C36" w:rsidP="00F51752">
      <w:pPr>
        <w:spacing w:line="360" w:lineRule="auto"/>
        <w:jc w:val="both"/>
        <w:rPr>
          <w:b/>
          <w:sz w:val="28"/>
          <w:szCs w:val="28"/>
        </w:rPr>
      </w:pPr>
      <w:r w:rsidRPr="00F51752">
        <w:rPr>
          <w:b/>
          <w:sz w:val="28"/>
          <w:szCs w:val="28"/>
        </w:rPr>
        <w:t>6.3 Cross-Cutting Themes and Strategic Takeaways</w:t>
      </w:r>
    </w:p>
    <w:p w14:paraId="11271825" w14:textId="77777777" w:rsidR="007C4C36" w:rsidRPr="00781EEF" w:rsidRDefault="007C4C36" w:rsidP="00A768B7">
      <w:pPr>
        <w:spacing w:line="360" w:lineRule="auto"/>
        <w:jc w:val="both"/>
        <w:rPr>
          <w:b/>
          <w:sz w:val="24"/>
          <w:szCs w:val="24"/>
        </w:rPr>
      </w:pPr>
      <w:r w:rsidRPr="00781EEF">
        <w:rPr>
          <w:b/>
          <w:sz w:val="24"/>
          <w:szCs w:val="24"/>
        </w:rPr>
        <w:t xml:space="preserve">Integration Under One Health: </w:t>
      </w:r>
      <w:r w:rsidRPr="00781EEF">
        <w:rPr>
          <w:bCs/>
          <w:sz w:val="24"/>
          <w:szCs w:val="24"/>
        </w:rPr>
        <w:t>The research emphasizes the necessity of having shared diagnostic platforms and protocols that function across the human-animal interface. Creating a One Health-centric diagnostic system, customized to local epidemiological circumstances, will be vital in facilitating synchronized surveillance and control of brucellosis and similar zoonotic diseases.</w:t>
      </w:r>
    </w:p>
    <w:p w14:paraId="23D5FCC3" w14:textId="77777777" w:rsidR="007C4C36" w:rsidRPr="00781EEF" w:rsidRDefault="007C4C36" w:rsidP="00A768B7">
      <w:pPr>
        <w:spacing w:line="360" w:lineRule="auto"/>
        <w:ind w:left="451"/>
        <w:jc w:val="both"/>
        <w:rPr>
          <w:b/>
          <w:sz w:val="24"/>
          <w:szCs w:val="24"/>
        </w:rPr>
      </w:pPr>
    </w:p>
    <w:p w14:paraId="634E9CF4" w14:textId="77777777" w:rsidR="007C4C36" w:rsidRPr="00781EEF" w:rsidRDefault="007C4C36" w:rsidP="00A768B7">
      <w:pPr>
        <w:spacing w:line="360" w:lineRule="auto"/>
        <w:jc w:val="both"/>
        <w:rPr>
          <w:bCs/>
          <w:sz w:val="24"/>
          <w:szCs w:val="24"/>
        </w:rPr>
      </w:pPr>
      <w:r w:rsidRPr="00781EEF">
        <w:rPr>
          <w:b/>
          <w:sz w:val="24"/>
          <w:szCs w:val="24"/>
        </w:rPr>
        <w:t xml:space="preserve">Diagnostic Tiering and Access: </w:t>
      </w:r>
      <w:r w:rsidRPr="00781EEF">
        <w:rPr>
          <w:bCs/>
          <w:sz w:val="24"/>
          <w:szCs w:val="24"/>
        </w:rPr>
        <w:t>The results advocate for a tiered diagnostic approach that matches advanced confirmatory methods like PCR with tertiary levels, while also equipping peripheral facilities with validated rapid diagnostic tests (RDTs) and ELISAs. This framework has the potential to noticeably diminish diagnostic delays and enhance brucellosis management at every level.</w:t>
      </w:r>
    </w:p>
    <w:p w14:paraId="59E82DDB" w14:textId="77777777" w:rsidR="007C4C36" w:rsidRPr="00781EEF" w:rsidRDefault="007C4C36" w:rsidP="00A768B7">
      <w:pPr>
        <w:spacing w:line="360" w:lineRule="auto"/>
        <w:ind w:left="451"/>
        <w:jc w:val="both"/>
        <w:rPr>
          <w:bCs/>
          <w:sz w:val="24"/>
          <w:szCs w:val="24"/>
        </w:rPr>
      </w:pPr>
    </w:p>
    <w:p w14:paraId="3B341602" w14:textId="77777777" w:rsidR="007C4C36" w:rsidRPr="00781EEF" w:rsidRDefault="007C4C36" w:rsidP="00A768B7">
      <w:pPr>
        <w:spacing w:line="360" w:lineRule="auto"/>
        <w:jc w:val="both"/>
        <w:rPr>
          <w:bCs/>
          <w:sz w:val="24"/>
          <w:szCs w:val="24"/>
        </w:rPr>
      </w:pPr>
      <w:r w:rsidRPr="00781EEF">
        <w:rPr>
          <w:b/>
          <w:sz w:val="24"/>
          <w:szCs w:val="24"/>
        </w:rPr>
        <w:t xml:space="preserve">Capacity Building and QA: </w:t>
      </w:r>
      <w:r w:rsidRPr="00781EEF">
        <w:rPr>
          <w:bCs/>
          <w:sz w:val="24"/>
          <w:szCs w:val="24"/>
        </w:rPr>
        <w:t>The precision and dependability of diagnostics rely heavily on comprehensive system support. It will be essential to bolster quality assurance processes, training initiatives, and supply chain infrastructures to ensure consistency in diagnostic results, particularly in rural and under-resourced regions.</w:t>
      </w:r>
    </w:p>
    <w:p w14:paraId="583D1055" w14:textId="77777777" w:rsidR="007C4C36" w:rsidRPr="00781EEF" w:rsidRDefault="007C4C36" w:rsidP="00A768B7">
      <w:pPr>
        <w:spacing w:line="360" w:lineRule="auto"/>
        <w:ind w:left="451"/>
        <w:jc w:val="both"/>
        <w:rPr>
          <w:bCs/>
          <w:sz w:val="24"/>
          <w:szCs w:val="24"/>
        </w:rPr>
      </w:pPr>
    </w:p>
    <w:p w14:paraId="39A88344" w14:textId="77777777" w:rsidR="007C4C36" w:rsidRPr="00781EEF" w:rsidRDefault="007C4C36" w:rsidP="00A768B7">
      <w:pPr>
        <w:spacing w:line="360" w:lineRule="auto"/>
        <w:jc w:val="both"/>
        <w:rPr>
          <w:b/>
          <w:sz w:val="24"/>
          <w:szCs w:val="24"/>
        </w:rPr>
      </w:pPr>
      <w:r w:rsidRPr="00781EEF">
        <w:rPr>
          <w:b/>
          <w:sz w:val="24"/>
          <w:szCs w:val="24"/>
        </w:rPr>
        <w:t xml:space="preserve">Policy and Procurement Implications: </w:t>
      </w:r>
      <w:r w:rsidRPr="00781EEF">
        <w:rPr>
          <w:bCs/>
          <w:sz w:val="24"/>
          <w:szCs w:val="24"/>
        </w:rPr>
        <w:t xml:space="preserve">Implementing DALY-based costing methods in the selection and procurement of diagnostics can enhance cost-effectiveness and prioritize investments that drive impact. It is crucial for policymakers to focus on securing regulatory-approved, locally </w:t>
      </w:r>
      <w:r w:rsidRPr="00781EEF">
        <w:rPr>
          <w:bCs/>
          <w:sz w:val="24"/>
          <w:szCs w:val="24"/>
        </w:rPr>
        <w:lastRenderedPageBreak/>
        <w:t>validated, and context-specific diagnostics across various sectors.</w:t>
      </w:r>
    </w:p>
    <w:p w14:paraId="10C0A13F" w14:textId="77777777" w:rsidR="007C4C36" w:rsidRPr="00781EEF" w:rsidRDefault="007C4C36" w:rsidP="00A768B7">
      <w:pPr>
        <w:spacing w:line="360" w:lineRule="auto"/>
        <w:ind w:left="451"/>
        <w:jc w:val="both"/>
        <w:rPr>
          <w:b/>
          <w:sz w:val="24"/>
          <w:szCs w:val="24"/>
        </w:rPr>
      </w:pPr>
    </w:p>
    <w:p w14:paraId="48F6A3AF" w14:textId="77777777" w:rsidR="007C4C36" w:rsidRPr="00781EEF" w:rsidRDefault="007C4C36" w:rsidP="00A768B7">
      <w:pPr>
        <w:spacing w:line="360" w:lineRule="auto"/>
        <w:jc w:val="both"/>
        <w:rPr>
          <w:b/>
          <w:sz w:val="24"/>
          <w:szCs w:val="24"/>
        </w:rPr>
      </w:pPr>
      <w:r w:rsidRPr="00781EEF">
        <w:rPr>
          <w:b/>
          <w:sz w:val="24"/>
          <w:szCs w:val="24"/>
        </w:rPr>
        <w:t xml:space="preserve">Need for Field-Level Evidence: </w:t>
      </w:r>
      <w:proofErr w:type="gramStart"/>
      <w:r w:rsidRPr="00781EEF">
        <w:rPr>
          <w:bCs/>
          <w:sz w:val="24"/>
          <w:szCs w:val="24"/>
        </w:rPr>
        <w:t>In spite of</w:t>
      </w:r>
      <w:proofErr w:type="gramEnd"/>
      <w:r w:rsidRPr="00781EEF">
        <w:rPr>
          <w:bCs/>
          <w:sz w:val="24"/>
          <w:szCs w:val="24"/>
        </w:rPr>
        <w:t xml:space="preserve"> advancements in technology, there exists a notable gap in performance data from field settings, especially in practical, decentralized environments. Additional operational research and pilot projects are necessary to validate diagnostic tools in real-world conditions and to inform the development of national guidelines.</w:t>
      </w:r>
    </w:p>
    <w:p w14:paraId="38F25A73" w14:textId="77777777" w:rsidR="007C4C36" w:rsidRPr="00781EEF" w:rsidRDefault="007C4C36" w:rsidP="00A768B7">
      <w:pPr>
        <w:spacing w:line="360" w:lineRule="auto"/>
        <w:ind w:left="451"/>
        <w:jc w:val="both"/>
        <w:rPr>
          <w:b/>
          <w:sz w:val="24"/>
          <w:szCs w:val="24"/>
        </w:rPr>
      </w:pPr>
    </w:p>
    <w:p w14:paraId="4484BA81" w14:textId="77777777" w:rsidR="007C4C36" w:rsidRPr="00781EEF" w:rsidRDefault="007C4C36" w:rsidP="00A768B7">
      <w:pPr>
        <w:spacing w:line="360" w:lineRule="auto"/>
        <w:jc w:val="both"/>
        <w:rPr>
          <w:bCs/>
          <w:sz w:val="24"/>
          <w:szCs w:val="24"/>
        </w:rPr>
      </w:pPr>
      <w:r w:rsidRPr="00781EEF">
        <w:rPr>
          <w:b/>
          <w:sz w:val="24"/>
          <w:szCs w:val="24"/>
        </w:rPr>
        <w:t xml:space="preserve">Final Remarks: </w:t>
      </w:r>
      <w:r w:rsidRPr="00781EEF">
        <w:rPr>
          <w:bCs/>
          <w:sz w:val="24"/>
          <w:szCs w:val="24"/>
        </w:rPr>
        <w:t>In summary, enhancing diagnostic systems for brucellosis demands a comprehensive strategy that incorporates scientifically validated tools, cross-sector collaboration, and strong implementation frameworks. By utilizing tier-specific diagnostics, improving system capacities, and aligning policies with public health priorities, India can make significant progress towards effective brucellosis control, lessen disease impact, and move closer to achieving the objectives of zoonotic disease eradication within the One Health framework.</w:t>
      </w:r>
    </w:p>
    <w:p w14:paraId="32F3C0B4" w14:textId="77777777" w:rsidR="007C4C36" w:rsidRPr="00781EEF" w:rsidRDefault="007C4C36" w:rsidP="00A768B7">
      <w:pPr>
        <w:spacing w:line="360" w:lineRule="auto"/>
        <w:jc w:val="both"/>
        <w:rPr>
          <w:bCs/>
          <w:sz w:val="24"/>
          <w:szCs w:val="24"/>
        </w:rPr>
      </w:pPr>
    </w:p>
    <w:p w14:paraId="4C348B10" w14:textId="77777777" w:rsidR="007C4C36" w:rsidRPr="00781EEF" w:rsidRDefault="007C4C36" w:rsidP="00A768B7">
      <w:pPr>
        <w:spacing w:line="360" w:lineRule="auto"/>
        <w:ind w:left="451"/>
        <w:rPr>
          <w:b/>
          <w:sz w:val="24"/>
          <w:szCs w:val="24"/>
        </w:rPr>
      </w:pPr>
    </w:p>
    <w:p w14:paraId="16C7BE34" w14:textId="77777777" w:rsidR="007C4C36" w:rsidRPr="00781EEF" w:rsidRDefault="007C4C36" w:rsidP="00A768B7">
      <w:pPr>
        <w:spacing w:line="360" w:lineRule="auto"/>
        <w:ind w:left="451"/>
        <w:rPr>
          <w:b/>
          <w:sz w:val="24"/>
          <w:szCs w:val="24"/>
        </w:rPr>
      </w:pPr>
    </w:p>
    <w:p w14:paraId="07D89F1F" w14:textId="77777777" w:rsidR="007C4C36" w:rsidRPr="00781EEF" w:rsidRDefault="007C4C36" w:rsidP="007C4C36">
      <w:pPr>
        <w:ind w:left="451"/>
        <w:rPr>
          <w:b/>
          <w:sz w:val="24"/>
          <w:szCs w:val="24"/>
        </w:rPr>
      </w:pPr>
    </w:p>
    <w:p w14:paraId="1C5D0DA7" w14:textId="77777777" w:rsidR="007C4C36" w:rsidRDefault="007C4C36" w:rsidP="007C4C36">
      <w:pPr>
        <w:ind w:left="451"/>
        <w:rPr>
          <w:b/>
          <w:sz w:val="24"/>
          <w:szCs w:val="24"/>
        </w:rPr>
      </w:pPr>
    </w:p>
    <w:p w14:paraId="2E083D56" w14:textId="77777777" w:rsidR="00F51752" w:rsidRDefault="00F51752" w:rsidP="007C4C36">
      <w:pPr>
        <w:ind w:left="451"/>
        <w:rPr>
          <w:b/>
          <w:sz w:val="24"/>
          <w:szCs w:val="24"/>
        </w:rPr>
      </w:pPr>
    </w:p>
    <w:p w14:paraId="7EB9CAAC" w14:textId="77777777" w:rsidR="00F51752" w:rsidRDefault="00F51752" w:rsidP="007C4C36">
      <w:pPr>
        <w:ind w:left="451"/>
        <w:rPr>
          <w:b/>
          <w:sz w:val="24"/>
          <w:szCs w:val="24"/>
        </w:rPr>
      </w:pPr>
    </w:p>
    <w:p w14:paraId="19D3976A" w14:textId="77777777" w:rsidR="00F51752" w:rsidRDefault="00F51752" w:rsidP="007C4C36">
      <w:pPr>
        <w:ind w:left="451"/>
        <w:rPr>
          <w:b/>
          <w:sz w:val="24"/>
          <w:szCs w:val="24"/>
        </w:rPr>
      </w:pPr>
    </w:p>
    <w:p w14:paraId="5A3DDA7C" w14:textId="77777777" w:rsidR="00F51752" w:rsidRDefault="00F51752" w:rsidP="007C4C36">
      <w:pPr>
        <w:ind w:left="451"/>
        <w:rPr>
          <w:b/>
          <w:sz w:val="24"/>
          <w:szCs w:val="24"/>
        </w:rPr>
      </w:pPr>
    </w:p>
    <w:p w14:paraId="4ADA515A" w14:textId="77777777" w:rsidR="00F51752" w:rsidRDefault="00F51752" w:rsidP="007C4C36">
      <w:pPr>
        <w:ind w:left="451"/>
        <w:rPr>
          <w:b/>
          <w:sz w:val="24"/>
          <w:szCs w:val="24"/>
        </w:rPr>
      </w:pPr>
    </w:p>
    <w:p w14:paraId="3EC14F89" w14:textId="77777777" w:rsidR="00F51752" w:rsidRDefault="00F51752" w:rsidP="007C4C36">
      <w:pPr>
        <w:ind w:left="451"/>
        <w:rPr>
          <w:b/>
          <w:sz w:val="24"/>
          <w:szCs w:val="24"/>
        </w:rPr>
      </w:pPr>
    </w:p>
    <w:p w14:paraId="5A2046B2" w14:textId="77777777" w:rsidR="00F51752" w:rsidRDefault="00F51752" w:rsidP="007C4C36">
      <w:pPr>
        <w:ind w:left="451"/>
        <w:rPr>
          <w:b/>
          <w:sz w:val="24"/>
          <w:szCs w:val="24"/>
        </w:rPr>
      </w:pPr>
    </w:p>
    <w:p w14:paraId="27566B2F" w14:textId="77777777" w:rsidR="00F51752" w:rsidRDefault="00F51752" w:rsidP="007C4C36">
      <w:pPr>
        <w:ind w:left="451"/>
        <w:rPr>
          <w:b/>
          <w:sz w:val="24"/>
          <w:szCs w:val="24"/>
        </w:rPr>
      </w:pPr>
    </w:p>
    <w:p w14:paraId="6760391B" w14:textId="77777777" w:rsidR="00F51752" w:rsidRPr="00781EEF" w:rsidRDefault="00F51752" w:rsidP="007C4C36">
      <w:pPr>
        <w:ind w:left="451"/>
        <w:rPr>
          <w:b/>
          <w:sz w:val="24"/>
          <w:szCs w:val="24"/>
        </w:rPr>
      </w:pPr>
    </w:p>
    <w:p w14:paraId="38E18BA5" w14:textId="77777777" w:rsidR="007C4C36" w:rsidRPr="00781EEF" w:rsidRDefault="007C4C36" w:rsidP="007C4C36">
      <w:pPr>
        <w:ind w:left="451"/>
        <w:rPr>
          <w:b/>
          <w:sz w:val="24"/>
          <w:szCs w:val="24"/>
        </w:rPr>
      </w:pPr>
    </w:p>
    <w:p w14:paraId="3FB719D3" w14:textId="77777777" w:rsidR="007C4C36" w:rsidRDefault="007C4C36" w:rsidP="007C4C36">
      <w:pPr>
        <w:ind w:left="451"/>
        <w:rPr>
          <w:b/>
          <w:sz w:val="24"/>
          <w:szCs w:val="24"/>
        </w:rPr>
      </w:pPr>
    </w:p>
    <w:p w14:paraId="79FB563C" w14:textId="77777777" w:rsidR="00F51752" w:rsidRDefault="00F51752" w:rsidP="007C4C36">
      <w:pPr>
        <w:ind w:left="451"/>
        <w:rPr>
          <w:b/>
          <w:sz w:val="24"/>
          <w:szCs w:val="24"/>
        </w:rPr>
      </w:pPr>
    </w:p>
    <w:p w14:paraId="337EAA2A" w14:textId="77777777" w:rsidR="00F51752" w:rsidRDefault="00F51752" w:rsidP="007C4C36">
      <w:pPr>
        <w:ind w:left="451"/>
        <w:rPr>
          <w:b/>
          <w:sz w:val="24"/>
          <w:szCs w:val="24"/>
        </w:rPr>
      </w:pPr>
    </w:p>
    <w:p w14:paraId="0D7EBE07" w14:textId="77777777" w:rsidR="00F51752" w:rsidRDefault="00F51752" w:rsidP="007C4C36">
      <w:pPr>
        <w:ind w:left="451"/>
        <w:rPr>
          <w:b/>
          <w:sz w:val="24"/>
          <w:szCs w:val="24"/>
        </w:rPr>
      </w:pPr>
    </w:p>
    <w:p w14:paraId="68F3415A" w14:textId="77777777" w:rsidR="00F51752" w:rsidRPr="00781EEF" w:rsidRDefault="00F51752" w:rsidP="007C4C36">
      <w:pPr>
        <w:ind w:left="451"/>
        <w:rPr>
          <w:b/>
          <w:sz w:val="24"/>
          <w:szCs w:val="24"/>
        </w:rPr>
      </w:pPr>
    </w:p>
    <w:p w14:paraId="6E66882B" w14:textId="77777777" w:rsidR="007C4C36" w:rsidRPr="00781EEF" w:rsidRDefault="007C4C36" w:rsidP="007C4C36">
      <w:pPr>
        <w:ind w:left="451"/>
        <w:rPr>
          <w:b/>
          <w:sz w:val="24"/>
          <w:szCs w:val="24"/>
        </w:rPr>
      </w:pPr>
    </w:p>
    <w:p w14:paraId="6E82D5A0" w14:textId="77777777" w:rsidR="007C4C36" w:rsidRPr="00781EEF" w:rsidRDefault="007C4C36" w:rsidP="007C4C36">
      <w:pPr>
        <w:ind w:left="451"/>
        <w:rPr>
          <w:b/>
          <w:sz w:val="24"/>
          <w:szCs w:val="24"/>
        </w:rPr>
      </w:pPr>
    </w:p>
    <w:p w14:paraId="2C4A4CA5" w14:textId="77777777" w:rsidR="007C4C36" w:rsidRDefault="007C4C36" w:rsidP="007C4C36">
      <w:pPr>
        <w:ind w:left="451"/>
        <w:rPr>
          <w:b/>
          <w:sz w:val="24"/>
          <w:szCs w:val="24"/>
        </w:rPr>
      </w:pPr>
    </w:p>
    <w:p w14:paraId="662340FE" w14:textId="77777777" w:rsidR="002A2241" w:rsidRDefault="002A2241" w:rsidP="007C4C36">
      <w:pPr>
        <w:ind w:left="451"/>
        <w:rPr>
          <w:b/>
          <w:sz w:val="24"/>
          <w:szCs w:val="24"/>
        </w:rPr>
      </w:pPr>
    </w:p>
    <w:p w14:paraId="07A5F942" w14:textId="77777777" w:rsidR="002A2241" w:rsidRPr="00781EEF" w:rsidRDefault="002A2241" w:rsidP="007C4C36">
      <w:pPr>
        <w:ind w:left="451"/>
        <w:rPr>
          <w:b/>
          <w:sz w:val="24"/>
          <w:szCs w:val="24"/>
        </w:rPr>
      </w:pPr>
    </w:p>
    <w:p w14:paraId="10378941" w14:textId="77777777" w:rsidR="00743790" w:rsidRPr="003371DF" w:rsidRDefault="00743790" w:rsidP="00743790">
      <w:pPr>
        <w:rPr>
          <w:b/>
          <w:bCs/>
          <w:sz w:val="32"/>
          <w:szCs w:val="32"/>
        </w:rPr>
      </w:pPr>
      <w:r w:rsidRPr="003371DF">
        <w:rPr>
          <w:b/>
          <w:bCs/>
          <w:sz w:val="32"/>
          <w:szCs w:val="32"/>
        </w:rPr>
        <w:lastRenderedPageBreak/>
        <w:t xml:space="preserve">References </w:t>
      </w:r>
    </w:p>
    <w:p w14:paraId="3D993C62" w14:textId="2490EB3B" w:rsidR="00743790" w:rsidRPr="002C323E" w:rsidRDefault="00743790" w:rsidP="00743790">
      <w:pPr>
        <w:jc w:val="both"/>
        <w:rPr>
          <w:sz w:val="24"/>
          <w:szCs w:val="24"/>
        </w:rPr>
      </w:pPr>
      <w:r>
        <w:br/>
      </w:r>
      <w:r w:rsidRPr="002C323E">
        <w:rPr>
          <w:sz w:val="24"/>
          <w:szCs w:val="24"/>
        </w:rPr>
        <w:t xml:space="preserve">1. Parai D, Sahoo SK, </w:t>
      </w:r>
      <w:r w:rsidR="009A520F" w:rsidRPr="002C323E">
        <w:rPr>
          <w:sz w:val="24"/>
          <w:szCs w:val="24"/>
        </w:rPr>
        <w:t>Patnaik</w:t>
      </w:r>
      <w:r w:rsidRPr="002C323E">
        <w:rPr>
          <w:sz w:val="24"/>
          <w:szCs w:val="24"/>
        </w:rPr>
        <w:t xml:space="preserve"> M, Swain </w:t>
      </w:r>
      <w:r w:rsidR="009A520F" w:rsidRPr="002C323E">
        <w:rPr>
          <w:sz w:val="24"/>
          <w:szCs w:val="24"/>
        </w:rPr>
        <w:t>A, Peter</w:t>
      </w:r>
      <w:r w:rsidRPr="002C323E">
        <w:rPr>
          <w:sz w:val="24"/>
          <w:szCs w:val="24"/>
        </w:rPr>
        <w:t xml:space="preserve"> A, Samanta LJ, Pradhan </w:t>
      </w:r>
      <w:r w:rsidR="009A520F" w:rsidRPr="002C323E">
        <w:rPr>
          <w:sz w:val="24"/>
          <w:szCs w:val="24"/>
        </w:rPr>
        <w:t>R, Choudhary</w:t>
      </w:r>
      <w:r w:rsidRPr="002C323E">
        <w:rPr>
          <w:sz w:val="24"/>
          <w:szCs w:val="24"/>
        </w:rPr>
        <w:t xml:space="preserve"> HR, Nahak KC, Pati S </w:t>
      </w:r>
      <w:r w:rsidR="009A520F" w:rsidRPr="002C323E">
        <w:rPr>
          <w:sz w:val="24"/>
          <w:szCs w:val="24"/>
        </w:rPr>
        <w:t>and Bhattacharya</w:t>
      </w:r>
      <w:r w:rsidRPr="002C323E">
        <w:rPr>
          <w:sz w:val="24"/>
          <w:szCs w:val="24"/>
        </w:rPr>
        <w:t xml:space="preserve"> D (2022) Seroprevalence </w:t>
      </w:r>
      <w:r w:rsidR="009A520F" w:rsidRPr="002C323E">
        <w:rPr>
          <w:sz w:val="24"/>
          <w:szCs w:val="24"/>
        </w:rPr>
        <w:t>of human</w:t>
      </w:r>
      <w:r w:rsidRPr="002C323E">
        <w:rPr>
          <w:sz w:val="24"/>
          <w:szCs w:val="24"/>
        </w:rPr>
        <w:t xml:space="preserve"> brucellosis among the tribal and</w:t>
      </w:r>
      <w:r w:rsidR="009A520F">
        <w:rPr>
          <w:sz w:val="24"/>
          <w:szCs w:val="24"/>
        </w:rPr>
        <w:t xml:space="preserve"> </w:t>
      </w:r>
      <w:r w:rsidRPr="002C323E">
        <w:rPr>
          <w:sz w:val="24"/>
          <w:szCs w:val="24"/>
        </w:rPr>
        <w:t xml:space="preserve">non-tribal population residing in an </w:t>
      </w:r>
      <w:r w:rsidR="009A520F" w:rsidRPr="002C323E">
        <w:rPr>
          <w:sz w:val="24"/>
          <w:szCs w:val="24"/>
        </w:rPr>
        <w:t>eastern state</w:t>
      </w:r>
      <w:r w:rsidRPr="002C323E">
        <w:rPr>
          <w:sz w:val="24"/>
          <w:szCs w:val="24"/>
        </w:rPr>
        <w:t xml:space="preserve"> of India: Findings from the state-</w:t>
      </w:r>
      <w:r w:rsidR="009A520F" w:rsidRPr="002C323E">
        <w:rPr>
          <w:sz w:val="24"/>
          <w:szCs w:val="24"/>
        </w:rPr>
        <w:t>wide serosurvey. Front</w:t>
      </w:r>
      <w:r w:rsidRPr="002C323E">
        <w:rPr>
          <w:sz w:val="24"/>
          <w:szCs w:val="24"/>
        </w:rPr>
        <w:t>. Microbiol.</w:t>
      </w:r>
      <w:r w:rsidR="009A520F" w:rsidRPr="002C323E">
        <w:rPr>
          <w:sz w:val="24"/>
          <w:szCs w:val="24"/>
        </w:rPr>
        <w:t>13: 1070276.doi</w:t>
      </w:r>
      <w:r w:rsidRPr="002C323E">
        <w:rPr>
          <w:sz w:val="24"/>
          <w:szCs w:val="24"/>
        </w:rPr>
        <w:t>:10.3389/fmicb.2022.1070276</w:t>
      </w:r>
      <w:r w:rsidRPr="002C323E">
        <w:rPr>
          <w:sz w:val="24"/>
          <w:szCs w:val="24"/>
        </w:rPr>
        <w:br/>
      </w:r>
      <w:r w:rsidRPr="002C323E">
        <w:rPr>
          <w:sz w:val="24"/>
          <w:szCs w:val="24"/>
        </w:rPr>
        <w:br/>
        <w:t xml:space="preserve">2.Kalambhe DG, Sundar B, and Bedi JS (2025) Seroprevalence of brucellosis in humans with non-specific clinical symptoms in Punjab, </w:t>
      </w:r>
      <w:r w:rsidR="009A520F" w:rsidRPr="002C323E">
        <w:rPr>
          <w:sz w:val="24"/>
          <w:szCs w:val="24"/>
        </w:rPr>
        <w:t>India, Veterinary</w:t>
      </w:r>
      <w:r w:rsidRPr="002C323E">
        <w:rPr>
          <w:sz w:val="24"/>
          <w:szCs w:val="24"/>
        </w:rPr>
        <w:t xml:space="preserve"> World, 18(4): 819–826.</w:t>
      </w:r>
      <w:r w:rsidRPr="002C323E">
        <w:rPr>
          <w:sz w:val="24"/>
          <w:szCs w:val="24"/>
        </w:rPr>
        <w:br/>
      </w:r>
      <w:r w:rsidRPr="002C323E">
        <w:rPr>
          <w:sz w:val="24"/>
          <w:szCs w:val="24"/>
        </w:rPr>
        <w:br/>
        <w:t xml:space="preserve">3.Status of Brucellosis in India: A review </w:t>
      </w:r>
      <w:proofErr w:type="spellStart"/>
      <w:r w:rsidRPr="002C323E">
        <w:rPr>
          <w:sz w:val="24"/>
          <w:szCs w:val="24"/>
        </w:rPr>
        <w:t>MaansiCPFA</w:t>
      </w:r>
      <w:proofErr w:type="spellEnd"/>
      <w:r w:rsidRPr="002C323E">
        <w:rPr>
          <w:sz w:val="24"/>
          <w:szCs w:val="24"/>
        </w:rPr>
        <w:t xml:space="preserve">. K. </w:t>
      </w:r>
      <w:r w:rsidR="009A520F" w:rsidRPr="002C323E">
        <w:rPr>
          <w:sz w:val="24"/>
          <w:szCs w:val="24"/>
        </w:rPr>
        <w:t xml:space="preserve">Upadhyay </w:t>
      </w:r>
      <w:proofErr w:type="gramStart"/>
      <w:r w:rsidR="009A520F" w:rsidRPr="002C323E">
        <w:rPr>
          <w:sz w:val="24"/>
          <w:szCs w:val="24"/>
        </w:rPr>
        <w:t>received</w:t>
      </w:r>
      <w:r w:rsidRPr="002C323E">
        <w:rPr>
          <w:sz w:val="24"/>
          <w:szCs w:val="24"/>
        </w:rPr>
        <w:t xml:space="preserve"> :</w:t>
      </w:r>
      <w:proofErr w:type="gramEnd"/>
      <w:r w:rsidRPr="002C323E">
        <w:rPr>
          <w:sz w:val="24"/>
          <w:szCs w:val="24"/>
        </w:rPr>
        <w:t xml:space="preserve"> July 2020 </w:t>
      </w:r>
      <w:proofErr w:type="gramStart"/>
      <w:r w:rsidRPr="002C323E">
        <w:rPr>
          <w:sz w:val="24"/>
          <w:szCs w:val="24"/>
        </w:rPr>
        <w:t>Accepted :</w:t>
      </w:r>
      <w:proofErr w:type="gramEnd"/>
      <w:r w:rsidRPr="002C323E">
        <w:rPr>
          <w:sz w:val="24"/>
          <w:szCs w:val="24"/>
        </w:rPr>
        <w:t xml:space="preserve"> August 2020 </w:t>
      </w:r>
      <w:r w:rsidR="009A520F" w:rsidRPr="002C323E">
        <w:rPr>
          <w:sz w:val="24"/>
          <w:szCs w:val="24"/>
        </w:rPr>
        <w:t>Published:</w:t>
      </w:r>
      <w:r w:rsidRPr="002C323E">
        <w:rPr>
          <w:sz w:val="24"/>
          <w:szCs w:val="24"/>
        </w:rPr>
        <w:t xml:space="preserve"> December 2020 Indian J. Vet. Public </w:t>
      </w:r>
      <w:proofErr w:type="spellStart"/>
      <w:r w:rsidRPr="002C323E">
        <w:rPr>
          <w:sz w:val="24"/>
          <w:szCs w:val="24"/>
        </w:rPr>
        <w:t>Hlth</w:t>
      </w:r>
      <w:proofErr w:type="spellEnd"/>
      <w:r w:rsidRPr="002C323E">
        <w:rPr>
          <w:sz w:val="24"/>
          <w:szCs w:val="24"/>
        </w:rPr>
        <w:t>. (December 2020)</w:t>
      </w:r>
      <w:r w:rsidRPr="002C323E">
        <w:rPr>
          <w:sz w:val="24"/>
          <w:szCs w:val="24"/>
        </w:rPr>
        <w:br/>
      </w:r>
      <w:r w:rsidRPr="002C323E">
        <w:rPr>
          <w:sz w:val="24"/>
          <w:szCs w:val="24"/>
        </w:rPr>
        <w:br/>
        <w:t xml:space="preserve">4.IMPACT OF BOVINE BRUCELLOSIS ON THE ECONOMY &amp; </w:t>
      </w:r>
      <w:proofErr w:type="gramStart"/>
      <w:r w:rsidRPr="002C323E">
        <w:rPr>
          <w:sz w:val="24"/>
          <w:szCs w:val="24"/>
        </w:rPr>
        <w:t>PUBLIC  HEALTH</w:t>
      </w:r>
      <w:proofErr w:type="gramEnd"/>
      <w:r w:rsidRPr="002C323E">
        <w:rPr>
          <w:sz w:val="24"/>
          <w:szCs w:val="24"/>
        </w:rPr>
        <w:t xml:space="preserve"> IN INDIA</w:t>
      </w:r>
      <w:r w:rsidRPr="002C323E">
        <w:rPr>
          <w:sz w:val="24"/>
          <w:szCs w:val="24"/>
        </w:rPr>
        <w:br/>
      </w:r>
      <w:r w:rsidRPr="002C323E">
        <w:rPr>
          <w:sz w:val="24"/>
          <w:szCs w:val="24"/>
        </w:rPr>
        <w:br/>
        <w:t xml:space="preserve">5.Suresh KP, Patil SS, Nayak A, </w:t>
      </w:r>
      <w:proofErr w:type="spellStart"/>
      <w:r w:rsidRPr="002C323E">
        <w:rPr>
          <w:sz w:val="24"/>
          <w:szCs w:val="24"/>
        </w:rPr>
        <w:t>Dhanze</w:t>
      </w:r>
      <w:proofErr w:type="spellEnd"/>
      <w:r w:rsidRPr="002C323E">
        <w:rPr>
          <w:sz w:val="24"/>
          <w:szCs w:val="24"/>
        </w:rPr>
        <w:t xml:space="preserve"> </w:t>
      </w:r>
      <w:r w:rsidR="009A520F" w:rsidRPr="002C323E">
        <w:rPr>
          <w:sz w:val="24"/>
          <w:szCs w:val="24"/>
        </w:rPr>
        <w:t>H, Rajamani</w:t>
      </w:r>
      <w:r w:rsidRPr="002C323E">
        <w:rPr>
          <w:sz w:val="24"/>
          <w:szCs w:val="24"/>
        </w:rPr>
        <w:t xml:space="preserve"> S, </w:t>
      </w:r>
      <w:r w:rsidR="009A520F" w:rsidRPr="002C323E">
        <w:rPr>
          <w:sz w:val="24"/>
          <w:szCs w:val="24"/>
        </w:rPr>
        <w:t>Shivam Allu</w:t>
      </w:r>
      <w:r w:rsidRPr="002C323E">
        <w:rPr>
          <w:sz w:val="24"/>
          <w:szCs w:val="24"/>
        </w:rPr>
        <w:t xml:space="preserve"> C, Cull CA and</w:t>
      </w:r>
      <w:r w:rsidR="009A520F">
        <w:rPr>
          <w:sz w:val="24"/>
          <w:szCs w:val="24"/>
        </w:rPr>
        <w:t xml:space="preserve"> </w:t>
      </w:r>
      <w:proofErr w:type="spellStart"/>
      <w:r w:rsidRPr="002C323E">
        <w:rPr>
          <w:sz w:val="24"/>
          <w:szCs w:val="24"/>
        </w:rPr>
        <w:t>Amachawadi</w:t>
      </w:r>
      <w:proofErr w:type="spellEnd"/>
      <w:r w:rsidRPr="002C323E">
        <w:rPr>
          <w:sz w:val="24"/>
          <w:szCs w:val="24"/>
        </w:rPr>
        <w:t xml:space="preserve"> RG (2022) Prevalence </w:t>
      </w:r>
      <w:r w:rsidR="009A520F" w:rsidRPr="002C323E">
        <w:rPr>
          <w:sz w:val="24"/>
          <w:szCs w:val="24"/>
        </w:rPr>
        <w:t>of brucellosis</w:t>
      </w:r>
      <w:r w:rsidRPr="002C323E">
        <w:rPr>
          <w:sz w:val="24"/>
          <w:szCs w:val="24"/>
        </w:rPr>
        <w:t xml:space="preserve"> in livestock of African </w:t>
      </w:r>
      <w:r w:rsidR="009A520F" w:rsidRPr="002C323E">
        <w:rPr>
          <w:sz w:val="24"/>
          <w:szCs w:val="24"/>
        </w:rPr>
        <w:t>and Asian</w:t>
      </w:r>
      <w:r w:rsidRPr="002C323E">
        <w:rPr>
          <w:sz w:val="24"/>
          <w:szCs w:val="24"/>
        </w:rPr>
        <w:t xml:space="preserve"> continents: A systematic </w:t>
      </w:r>
      <w:r w:rsidR="009A520F" w:rsidRPr="002C323E">
        <w:rPr>
          <w:sz w:val="24"/>
          <w:szCs w:val="24"/>
        </w:rPr>
        <w:t>review and</w:t>
      </w:r>
      <w:r w:rsidRPr="002C323E">
        <w:rPr>
          <w:sz w:val="24"/>
          <w:szCs w:val="24"/>
        </w:rPr>
        <w:t xml:space="preserve"> meta-</w:t>
      </w:r>
      <w:r w:rsidR="009A520F" w:rsidRPr="002C323E">
        <w:rPr>
          <w:sz w:val="24"/>
          <w:szCs w:val="24"/>
        </w:rPr>
        <w:t>analysis. Front</w:t>
      </w:r>
      <w:r w:rsidRPr="002C323E">
        <w:rPr>
          <w:sz w:val="24"/>
          <w:szCs w:val="24"/>
        </w:rPr>
        <w:t>. Vet. Sci. 9:923657.doi: 10.3389/fvets.2022.923657</w:t>
      </w:r>
      <w:r w:rsidRPr="002C323E">
        <w:rPr>
          <w:sz w:val="24"/>
          <w:szCs w:val="24"/>
        </w:rPr>
        <w:br/>
      </w:r>
      <w:r w:rsidRPr="002C323E">
        <w:rPr>
          <w:sz w:val="24"/>
          <w:szCs w:val="24"/>
        </w:rPr>
        <w:br/>
        <w:t xml:space="preserve">6.Indian Journal of Animal Sciences 93 (7): 663–669, July 2023/Articlehttps://doi.org/10.56093/ijans.v93i7.132586Systematic review and meta-analysis on brucellosis seroprevalence in ruminants (1970 – 2020) of </w:t>
      </w:r>
      <w:r w:rsidR="009A520F" w:rsidRPr="002C323E">
        <w:rPr>
          <w:sz w:val="24"/>
          <w:szCs w:val="24"/>
        </w:rPr>
        <w:t>India Michael</w:t>
      </w:r>
      <w:r w:rsidRPr="002C323E">
        <w:rPr>
          <w:sz w:val="24"/>
          <w:szCs w:val="24"/>
        </w:rPr>
        <w:t xml:space="preserve"> V LALRINZUALA1, VINODHKUMAR O R1*, SHIKHA TAMTA1, D K SINGH, CLALSANGZUALA1, DAMINI KHAWASKAR1, ROTLUANGKIMI1, B R SINGH1 and D K SINHA1</w:t>
      </w:r>
      <w:r w:rsidRPr="002C323E">
        <w:rPr>
          <w:sz w:val="24"/>
          <w:szCs w:val="24"/>
        </w:rPr>
        <w:br/>
      </w:r>
      <w:r w:rsidRPr="002C323E">
        <w:rPr>
          <w:sz w:val="24"/>
          <w:szCs w:val="24"/>
        </w:rPr>
        <w:br/>
        <w:t xml:space="preserve">7.Global prevalence of human brucellosis: </w:t>
      </w:r>
      <w:r w:rsidR="009A520F" w:rsidRPr="002C323E">
        <w:rPr>
          <w:sz w:val="24"/>
          <w:szCs w:val="24"/>
        </w:rPr>
        <w:t>A systematic</w:t>
      </w:r>
      <w:r w:rsidRPr="002C323E">
        <w:rPr>
          <w:sz w:val="24"/>
          <w:szCs w:val="24"/>
        </w:rPr>
        <w:t xml:space="preserve"> review and meta-</w:t>
      </w:r>
      <w:r w:rsidR="009A520F" w:rsidRPr="002C323E">
        <w:rPr>
          <w:sz w:val="24"/>
          <w:szCs w:val="24"/>
        </w:rPr>
        <w:t>analysis Riyaz</w:t>
      </w:r>
      <w:r w:rsidRPr="002C323E">
        <w:rPr>
          <w:sz w:val="24"/>
          <w:szCs w:val="24"/>
        </w:rPr>
        <w:t xml:space="preserve"> </w:t>
      </w:r>
      <w:proofErr w:type="spellStart"/>
      <w:r w:rsidRPr="002C323E">
        <w:rPr>
          <w:sz w:val="24"/>
          <w:szCs w:val="24"/>
        </w:rPr>
        <w:t>Sherasiya</w:t>
      </w:r>
      <w:proofErr w:type="spellEnd"/>
      <w:r w:rsidRPr="002C323E">
        <w:rPr>
          <w:sz w:val="24"/>
          <w:szCs w:val="24"/>
        </w:rPr>
        <w:t> </w:t>
      </w:r>
      <w:r w:rsidRPr="002C323E">
        <w:rPr>
          <w:sz w:val="24"/>
          <w:szCs w:val="24"/>
        </w:rPr>
        <w:br/>
      </w:r>
      <w:r w:rsidRPr="002C323E">
        <w:rPr>
          <w:sz w:val="24"/>
          <w:szCs w:val="24"/>
        </w:rPr>
        <w:br/>
        <w:t>8.WHO. (2011</w:t>
      </w:r>
      <w:proofErr w:type="gramStart"/>
      <w:r w:rsidRPr="002C323E">
        <w:rPr>
          <w:sz w:val="24"/>
          <w:szCs w:val="24"/>
        </w:rPr>
        <w:t>).Seven</w:t>
      </w:r>
      <w:proofErr w:type="gramEnd"/>
      <w:r w:rsidRPr="002C323E">
        <w:rPr>
          <w:sz w:val="24"/>
          <w:szCs w:val="24"/>
        </w:rPr>
        <w:t xml:space="preserve"> Neglected Endemic Zoonoses-Some Basic Facts. </w:t>
      </w:r>
      <w:r w:rsidR="009A520F" w:rsidRPr="002C323E">
        <w:rPr>
          <w:sz w:val="24"/>
          <w:szCs w:val="24"/>
        </w:rPr>
        <w:t>Geneva: World</w:t>
      </w:r>
      <w:r w:rsidRPr="002C323E">
        <w:rPr>
          <w:sz w:val="24"/>
          <w:szCs w:val="24"/>
        </w:rPr>
        <w:t xml:space="preserve"> Health Organization.</w:t>
      </w:r>
      <w:r w:rsidRPr="002C323E">
        <w:rPr>
          <w:sz w:val="24"/>
          <w:szCs w:val="24"/>
        </w:rPr>
        <w:br/>
      </w:r>
      <w:r w:rsidRPr="002C323E">
        <w:rPr>
          <w:sz w:val="24"/>
          <w:szCs w:val="24"/>
        </w:rPr>
        <w:br/>
        <w:t>9.Mantur, B. G., and Amarnath, S. K. (2008). Brucellosis in India – a review. J.</w:t>
      </w:r>
      <w:r w:rsidRPr="002C323E">
        <w:rPr>
          <w:sz w:val="24"/>
          <w:szCs w:val="24"/>
        </w:rPr>
        <w:br/>
      </w:r>
      <w:proofErr w:type="spellStart"/>
      <w:r w:rsidRPr="002C323E">
        <w:rPr>
          <w:sz w:val="24"/>
          <w:szCs w:val="24"/>
        </w:rPr>
        <w:t>Biosci</w:t>
      </w:r>
      <w:proofErr w:type="spellEnd"/>
      <w:r w:rsidRPr="002C323E">
        <w:rPr>
          <w:sz w:val="24"/>
          <w:szCs w:val="24"/>
        </w:rPr>
        <w:t xml:space="preserve">. 33, 539–547. </w:t>
      </w:r>
      <w:r w:rsidR="009A520F" w:rsidRPr="002C323E">
        <w:rPr>
          <w:sz w:val="24"/>
          <w:szCs w:val="24"/>
        </w:rPr>
        <w:t>Doi</w:t>
      </w:r>
      <w:r w:rsidRPr="002C323E">
        <w:rPr>
          <w:sz w:val="24"/>
          <w:szCs w:val="24"/>
        </w:rPr>
        <w:t>: 10.1007/s12038-008-0072-1</w:t>
      </w:r>
      <w:r w:rsidRPr="002C323E">
        <w:rPr>
          <w:sz w:val="24"/>
          <w:szCs w:val="24"/>
        </w:rPr>
        <w:br/>
      </w:r>
      <w:r w:rsidRPr="002C323E">
        <w:rPr>
          <w:sz w:val="24"/>
          <w:szCs w:val="24"/>
        </w:rPr>
        <w:br/>
        <w:t xml:space="preserve">10. Di Bonaventura G, Angeletti S, </w:t>
      </w:r>
      <w:proofErr w:type="spellStart"/>
      <w:r w:rsidRPr="002C323E">
        <w:rPr>
          <w:sz w:val="24"/>
          <w:szCs w:val="24"/>
        </w:rPr>
        <w:t>lanni</w:t>
      </w:r>
      <w:proofErr w:type="spellEnd"/>
      <w:r w:rsidRPr="002C323E">
        <w:rPr>
          <w:sz w:val="24"/>
          <w:szCs w:val="24"/>
        </w:rPr>
        <w:t xml:space="preserve"> A, Petitti T, Gherardi G. Microbiological Laboratory Diagnosis of Human Brucellosis: An Overview. Pathogens. 2021; 10(12):1623, https://doi.org/10.3390/pathogens10121623</w:t>
      </w:r>
      <w:r w:rsidRPr="002C323E">
        <w:rPr>
          <w:sz w:val="24"/>
          <w:szCs w:val="24"/>
        </w:rPr>
        <w:br/>
      </w:r>
      <w:r w:rsidRPr="002C323E">
        <w:rPr>
          <w:sz w:val="24"/>
          <w:szCs w:val="24"/>
        </w:rPr>
        <w:br/>
        <w:t xml:space="preserve">11. Feng </w:t>
      </w:r>
      <w:proofErr w:type="spellStart"/>
      <w:r w:rsidRPr="002C323E">
        <w:rPr>
          <w:sz w:val="24"/>
          <w:szCs w:val="24"/>
        </w:rPr>
        <w:t>Qiangsheng</w:t>
      </w:r>
      <w:proofErr w:type="spellEnd"/>
      <w:r w:rsidRPr="002C323E">
        <w:rPr>
          <w:sz w:val="24"/>
          <w:szCs w:val="24"/>
        </w:rPr>
        <w:t xml:space="preserve">, Ha Xiaoqin, Lin Tong, Guo </w:t>
      </w:r>
      <w:r w:rsidR="009A520F" w:rsidRPr="002C323E">
        <w:rPr>
          <w:sz w:val="24"/>
          <w:szCs w:val="24"/>
        </w:rPr>
        <w:t>Wenyen</w:t>
      </w:r>
      <w:r w:rsidRPr="002C323E">
        <w:rPr>
          <w:sz w:val="24"/>
          <w:szCs w:val="24"/>
        </w:rPr>
        <w:t xml:space="preserve">, Song </w:t>
      </w:r>
      <w:proofErr w:type="spellStart"/>
      <w:r w:rsidRPr="002C323E">
        <w:rPr>
          <w:sz w:val="24"/>
          <w:szCs w:val="24"/>
        </w:rPr>
        <w:t>Yuejuan</w:t>
      </w:r>
      <w:proofErr w:type="spellEnd"/>
      <w:r w:rsidRPr="002C323E">
        <w:rPr>
          <w:sz w:val="24"/>
          <w:szCs w:val="24"/>
        </w:rPr>
        <w:t>, Brucella cultures characteristics, clinical characteristics, and infection biomarkers of human Brucellosis, Journal of Infection and Public Health, Volume 16, Issue 3, 2023, Pages 303-309, Doi https://doi.org/10.1016/j.jiph.2023.01.002</w:t>
      </w:r>
      <w:r w:rsidRPr="002C323E">
        <w:rPr>
          <w:sz w:val="24"/>
          <w:szCs w:val="24"/>
        </w:rPr>
        <w:br/>
      </w:r>
      <w:r w:rsidRPr="002C323E">
        <w:rPr>
          <w:sz w:val="24"/>
          <w:szCs w:val="24"/>
        </w:rPr>
        <w:br/>
        <w:t xml:space="preserve">12. Hassan L, Ali S, Syed MA, Shah AA, Abbasi SA, Tabassum S, Saeed U, Melzer F, Khan AU, El-Adawy H and Neubauer H (2022) Risk Factors for Acute Brucellosis in Patients on the Day of </w:t>
      </w:r>
      <w:proofErr w:type="spellStart"/>
      <w:r w:rsidRPr="002C323E">
        <w:rPr>
          <w:sz w:val="24"/>
          <w:szCs w:val="24"/>
        </w:rPr>
        <w:lastRenderedPageBreak/>
        <w:t>AdmissionatSelectedHospitalsofAbbottabad</w:t>
      </w:r>
      <w:proofErr w:type="spellEnd"/>
      <w:r w:rsidRPr="002C323E">
        <w:rPr>
          <w:sz w:val="24"/>
          <w:szCs w:val="24"/>
        </w:rPr>
        <w:t xml:space="preserve"> </w:t>
      </w:r>
      <w:r w:rsidRPr="002C323E">
        <w:rPr>
          <w:sz w:val="24"/>
          <w:szCs w:val="24"/>
        </w:rPr>
        <w:br/>
      </w:r>
      <w:r w:rsidRPr="002C323E">
        <w:rPr>
          <w:sz w:val="24"/>
          <w:szCs w:val="24"/>
        </w:rPr>
        <w:br/>
        <w:t>13. Kang, G. J., Gunaseelan, L., and Abbas, K. M. (2014). 13. Epidemiological modeling</w:t>
      </w:r>
      <w:r w:rsidRPr="002C323E">
        <w:rPr>
          <w:sz w:val="24"/>
          <w:szCs w:val="24"/>
        </w:rPr>
        <w:br/>
        <w:t xml:space="preserve">of bovine brucellosis in India. Proc. IEEE Int. Conf. Big Data 2014, 6–10. </w:t>
      </w:r>
      <w:r w:rsidR="00840B1A" w:rsidRPr="002C323E">
        <w:rPr>
          <w:sz w:val="24"/>
          <w:szCs w:val="24"/>
        </w:rPr>
        <w:t>Doi</w:t>
      </w:r>
      <w:r w:rsidRPr="002C323E">
        <w:rPr>
          <w:sz w:val="24"/>
          <w:szCs w:val="24"/>
        </w:rPr>
        <w:t>:</w:t>
      </w:r>
      <w:r w:rsidRPr="002C323E">
        <w:rPr>
          <w:sz w:val="24"/>
          <w:szCs w:val="24"/>
        </w:rPr>
        <w:br/>
        <w:t>10.1109/BigData.2014.7004420</w:t>
      </w:r>
      <w:r w:rsidRPr="002C323E">
        <w:rPr>
          <w:sz w:val="24"/>
          <w:szCs w:val="24"/>
        </w:rPr>
        <w:br/>
      </w:r>
      <w:r w:rsidRPr="002C323E">
        <w:rPr>
          <w:sz w:val="24"/>
          <w:szCs w:val="24"/>
        </w:rPr>
        <w:br/>
        <w:t xml:space="preserve">14.Buzgan, T., Karahocagil, M. K., Irmak, H., Baran, A. I., Karsen, H., </w:t>
      </w:r>
      <w:proofErr w:type="spellStart"/>
      <w:r w:rsidRPr="002C323E">
        <w:rPr>
          <w:sz w:val="24"/>
          <w:szCs w:val="24"/>
        </w:rPr>
        <w:t>Evirgen</w:t>
      </w:r>
      <w:proofErr w:type="spellEnd"/>
      <w:r w:rsidRPr="002C323E">
        <w:rPr>
          <w:sz w:val="24"/>
          <w:szCs w:val="24"/>
        </w:rPr>
        <w:t>, O.,</w:t>
      </w:r>
      <w:r w:rsidRPr="002C323E">
        <w:rPr>
          <w:sz w:val="24"/>
          <w:szCs w:val="24"/>
        </w:rPr>
        <w:br/>
        <w:t>et al. (2010). Clinical manifestations and complications in 1028 cases of brucellosis:</w:t>
      </w:r>
      <w:r w:rsidRPr="002C323E">
        <w:rPr>
          <w:sz w:val="24"/>
          <w:szCs w:val="24"/>
        </w:rPr>
        <w:br/>
        <w:t>a retrospective evaluation and review of the literature. Int. J. Infect. Dis. 14, e469–</w:t>
      </w:r>
      <w:r w:rsidRPr="002C323E">
        <w:rPr>
          <w:sz w:val="24"/>
          <w:szCs w:val="24"/>
        </w:rPr>
        <w:br/>
      </w:r>
      <w:proofErr w:type="gramStart"/>
      <w:r w:rsidRPr="002C323E">
        <w:rPr>
          <w:sz w:val="24"/>
          <w:szCs w:val="24"/>
        </w:rPr>
        <w:t>e478.doi:10.1016/j.ijid</w:t>
      </w:r>
      <w:proofErr w:type="gramEnd"/>
      <w:r w:rsidRPr="002C323E">
        <w:rPr>
          <w:sz w:val="24"/>
          <w:szCs w:val="24"/>
        </w:rPr>
        <w:t>.2009.06.031</w:t>
      </w:r>
      <w:r w:rsidRPr="002C323E">
        <w:rPr>
          <w:sz w:val="24"/>
          <w:szCs w:val="24"/>
        </w:rPr>
        <w:br/>
      </w:r>
      <w:r w:rsidRPr="002C323E">
        <w:rPr>
          <w:sz w:val="24"/>
          <w:szCs w:val="24"/>
        </w:rPr>
        <w:br/>
        <w:t xml:space="preserve">15.Dagli, O., </w:t>
      </w:r>
      <w:proofErr w:type="spellStart"/>
      <w:r w:rsidRPr="002C323E">
        <w:rPr>
          <w:sz w:val="24"/>
          <w:szCs w:val="24"/>
        </w:rPr>
        <w:t>Dokur</w:t>
      </w:r>
      <w:proofErr w:type="spellEnd"/>
      <w:r w:rsidRPr="002C323E">
        <w:rPr>
          <w:sz w:val="24"/>
          <w:szCs w:val="24"/>
        </w:rPr>
        <w:t xml:space="preserve">, M., </w:t>
      </w:r>
      <w:proofErr w:type="spellStart"/>
      <w:r w:rsidRPr="002C323E">
        <w:rPr>
          <w:sz w:val="24"/>
          <w:szCs w:val="24"/>
        </w:rPr>
        <w:t>Guzeldag</w:t>
      </w:r>
      <w:proofErr w:type="spellEnd"/>
      <w:r w:rsidRPr="002C323E">
        <w:rPr>
          <w:sz w:val="24"/>
          <w:szCs w:val="24"/>
        </w:rPr>
        <w:t xml:space="preserve">, G., and </w:t>
      </w:r>
      <w:proofErr w:type="spellStart"/>
      <w:r w:rsidRPr="002C323E">
        <w:rPr>
          <w:sz w:val="24"/>
          <w:szCs w:val="24"/>
        </w:rPr>
        <w:t>Ozmen</w:t>
      </w:r>
      <w:proofErr w:type="spellEnd"/>
      <w:r w:rsidRPr="002C323E">
        <w:rPr>
          <w:sz w:val="24"/>
          <w:szCs w:val="24"/>
        </w:rPr>
        <w:t>, Y. (2011). Acute renal failure due</w:t>
      </w:r>
      <w:r w:rsidRPr="002C323E">
        <w:rPr>
          <w:sz w:val="24"/>
          <w:szCs w:val="24"/>
        </w:rPr>
        <w:br/>
        <w:t xml:space="preserve">to Brucella </w:t>
      </w:r>
      <w:proofErr w:type="spellStart"/>
      <w:r w:rsidRPr="002C323E">
        <w:rPr>
          <w:sz w:val="24"/>
          <w:szCs w:val="24"/>
        </w:rPr>
        <w:t>melitensis</w:t>
      </w:r>
      <w:proofErr w:type="spellEnd"/>
      <w:r w:rsidRPr="002C323E">
        <w:rPr>
          <w:sz w:val="24"/>
          <w:szCs w:val="24"/>
        </w:rPr>
        <w:t xml:space="preserve">. J. Infect. Dev. </w:t>
      </w:r>
      <w:proofErr w:type="spellStart"/>
      <w:r w:rsidRPr="002C323E">
        <w:rPr>
          <w:sz w:val="24"/>
          <w:szCs w:val="24"/>
        </w:rPr>
        <w:t>Ctries</w:t>
      </w:r>
      <w:proofErr w:type="spellEnd"/>
      <w:r w:rsidRPr="002C323E">
        <w:rPr>
          <w:sz w:val="24"/>
          <w:szCs w:val="24"/>
        </w:rPr>
        <w:t xml:space="preserve">. 5, 893–895. </w:t>
      </w:r>
      <w:proofErr w:type="spellStart"/>
      <w:r w:rsidRPr="002C323E">
        <w:rPr>
          <w:sz w:val="24"/>
          <w:szCs w:val="24"/>
        </w:rPr>
        <w:t>doi</w:t>
      </w:r>
      <w:proofErr w:type="spellEnd"/>
      <w:r w:rsidRPr="002C323E">
        <w:rPr>
          <w:sz w:val="24"/>
          <w:szCs w:val="24"/>
        </w:rPr>
        <w:t>: 10.3855/jidc.1442</w:t>
      </w:r>
      <w:r w:rsidRPr="002C323E">
        <w:rPr>
          <w:sz w:val="24"/>
          <w:szCs w:val="24"/>
        </w:rPr>
        <w:br/>
      </w:r>
      <w:r w:rsidRPr="002C323E">
        <w:rPr>
          <w:sz w:val="24"/>
          <w:szCs w:val="24"/>
        </w:rPr>
        <w:br/>
        <w:t>16.Zhong, Z., Yu, S., Wang, X., Dong, S., Xu, J., Wang, Y., et al. (2013). Human</w:t>
      </w:r>
      <w:r w:rsidRPr="002C323E">
        <w:rPr>
          <w:sz w:val="24"/>
          <w:szCs w:val="24"/>
        </w:rPr>
        <w:br/>
        <w:t>brucellosis in the People’s republic of China during 2005–2010. Int. J. Infect. Dis. 17,</w:t>
      </w:r>
      <w:r w:rsidRPr="002C323E">
        <w:rPr>
          <w:sz w:val="24"/>
          <w:szCs w:val="24"/>
        </w:rPr>
        <w:br/>
        <w:t xml:space="preserve">e289–e292. </w:t>
      </w:r>
      <w:r w:rsidR="00840B1A" w:rsidRPr="002C323E">
        <w:rPr>
          <w:sz w:val="24"/>
          <w:szCs w:val="24"/>
        </w:rPr>
        <w:t>Doi</w:t>
      </w:r>
      <w:r w:rsidRPr="002C323E">
        <w:rPr>
          <w:sz w:val="24"/>
          <w:szCs w:val="24"/>
        </w:rPr>
        <w:t>: 10.1016/j.ijid.2012.12.030</w:t>
      </w:r>
    </w:p>
    <w:p w14:paraId="3AAE572A" w14:textId="77777777" w:rsidR="00743790" w:rsidRPr="002C323E" w:rsidRDefault="00743790" w:rsidP="00743790">
      <w:pPr>
        <w:jc w:val="both"/>
        <w:rPr>
          <w:sz w:val="24"/>
          <w:szCs w:val="24"/>
        </w:rPr>
      </w:pPr>
    </w:p>
    <w:p w14:paraId="4D52BEBF" w14:textId="77777777" w:rsidR="00743790" w:rsidRPr="002C323E" w:rsidRDefault="00743790" w:rsidP="00743790">
      <w:pPr>
        <w:jc w:val="both"/>
        <w:rPr>
          <w:sz w:val="24"/>
          <w:szCs w:val="24"/>
          <w:lang w:val="en-IN"/>
        </w:rPr>
      </w:pPr>
      <w:r w:rsidRPr="002C323E">
        <w:rPr>
          <w:sz w:val="24"/>
          <w:szCs w:val="24"/>
        </w:rPr>
        <w:t xml:space="preserve">17. </w:t>
      </w:r>
      <w:r w:rsidRPr="007C4C36">
        <w:rPr>
          <w:sz w:val="24"/>
          <w:szCs w:val="24"/>
          <w:lang w:val="en-IN"/>
        </w:rPr>
        <w:t>Available from: FAO, 2003 – Guidelines for coordinated human and animal brucellosis surveillance.</w:t>
      </w:r>
      <w:hyperlink r:id="rId31" w:history="1">
        <w:r w:rsidRPr="002C323E">
          <w:rPr>
            <w:rStyle w:val="Hyperlink"/>
            <w:sz w:val="24"/>
            <w:szCs w:val="24"/>
          </w:rPr>
          <w:t>FAO</w:t>
        </w:r>
      </w:hyperlink>
      <w:hyperlink r:id="rId32" w:history="1">
        <w:r w:rsidRPr="002C323E">
          <w:rPr>
            <w:rStyle w:val="Hyperlink"/>
            <w:sz w:val="24"/>
            <w:szCs w:val="24"/>
          </w:rPr>
          <w:t>, 2003 – Guidelines for coordinated human and animal brucellosis surveillance.</w:t>
        </w:r>
      </w:hyperlink>
    </w:p>
    <w:p w14:paraId="7A6C9314" w14:textId="77777777" w:rsidR="00743790" w:rsidRPr="002C323E" w:rsidRDefault="00743790" w:rsidP="00743790">
      <w:pPr>
        <w:jc w:val="both"/>
        <w:rPr>
          <w:sz w:val="24"/>
          <w:szCs w:val="24"/>
        </w:rPr>
      </w:pPr>
    </w:p>
    <w:p w14:paraId="32536379" w14:textId="77777777" w:rsidR="00743790" w:rsidRPr="002C323E" w:rsidRDefault="00743790" w:rsidP="00743790">
      <w:pPr>
        <w:jc w:val="both"/>
        <w:rPr>
          <w:sz w:val="24"/>
          <w:szCs w:val="24"/>
          <w:lang w:val="en-IN"/>
        </w:rPr>
      </w:pPr>
      <w:r w:rsidRPr="002C323E">
        <w:rPr>
          <w:sz w:val="24"/>
          <w:szCs w:val="24"/>
        </w:rPr>
        <w:t>18.</w:t>
      </w:r>
      <w:r w:rsidRPr="003371DF">
        <w:rPr>
          <w:sz w:val="24"/>
          <w:szCs w:val="24"/>
          <w:lang w:val="en-IN"/>
        </w:rPr>
        <w:t xml:space="preserve">Bovine brucellosis: Prevalence, risk factors, economic cost and control options with </w:t>
      </w:r>
      <w:proofErr w:type="gramStart"/>
      <w:r w:rsidRPr="003371DF">
        <w:rPr>
          <w:sz w:val="24"/>
          <w:szCs w:val="24"/>
          <w:lang w:val="en-IN"/>
        </w:rPr>
        <w:t>particular reference</w:t>
      </w:r>
      <w:proofErr w:type="gramEnd"/>
      <w:r w:rsidRPr="003371DF">
        <w:rPr>
          <w:sz w:val="24"/>
          <w:szCs w:val="24"/>
          <w:lang w:val="en-IN"/>
        </w:rPr>
        <w:t xml:space="preserve"> to India – a review [Internet]. International Livestock Research Institute. 2018. Available from:</w:t>
      </w:r>
      <w:hyperlink r:id="rId33" w:history="1">
        <w:r w:rsidRPr="002C323E">
          <w:rPr>
            <w:rStyle w:val="Hyperlink"/>
            <w:sz w:val="24"/>
            <w:szCs w:val="24"/>
          </w:rPr>
          <w:t>https://www.ilri.org/knowledge/publications/bovine-brucellosis-prevalence-risk-factors-economic-cost-and-control-options</w:t>
        </w:r>
      </w:hyperlink>
    </w:p>
    <w:p w14:paraId="441BE083" w14:textId="77777777" w:rsidR="00743790" w:rsidRPr="002C323E" w:rsidRDefault="00743790" w:rsidP="00743790">
      <w:pPr>
        <w:jc w:val="both"/>
        <w:rPr>
          <w:sz w:val="24"/>
          <w:szCs w:val="24"/>
        </w:rPr>
      </w:pPr>
    </w:p>
    <w:p w14:paraId="7C80ED55" w14:textId="77777777" w:rsidR="00743790" w:rsidRPr="002C323E" w:rsidRDefault="00743790" w:rsidP="00743790">
      <w:pPr>
        <w:jc w:val="both"/>
        <w:rPr>
          <w:sz w:val="24"/>
          <w:szCs w:val="24"/>
          <w:lang w:val="en-IN"/>
        </w:rPr>
      </w:pPr>
      <w:r w:rsidRPr="002C323E">
        <w:rPr>
          <w:sz w:val="24"/>
          <w:szCs w:val="24"/>
        </w:rPr>
        <w:t xml:space="preserve">19. </w:t>
      </w:r>
      <w:r w:rsidRPr="003371DF">
        <w:rPr>
          <w:sz w:val="24"/>
          <w:szCs w:val="24"/>
          <w:lang w:val="en-IN"/>
        </w:rPr>
        <w:t xml:space="preserve">Lindahl JF, </w:t>
      </w:r>
      <w:proofErr w:type="spellStart"/>
      <w:r w:rsidRPr="003371DF">
        <w:rPr>
          <w:sz w:val="24"/>
          <w:szCs w:val="24"/>
          <w:lang w:val="en-IN"/>
        </w:rPr>
        <w:t>Vrentas</w:t>
      </w:r>
      <w:proofErr w:type="spellEnd"/>
      <w:r w:rsidRPr="003371DF">
        <w:rPr>
          <w:sz w:val="24"/>
          <w:szCs w:val="24"/>
          <w:lang w:val="en-IN"/>
        </w:rPr>
        <w:t xml:space="preserve"> CE, Deka RP, Hazarika RA, Rahman H, </w:t>
      </w:r>
      <w:proofErr w:type="spellStart"/>
      <w:r w:rsidRPr="003371DF">
        <w:rPr>
          <w:sz w:val="24"/>
          <w:szCs w:val="24"/>
          <w:lang w:val="en-IN"/>
        </w:rPr>
        <w:t>Bambal</w:t>
      </w:r>
      <w:proofErr w:type="spellEnd"/>
      <w:r w:rsidRPr="003371DF">
        <w:rPr>
          <w:sz w:val="24"/>
          <w:szCs w:val="24"/>
          <w:lang w:val="en-IN"/>
        </w:rPr>
        <w:t xml:space="preserve"> RG, et al. Brucellosis in India: results of a collaborative workshop to define One Health priorities. Tropical Animal Health and Production [Internet]. 2019 Oct 15 [cited 2025 Feb 19];52(1):387–96. Available from: </w:t>
      </w:r>
      <w:hyperlink r:id="rId34" w:history="1">
        <w:r w:rsidRPr="003371DF">
          <w:rPr>
            <w:rStyle w:val="Hyperlink"/>
            <w:sz w:val="24"/>
            <w:szCs w:val="24"/>
            <w:lang w:val="en-IN"/>
          </w:rPr>
          <w:t>https://pubmed.ncbi.nlm.nih.gov/31620958</w:t>
        </w:r>
      </w:hyperlink>
    </w:p>
    <w:p w14:paraId="791DDDB9" w14:textId="77777777" w:rsidR="00743790" w:rsidRPr="002C323E" w:rsidRDefault="00743790" w:rsidP="00743790">
      <w:pPr>
        <w:jc w:val="both"/>
        <w:rPr>
          <w:sz w:val="24"/>
          <w:szCs w:val="24"/>
          <w:lang w:val="en-IN"/>
        </w:rPr>
      </w:pPr>
    </w:p>
    <w:p w14:paraId="09CFE830" w14:textId="77777777" w:rsidR="00743790" w:rsidRPr="002C323E" w:rsidRDefault="00743790" w:rsidP="00743790">
      <w:pPr>
        <w:jc w:val="both"/>
        <w:rPr>
          <w:sz w:val="24"/>
          <w:szCs w:val="24"/>
          <w:lang w:val="en-IN"/>
        </w:rPr>
      </w:pPr>
      <w:r w:rsidRPr="002C323E">
        <w:rPr>
          <w:sz w:val="24"/>
          <w:szCs w:val="24"/>
        </w:rPr>
        <w:t>20.</w:t>
      </w:r>
      <w:r w:rsidRPr="002C323E">
        <w:rPr>
          <w:sz w:val="24"/>
          <w:szCs w:val="24"/>
          <w:lang w:val="en-IN"/>
        </w:rPr>
        <w:t>T</w:t>
      </w:r>
      <w:r w:rsidRPr="003371DF">
        <w:rPr>
          <w:sz w:val="24"/>
          <w:szCs w:val="24"/>
          <w:lang w:val="en-IN"/>
        </w:rPr>
        <w:t xml:space="preserve">ropmedhealth.biomedcentral.com. BMC; [cited 2020 Oct 20]. Available from: </w:t>
      </w:r>
      <w:hyperlink r:id="rId35" w:history="1">
        <w:r w:rsidRPr="003371DF">
          <w:rPr>
            <w:rStyle w:val="Hyperlink"/>
            <w:sz w:val="24"/>
            <w:szCs w:val="24"/>
            <w:lang w:val="en-IN"/>
          </w:rPr>
          <w:t>https://tropmedhealth.biomedcentral.com/articles/10.1186/s41182-020-00272-1</w:t>
        </w:r>
      </w:hyperlink>
    </w:p>
    <w:p w14:paraId="080B3529" w14:textId="77777777" w:rsidR="00743790" w:rsidRPr="003371DF" w:rsidRDefault="00743790" w:rsidP="00743790">
      <w:pPr>
        <w:jc w:val="both"/>
        <w:rPr>
          <w:sz w:val="24"/>
          <w:szCs w:val="24"/>
          <w:lang w:val="en-IN"/>
        </w:rPr>
      </w:pPr>
    </w:p>
    <w:p w14:paraId="31031074" w14:textId="77777777" w:rsidR="00743790" w:rsidRPr="002C323E" w:rsidRDefault="00743790" w:rsidP="00743790">
      <w:pPr>
        <w:jc w:val="both"/>
        <w:rPr>
          <w:sz w:val="24"/>
          <w:szCs w:val="24"/>
          <w:lang w:val="en-IN"/>
        </w:rPr>
      </w:pPr>
      <w:r w:rsidRPr="003371DF">
        <w:rPr>
          <w:sz w:val="24"/>
          <w:szCs w:val="24"/>
          <w:lang w:val="en-IN"/>
        </w:rPr>
        <w:t>‌</w:t>
      </w:r>
    </w:p>
    <w:p w14:paraId="5D9B1292" w14:textId="77777777" w:rsidR="00743790" w:rsidRPr="002C323E" w:rsidRDefault="00743790" w:rsidP="00743790">
      <w:pPr>
        <w:jc w:val="both"/>
        <w:rPr>
          <w:sz w:val="24"/>
          <w:szCs w:val="24"/>
          <w:lang w:val="en-IN"/>
        </w:rPr>
      </w:pPr>
      <w:r w:rsidRPr="002C323E">
        <w:rPr>
          <w:sz w:val="24"/>
          <w:szCs w:val="24"/>
        </w:rPr>
        <w:t>21.</w:t>
      </w:r>
      <w:r w:rsidRPr="003371DF">
        <w:rPr>
          <w:sz w:val="24"/>
          <w:szCs w:val="24"/>
          <w:lang w:val="en-IN"/>
        </w:rPr>
        <w:t xml:space="preserve">Upadhyay M. Status of Brucellosis in India: A review [Internet]. Vet. Public </w:t>
      </w:r>
      <w:proofErr w:type="spellStart"/>
      <w:r w:rsidRPr="003371DF">
        <w:rPr>
          <w:sz w:val="24"/>
          <w:szCs w:val="24"/>
          <w:lang w:val="en-IN"/>
        </w:rPr>
        <w:t>Hlth</w:t>
      </w:r>
      <w:proofErr w:type="spellEnd"/>
      <w:r w:rsidRPr="003371DF">
        <w:rPr>
          <w:sz w:val="24"/>
          <w:szCs w:val="24"/>
          <w:lang w:val="en-IN"/>
        </w:rPr>
        <w:t xml:space="preserve">. 2020 [cited 2025 Jun 10]. Available from: </w:t>
      </w:r>
      <w:hyperlink r:id="rId36" w:history="1">
        <w:r w:rsidRPr="003371DF">
          <w:rPr>
            <w:rStyle w:val="Hyperlink"/>
            <w:sz w:val="24"/>
            <w:szCs w:val="24"/>
            <w:lang w:val="en-IN"/>
          </w:rPr>
          <w:t>https://ijvph.org/wp-content/uploads/2024/01/Review_7__1_3.pdf</w:t>
        </w:r>
      </w:hyperlink>
    </w:p>
    <w:p w14:paraId="2124627A" w14:textId="77777777" w:rsidR="00743790" w:rsidRPr="002C323E" w:rsidRDefault="00743790" w:rsidP="00743790">
      <w:pPr>
        <w:jc w:val="both"/>
        <w:rPr>
          <w:sz w:val="24"/>
          <w:szCs w:val="24"/>
          <w:lang w:val="en-IN"/>
        </w:rPr>
      </w:pPr>
    </w:p>
    <w:p w14:paraId="0BE2AA54" w14:textId="4AFDC36A" w:rsidR="00743790" w:rsidRPr="003371DF" w:rsidRDefault="00743790" w:rsidP="00743790">
      <w:pPr>
        <w:jc w:val="both"/>
        <w:rPr>
          <w:sz w:val="24"/>
          <w:szCs w:val="24"/>
          <w:lang w:val="en-IN"/>
        </w:rPr>
      </w:pPr>
      <w:r w:rsidRPr="002C323E">
        <w:rPr>
          <w:sz w:val="24"/>
          <w:szCs w:val="24"/>
        </w:rPr>
        <w:t>22.</w:t>
      </w:r>
      <w:r w:rsidR="00840B1A" w:rsidRPr="003371DF">
        <w:rPr>
          <w:sz w:val="24"/>
          <w:szCs w:val="24"/>
          <w:lang w:val="en-IN"/>
        </w:rPr>
        <w:t>Yagelski</w:t>
      </w:r>
      <w:r w:rsidRPr="003371DF">
        <w:rPr>
          <w:sz w:val="24"/>
          <w:szCs w:val="24"/>
          <w:lang w:val="en-IN"/>
        </w:rPr>
        <w:t xml:space="preserve"> P, Morata P, Colmenero JD. Laboratory Diagnosis of Human Brucellosis. Clinical Microbiology Reviews. 2019 Nov 13;33(1).</w:t>
      </w:r>
    </w:p>
    <w:p w14:paraId="11AD2159" w14:textId="77777777" w:rsidR="00743790" w:rsidRPr="002C323E" w:rsidRDefault="00743790" w:rsidP="00743790">
      <w:pPr>
        <w:jc w:val="both"/>
        <w:rPr>
          <w:sz w:val="24"/>
          <w:szCs w:val="24"/>
          <w:lang w:val="en-IN"/>
        </w:rPr>
      </w:pPr>
      <w:r w:rsidRPr="003371DF">
        <w:rPr>
          <w:sz w:val="24"/>
          <w:szCs w:val="24"/>
          <w:lang w:val="en-IN"/>
        </w:rPr>
        <w:t>‌</w:t>
      </w:r>
    </w:p>
    <w:p w14:paraId="39E51C17" w14:textId="77777777" w:rsidR="00743790" w:rsidRPr="002C323E" w:rsidRDefault="00743790" w:rsidP="00743790">
      <w:pPr>
        <w:jc w:val="both"/>
        <w:rPr>
          <w:sz w:val="24"/>
          <w:szCs w:val="24"/>
          <w:lang w:val="en-IN"/>
        </w:rPr>
      </w:pPr>
      <w:r w:rsidRPr="002C323E">
        <w:rPr>
          <w:sz w:val="24"/>
          <w:szCs w:val="24"/>
        </w:rPr>
        <w:t xml:space="preserve">23. </w:t>
      </w:r>
      <w:r w:rsidRPr="003371DF">
        <w:rPr>
          <w:sz w:val="24"/>
          <w:szCs w:val="24"/>
          <w:lang w:val="en-IN"/>
        </w:rPr>
        <w:t xml:space="preserve">Team </w:t>
      </w:r>
      <w:proofErr w:type="spellStart"/>
      <w:r w:rsidRPr="003371DF">
        <w:rPr>
          <w:sz w:val="24"/>
          <w:szCs w:val="24"/>
          <w:lang w:val="en-IN"/>
        </w:rPr>
        <w:t>Pashudhan</w:t>
      </w:r>
      <w:proofErr w:type="spellEnd"/>
      <w:r w:rsidRPr="003371DF">
        <w:rPr>
          <w:sz w:val="24"/>
          <w:szCs w:val="24"/>
          <w:lang w:val="en-IN"/>
        </w:rPr>
        <w:t xml:space="preserve"> </w:t>
      </w:r>
      <w:proofErr w:type="spellStart"/>
      <w:r w:rsidRPr="003371DF">
        <w:rPr>
          <w:sz w:val="24"/>
          <w:szCs w:val="24"/>
          <w:lang w:val="en-IN"/>
        </w:rPr>
        <w:t>Praharee</w:t>
      </w:r>
      <w:proofErr w:type="spellEnd"/>
      <w:r w:rsidRPr="003371DF">
        <w:rPr>
          <w:sz w:val="24"/>
          <w:szCs w:val="24"/>
          <w:lang w:val="en-IN"/>
        </w:rPr>
        <w:t xml:space="preserve">. IMPACT OF BOVINE BRUCELLOSIS ON THE ECONOMY &amp; PUBLIC HEALTH IN INDIA [Internet]. </w:t>
      </w:r>
      <w:proofErr w:type="spellStart"/>
      <w:r w:rsidRPr="003371DF">
        <w:rPr>
          <w:sz w:val="24"/>
          <w:szCs w:val="24"/>
          <w:lang w:val="en-IN"/>
        </w:rPr>
        <w:t>Pashudhan</w:t>
      </w:r>
      <w:proofErr w:type="spellEnd"/>
      <w:r w:rsidRPr="003371DF">
        <w:rPr>
          <w:sz w:val="24"/>
          <w:szCs w:val="24"/>
          <w:lang w:val="en-IN"/>
        </w:rPr>
        <w:t xml:space="preserve"> </w:t>
      </w:r>
      <w:proofErr w:type="spellStart"/>
      <w:r w:rsidRPr="003371DF">
        <w:rPr>
          <w:sz w:val="24"/>
          <w:szCs w:val="24"/>
          <w:lang w:val="en-IN"/>
        </w:rPr>
        <w:t>Prahree</w:t>
      </w:r>
      <w:proofErr w:type="spellEnd"/>
      <w:r w:rsidRPr="003371DF">
        <w:rPr>
          <w:sz w:val="24"/>
          <w:szCs w:val="24"/>
          <w:lang w:val="en-IN"/>
        </w:rPr>
        <w:t xml:space="preserve">. 2022 [cited 2025 Aug 9]. Available from: </w:t>
      </w:r>
      <w:hyperlink r:id="rId37" w:history="1">
        <w:r w:rsidRPr="003371DF">
          <w:rPr>
            <w:rStyle w:val="Hyperlink"/>
            <w:sz w:val="24"/>
            <w:szCs w:val="24"/>
            <w:lang w:val="en-IN"/>
          </w:rPr>
          <w:t>https://www.pashudhanpraharee.com/impact-of-bovine-brucellosis-on-the-economy-public-health-in-india/</w:t>
        </w:r>
      </w:hyperlink>
    </w:p>
    <w:p w14:paraId="25736025" w14:textId="77777777" w:rsidR="00743790" w:rsidRPr="002C323E" w:rsidRDefault="00743790" w:rsidP="00743790">
      <w:pPr>
        <w:jc w:val="both"/>
        <w:rPr>
          <w:sz w:val="24"/>
          <w:szCs w:val="24"/>
          <w:lang w:val="en-IN"/>
        </w:rPr>
      </w:pPr>
    </w:p>
    <w:p w14:paraId="563C3159" w14:textId="77777777" w:rsidR="00743790" w:rsidRDefault="00743790" w:rsidP="00743790">
      <w:pPr>
        <w:jc w:val="both"/>
        <w:rPr>
          <w:sz w:val="24"/>
          <w:szCs w:val="24"/>
          <w:lang w:val="en-IN"/>
        </w:rPr>
      </w:pPr>
    </w:p>
    <w:p w14:paraId="5E3E0F3A" w14:textId="77777777" w:rsidR="00743790" w:rsidRPr="002C323E" w:rsidRDefault="00743790" w:rsidP="00743790">
      <w:pPr>
        <w:jc w:val="both"/>
        <w:rPr>
          <w:b/>
          <w:bCs/>
          <w:sz w:val="24"/>
          <w:szCs w:val="24"/>
          <w:lang w:val="en-IN"/>
        </w:rPr>
      </w:pPr>
      <w:r w:rsidRPr="002C323E">
        <w:rPr>
          <w:sz w:val="24"/>
          <w:szCs w:val="24"/>
          <w:lang w:val="en-IN"/>
        </w:rPr>
        <w:t>24.</w:t>
      </w:r>
      <w:r w:rsidRPr="003371DF">
        <w:rPr>
          <w:sz w:val="24"/>
          <w:szCs w:val="24"/>
          <w:lang w:val="en-IN"/>
        </w:rPr>
        <w:t xml:space="preserve">Bertram MY, Lauer JA, De </w:t>
      </w:r>
      <w:proofErr w:type="spellStart"/>
      <w:r w:rsidRPr="003371DF">
        <w:rPr>
          <w:sz w:val="24"/>
          <w:szCs w:val="24"/>
          <w:lang w:val="en-IN"/>
        </w:rPr>
        <w:t>Joncheere</w:t>
      </w:r>
      <w:proofErr w:type="spellEnd"/>
      <w:r w:rsidRPr="003371DF">
        <w:rPr>
          <w:sz w:val="24"/>
          <w:szCs w:val="24"/>
          <w:lang w:val="en-IN"/>
        </w:rPr>
        <w:t xml:space="preserve"> K, Edejer T, </w:t>
      </w:r>
      <w:proofErr w:type="spellStart"/>
      <w:r w:rsidRPr="003371DF">
        <w:rPr>
          <w:sz w:val="24"/>
          <w:szCs w:val="24"/>
          <w:lang w:val="en-IN"/>
        </w:rPr>
        <w:t>Hutubessy</w:t>
      </w:r>
      <w:proofErr w:type="spellEnd"/>
      <w:r w:rsidRPr="003371DF">
        <w:rPr>
          <w:sz w:val="24"/>
          <w:szCs w:val="24"/>
          <w:lang w:val="en-IN"/>
        </w:rPr>
        <w:t xml:space="preserve"> R, Kieny MP, et al. Cost–effectiveness thresholds: pros and cons. Bulletin of the World Health Organization [Internet]. 2016 Sep 19;94(12):925–30. Available from: </w:t>
      </w:r>
      <w:hyperlink r:id="rId38" w:history="1">
        <w:r w:rsidRPr="003371DF">
          <w:rPr>
            <w:rStyle w:val="Hyperlink"/>
            <w:sz w:val="24"/>
            <w:szCs w:val="24"/>
            <w:lang w:val="en-IN"/>
          </w:rPr>
          <w:t>https://www.who.int/bulletin/volumes/94/12/15-164418/en/</w:t>
        </w:r>
      </w:hyperlink>
    </w:p>
    <w:p w14:paraId="0DDB137E" w14:textId="77777777" w:rsidR="00743790" w:rsidRPr="002C323E" w:rsidRDefault="00743790" w:rsidP="00743790">
      <w:pPr>
        <w:jc w:val="both"/>
        <w:rPr>
          <w:b/>
          <w:bCs/>
          <w:sz w:val="24"/>
          <w:szCs w:val="24"/>
          <w:lang w:val="en-IN"/>
        </w:rPr>
      </w:pPr>
    </w:p>
    <w:p w14:paraId="28878013" w14:textId="77777777" w:rsidR="00743790" w:rsidRDefault="00743790" w:rsidP="00743790">
      <w:pPr>
        <w:jc w:val="both"/>
        <w:rPr>
          <w:b/>
          <w:bCs/>
          <w:sz w:val="24"/>
          <w:szCs w:val="24"/>
          <w:lang w:val="en-IN"/>
        </w:rPr>
      </w:pPr>
      <w:r>
        <w:rPr>
          <w:sz w:val="24"/>
          <w:szCs w:val="24"/>
          <w:lang w:val="en-IN"/>
        </w:rPr>
        <w:t>25</w:t>
      </w:r>
      <w:r w:rsidRPr="002C323E">
        <w:rPr>
          <w:sz w:val="24"/>
          <w:szCs w:val="24"/>
          <w:lang w:val="en-IN"/>
        </w:rPr>
        <w:t>.</w:t>
      </w:r>
      <w:r w:rsidRPr="002C323E">
        <w:rPr>
          <w:color w:val="000000"/>
          <w:sz w:val="24"/>
          <w:szCs w:val="24"/>
          <w:lang w:val="en-IN" w:eastAsia="en-IN"/>
        </w:rPr>
        <w:t>Lee J. Case Reports in the Korean Journal of Family Medicine. Korean Journal of Family Medicine.2014;35(2):55.</w:t>
      </w:r>
      <w:hyperlink r:id="rId39" w:history="1">
        <w:r w:rsidRPr="002C323E">
          <w:rPr>
            <w:rStyle w:val="Hyperlink"/>
            <w:sz w:val="24"/>
            <w:szCs w:val="24"/>
            <w:lang w:val="en-IN"/>
          </w:rPr>
          <w:t>https://doi.org/10.4082/kjfm.2014.35.2.55</w:t>
        </w:r>
      </w:hyperlink>
    </w:p>
    <w:p w14:paraId="71490E53" w14:textId="77777777" w:rsidR="00743790" w:rsidRPr="002C323E" w:rsidRDefault="00743790" w:rsidP="00743790">
      <w:pPr>
        <w:jc w:val="both"/>
        <w:rPr>
          <w:b/>
          <w:bCs/>
          <w:sz w:val="24"/>
          <w:szCs w:val="24"/>
          <w:lang w:val="en-IN"/>
        </w:rPr>
      </w:pPr>
      <w:r w:rsidRPr="002C323E">
        <w:rPr>
          <w:color w:val="000000"/>
          <w:sz w:val="24"/>
          <w:szCs w:val="24"/>
          <w:lang w:val="en-IN" w:eastAsia="en-IN"/>
        </w:rPr>
        <w:t>Codes and Manuals [Internet]. WOAH - World Organisation for Animal Health. Available from: https://www.woah.org/en/what-we-do/standards/codes-and-manuals/</w:t>
      </w:r>
      <w:hyperlink r:id="rId40" w:history="1">
        <w:r w:rsidRPr="002C323E">
          <w:rPr>
            <w:rStyle w:val="Hyperlink"/>
            <w:sz w:val="24"/>
            <w:szCs w:val="24"/>
            <w:lang w:val="en-IN"/>
          </w:rPr>
          <w:t>https://www.woah.org/en/what-we-do/standards/codes-and-manuals/terrestrial-manual-online-access/</w:t>
        </w:r>
      </w:hyperlink>
    </w:p>
    <w:p w14:paraId="1AB7738D" w14:textId="77777777" w:rsidR="00743790" w:rsidRPr="002C323E" w:rsidRDefault="00743790" w:rsidP="00743790">
      <w:pPr>
        <w:pStyle w:val="ListParagraph"/>
        <w:widowControl/>
        <w:autoSpaceDE/>
        <w:autoSpaceDN/>
        <w:ind w:left="720" w:firstLine="0"/>
        <w:rPr>
          <w:color w:val="000000"/>
          <w:sz w:val="24"/>
          <w:szCs w:val="24"/>
          <w:lang w:val="en-IN" w:eastAsia="en-IN"/>
        </w:rPr>
      </w:pPr>
    </w:p>
    <w:p w14:paraId="0AD8A332" w14:textId="77777777" w:rsidR="00743790" w:rsidRPr="002C323E" w:rsidRDefault="00743790" w:rsidP="00743790">
      <w:pPr>
        <w:widowControl/>
        <w:autoSpaceDE/>
        <w:autoSpaceDN/>
        <w:rPr>
          <w:color w:val="000000"/>
          <w:sz w:val="24"/>
          <w:szCs w:val="24"/>
          <w:lang w:val="en-IN" w:eastAsia="en-IN"/>
        </w:rPr>
      </w:pPr>
      <w:r>
        <w:rPr>
          <w:sz w:val="24"/>
          <w:szCs w:val="24"/>
          <w:lang w:val="en-IN"/>
        </w:rPr>
        <w:t xml:space="preserve">26. </w:t>
      </w:r>
      <w:r w:rsidRPr="002C323E">
        <w:rPr>
          <w:sz w:val="24"/>
          <w:szCs w:val="24"/>
          <w:lang w:val="en-IN"/>
        </w:rPr>
        <w:t>Peeling RW, Mabey D. Point-of-care tests for diagnosing infections in the developing world. Clinical Microbiology and Infection. 2010 Aug;16(8):1062–</w:t>
      </w:r>
      <w:proofErr w:type="gramStart"/>
      <w:r w:rsidRPr="002C323E">
        <w:rPr>
          <w:sz w:val="24"/>
          <w:szCs w:val="24"/>
          <w:lang w:val="en-IN"/>
        </w:rPr>
        <w:t>9.</w:t>
      </w:r>
      <w:r w:rsidRPr="002C323E">
        <w:rPr>
          <w:i/>
          <w:iCs/>
          <w:sz w:val="24"/>
          <w:szCs w:val="24"/>
          <w:lang w:val="en-IN"/>
        </w:rPr>
        <w:t>.</w:t>
      </w:r>
      <w:proofErr w:type="gramEnd"/>
      <w:r w:rsidRPr="002C323E">
        <w:rPr>
          <w:sz w:val="24"/>
          <w:szCs w:val="24"/>
          <w:lang w:val="en-IN"/>
        </w:rPr>
        <w:br/>
      </w:r>
      <w:hyperlink r:id="rId41" w:history="1">
        <w:r w:rsidRPr="002C323E">
          <w:rPr>
            <w:rStyle w:val="Hyperlink"/>
            <w:sz w:val="24"/>
            <w:szCs w:val="24"/>
            <w:lang w:val="en-IN"/>
          </w:rPr>
          <w:t>https://doi.org/10.1111/j.1469-0691.2010.03279.x</w:t>
        </w:r>
      </w:hyperlink>
    </w:p>
    <w:p w14:paraId="33F966C5" w14:textId="77777777" w:rsidR="00743790" w:rsidRPr="002C323E" w:rsidRDefault="00743790" w:rsidP="00743790">
      <w:pPr>
        <w:pStyle w:val="ListParagraph"/>
        <w:rPr>
          <w:sz w:val="24"/>
          <w:szCs w:val="24"/>
          <w:lang w:val="en-IN"/>
        </w:rPr>
      </w:pPr>
    </w:p>
    <w:p w14:paraId="01E8507D" w14:textId="77777777" w:rsidR="00743790" w:rsidRPr="002C323E" w:rsidRDefault="00743790" w:rsidP="00743790">
      <w:pPr>
        <w:widowControl/>
        <w:autoSpaceDE/>
        <w:autoSpaceDN/>
        <w:rPr>
          <w:color w:val="000000"/>
          <w:sz w:val="24"/>
          <w:szCs w:val="24"/>
          <w:lang w:val="en-IN" w:eastAsia="en-IN"/>
        </w:rPr>
      </w:pPr>
      <w:r>
        <w:rPr>
          <w:sz w:val="24"/>
          <w:szCs w:val="24"/>
          <w:lang w:val="en-IN"/>
        </w:rPr>
        <w:t xml:space="preserve">27. </w:t>
      </w:r>
      <w:r w:rsidRPr="002C323E">
        <w:rPr>
          <w:sz w:val="24"/>
          <w:szCs w:val="24"/>
          <w:lang w:val="en-IN"/>
        </w:rPr>
        <w:t xml:space="preserve">Whiting PF. QUADAS-2: A Revised Tool for the Quality Assessment of Diagnostic Accuracy Studies. Annals of Internal Medicine [Internet]. 2011 Oct 18;155(8):529. Available from: </w:t>
      </w:r>
      <w:hyperlink r:id="rId42" w:history="1">
        <w:r w:rsidRPr="002C323E">
          <w:rPr>
            <w:rStyle w:val="Hyperlink"/>
            <w:sz w:val="24"/>
            <w:szCs w:val="24"/>
            <w:lang w:val="en-IN"/>
          </w:rPr>
          <w:t>https://pubmed.ncbi.nlm.nih.gov/22007046/</w:t>
        </w:r>
      </w:hyperlink>
    </w:p>
    <w:p w14:paraId="4864725F" w14:textId="77777777" w:rsidR="00743790" w:rsidRPr="002C323E" w:rsidRDefault="00743790" w:rsidP="00743790">
      <w:pPr>
        <w:pStyle w:val="ListParagraph"/>
        <w:rPr>
          <w:color w:val="000000"/>
          <w:sz w:val="24"/>
          <w:szCs w:val="24"/>
          <w:lang w:val="en-IN" w:eastAsia="en-IN"/>
        </w:rPr>
      </w:pPr>
    </w:p>
    <w:p w14:paraId="508491BC" w14:textId="77777777" w:rsidR="00743790" w:rsidRPr="002C323E" w:rsidRDefault="00743790" w:rsidP="00743790">
      <w:pPr>
        <w:widowControl/>
        <w:autoSpaceDE/>
        <w:autoSpaceDN/>
        <w:rPr>
          <w:color w:val="000000"/>
          <w:sz w:val="24"/>
          <w:szCs w:val="24"/>
          <w:lang w:val="en-IN" w:eastAsia="en-IN"/>
        </w:rPr>
      </w:pPr>
      <w:r>
        <w:rPr>
          <w:sz w:val="24"/>
          <w:szCs w:val="24"/>
          <w:lang w:val="en-IN"/>
        </w:rPr>
        <w:t xml:space="preserve">28. </w:t>
      </w:r>
      <w:r w:rsidRPr="002C323E">
        <w:rPr>
          <w:sz w:val="24"/>
          <w:szCs w:val="24"/>
          <w:lang w:val="en-IN"/>
        </w:rPr>
        <w:t xml:space="preserve">J CM, and F, World Health Organization, World. Brucellosis in humans and animals. </w:t>
      </w:r>
      <w:proofErr w:type="spellStart"/>
      <w:r w:rsidRPr="002C323E">
        <w:rPr>
          <w:sz w:val="24"/>
          <w:szCs w:val="24"/>
          <w:lang w:val="en-IN"/>
        </w:rPr>
        <w:t>Whoint</w:t>
      </w:r>
      <w:proofErr w:type="spellEnd"/>
      <w:r w:rsidRPr="002C323E">
        <w:rPr>
          <w:sz w:val="24"/>
          <w:szCs w:val="24"/>
          <w:lang w:val="en-IN"/>
        </w:rPr>
        <w:t xml:space="preserve"> [Internet]. 2024 [cited 2025 Mar 13]; Available from: </w:t>
      </w:r>
      <w:hyperlink r:id="rId43" w:history="1">
        <w:r w:rsidRPr="002C323E">
          <w:rPr>
            <w:rStyle w:val="Hyperlink"/>
            <w:sz w:val="24"/>
            <w:szCs w:val="24"/>
            <w:lang w:val="en-IN"/>
          </w:rPr>
          <w:t>https://iris.who.int/handle/10665/43597</w:t>
        </w:r>
      </w:hyperlink>
    </w:p>
    <w:p w14:paraId="08D7C75F" w14:textId="77777777" w:rsidR="00743790" w:rsidRPr="002C323E" w:rsidRDefault="00743790" w:rsidP="00743790">
      <w:pPr>
        <w:ind w:left="360"/>
        <w:rPr>
          <w:b/>
          <w:bCs/>
          <w:lang w:val="en-IN"/>
        </w:rPr>
      </w:pPr>
    </w:p>
    <w:p w14:paraId="59083478" w14:textId="77777777" w:rsidR="00743790" w:rsidRPr="002C323E" w:rsidRDefault="00743790" w:rsidP="00743790">
      <w:pPr>
        <w:ind w:left="360"/>
        <w:rPr>
          <w:b/>
          <w:bCs/>
          <w:lang w:val="en-IN"/>
        </w:rPr>
      </w:pPr>
      <w:r w:rsidRPr="002C323E">
        <w:rPr>
          <w:b/>
          <w:bCs/>
          <w:lang w:val="en-IN"/>
        </w:rPr>
        <w:t>‌</w:t>
      </w:r>
    </w:p>
    <w:p w14:paraId="2AD1B8D6" w14:textId="77777777" w:rsidR="00743790" w:rsidRPr="00C65575" w:rsidRDefault="00743790" w:rsidP="00743790">
      <w:pPr>
        <w:ind w:left="360"/>
        <w:rPr>
          <w:lang w:val="en-IN"/>
        </w:rPr>
      </w:pPr>
    </w:p>
    <w:p w14:paraId="4AACAA08" w14:textId="77777777" w:rsidR="00743790" w:rsidRPr="00EE4E60" w:rsidRDefault="00743790" w:rsidP="00743790"/>
    <w:p w14:paraId="5D03C8E6" w14:textId="77777777" w:rsidR="00743790" w:rsidRDefault="00743790" w:rsidP="00743790">
      <w:pPr>
        <w:jc w:val="both"/>
        <w:rPr>
          <w:sz w:val="28"/>
          <w:szCs w:val="28"/>
        </w:rPr>
      </w:pPr>
    </w:p>
    <w:p w14:paraId="753F1125" w14:textId="77777777" w:rsidR="00743790" w:rsidRDefault="00743790" w:rsidP="00743790">
      <w:pPr>
        <w:jc w:val="both"/>
        <w:rPr>
          <w:sz w:val="28"/>
          <w:szCs w:val="28"/>
        </w:rPr>
      </w:pPr>
    </w:p>
    <w:p w14:paraId="0F81A05F" w14:textId="77777777" w:rsidR="00743790" w:rsidRDefault="00743790" w:rsidP="00743790">
      <w:pPr>
        <w:jc w:val="both"/>
        <w:rPr>
          <w:sz w:val="28"/>
          <w:szCs w:val="28"/>
        </w:rPr>
      </w:pPr>
    </w:p>
    <w:p w14:paraId="7AF20D96" w14:textId="77777777" w:rsidR="00743790" w:rsidRPr="003438B1" w:rsidRDefault="00743790" w:rsidP="00743790">
      <w:pPr>
        <w:jc w:val="both"/>
        <w:rPr>
          <w:sz w:val="28"/>
          <w:szCs w:val="28"/>
        </w:rPr>
      </w:pPr>
    </w:p>
    <w:p w14:paraId="330032B9" w14:textId="77777777" w:rsidR="00743790" w:rsidRDefault="00743790" w:rsidP="00743790">
      <w:pPr>
        <w:jc w:val="both"/>
      </w:pPr>
    </w:p>
    <w:p w14:paraId="29A6A72B" w14:textId="77777777" w:rsidR="00743790" w:rsidRDefault="00743790" w:rsidP="00743790">
      <w:pPr>
        <w:jc w:val="both"/>
      </w:pPr>
    </w:p>
    <w:p w14:paraId="7967ECCB" w14:textId="77777777" w:rsidR="00743790" w:rsidRDefault="00743790" w:rsidP="00743790">
      <w:pPr>
        <w:jc w:val="both"/>
      </w:pPr>
    </w:p>
    <w:p w14:paraId="22F40F39" w14:textId="77777777" w:rsidR="00743790" w:rsidRDefault="00743790" w:rsidP="00743790">
      <w:pPr>
        <w:jc w:val="both"/>
      </w:pPr>
    </w:p>
    <w:p w14:paraId="07F8D1B5" w14:textId="77777777" w:rsidR="00743790" w:rsidRDefault="00743790" w:rsidP="00743790">
      <w:pPr>
        <w:jc w:val="both"/>
      </w:pPr>
    </w:p>
    <w:p w14:paraId="6F91B19E" w14:textId="77777777" w:rsidR="00743790" w:rsidRDefault="00743790" w:rsidP="00743790">
      <w:pPr>
        <w:ind w:left="451"/>
        <w:jc w:val="both"/>
        <w:rPr>
          <w:b/>
          <w:sz w:val="30"/>
        </w:rPr>
      </w:pPr>
    </w:p>
    <w:p w14:paraId="4357E253" w14:textId="77777777" w:rsidR="00743790" w:rsidRDefault="00743790" w:rsidP="00743790">
      <w:pPr>
        <w:ind w:left="451"/>
        <w:jc w:val="both"/>
        <w:rPr>
          <w:b/>
          <w:sz w:val="30"/>
        </w:rPr>
      </w:pPr>
    </w:p>
    <w:p w14:paraId="1D926199" w14:textId="77777777" w:rsidR="00743790" w:rsidRDefault="00743790" w:rsidP="00743790">
      <w:pPr>
        <w:ind w:left="451"/>
        <w:jc w:val="both"/>
        <w:rPr>
          <w:b/>
          <w:sz w:val="30"/>
        </w:rPr>
      </w:pPr>
    </w:p>
    <w:p w14:paraId="13B6DD16" w14:textId="77777777" w:rsidR="00743790" w:rsidRDefault="00743790" w:rsidP="00743790">
      <w:pPr>
        <w:ind w:left="451"/>
        <w:jc w:val="both"/>
        <w:rPr>
          <w:b/>
          <w:sz w:val="30"/>
        </w:rPr>
      </w:pPr>
    </w:p>
    <w:p w14:paraId="694C58CD" w14:textId="77777777" w:rsidR="00743790" w:rsidRDefault="00743790" w:rsidP="00743790">
      <w:pPr>
        <w:ind w:left="451"/>
        <w:jc w:val="both"/>
        <w:rPr>
          <w:b/>
          <w:sz w:val="30"/>
        </w:rPr>
      </w:pPr>
    </w:p>
    <w:p w14:paraId="30F79913" w14:textId="77777777" w:rsidR="00743790" w:rsidRDefault="00743790" w:rsidP="00743790">
      <w:pPr>
        <w:ind w:left="451"/>
        <w:rPr>
          <w:b/>
          <w:sz w:val="30"/>
        </w:rPr>
      </w:pPr>
    </w:p>
    <w:p w14:paraId="312849AB" w14:textId="77777777" w:rsidR="00743790" w:rsidRDefault="00743790" w:rsidP="00D1654F">
      <w:pPr>
        <w:rPr>
          <w:b/>
          <w:bCs/>
          <w:sz w:val="32"/>
          <w:szCs w:val="32"/>
        </w:rPr>
      </w:pPr>
    </w:p>
    <w:p w14:paraId="7C011107" w14:textId="77777777" w:rsidR="00743790" w:rsidRDefault="00743790" w:rsidP="00D1654F">
      <w:pPr>
        <w:rPr>
          <w:b/>
          <w:bCs/>
          <w:sz w:val="32"/>
          <w:szCs w:val="32"/>
        </w:rPr>
      </w:pPr>
    </w:p>
    <w:p w14:paraId="04AC9179" w14:textId="77777777" w:rsidR="00743790" w:rsidRDefault="00743790" w:rsidP="00D1654F">
      <w:pPr>
        <w:rPr>
          <w:b/>
          <w:bCs/>
          <w:sz w:val="32"/>
          <w:szCs w:val="32"/>
        </w:rPr>
      </w:pPr>
    </w:p>
    <w:p w14:paraId="0AE1738B" w14:textId="43F6EA60" w:rsidR="00743790" w:rsidRDefault="002C323E" w:rsidP="00A52159">
      <w:pPr>
        <w:spacing w:line="360" w:lineRule="auto"/>
        <w:rPr>
          <w:b/>
          <w:bCs/>
          <w:sz w:val="32"/>
          <w:szCs w:val="32"/>
        </w:rPr>
      </w:pPr>
      <w:r>
        <w:rPr>
          <w:b/>
          <w:bCs/>
          <w:sz w:val="32"/>
          <w:szCs w:val="32"/>
        </w:rPr>
        <w:t>Annexure</w:t>
      </w:r>
      <w:r w:rsidR="008A25AA">
        <w:rPr>
          <w:b/>
          <w:bCs/>
          <w:sz w:val="32"/>
          <w:szCs w:val="32"/>
        </w:rPr>
        <w:t xml:space="preserve"> 1</w:t>
      </w:r>
    </w:p>
    <w:p w14:paraId="36D6C9F9" w14:textId="63053300" w:rsidR="002C323E" w:rsidRPr="008A25AA" w:rsidRDefault="008A25AA" w:rsidP="00A52159">
      <w:pPr>
        <w:spacing w:line="360" w:lineRule="auto"/>
        <w:rPr>
          <w:b/>
          <w:bCs/>
          <w:sz w:val="28"/>
          <w:szCs w:val="28"/>
        </w:rPr>
      </w:pPr>
      <w:r w:rsidRPr="008A25AA">
        <w:rPr>
          <w:b/>
          <w:bCs/>
          <w:sz w:val="28"/>
          <w:szCs w:val="28"/>
        </w:rPr>
        <w:t>Human Diagnostic kits data sets</w:t>
      </w:r>
    </w:p>
    <w:p w14:paraId="047700BA" w14:textId="75684A7D" w:rsidR="00312A56" w:rsidRDefault="00312A56" w:rsidP="00D1654F">
      <w:pPr>
        <w:rPr>
          <w:b/>
          <w:bCs/>
          <w:sz w:val="32"/>
          <w:szCs w:val="32"/>
        </w:rPr>
      </w:pPr>
    </w:p>
    <w:p w14:paraId="3CFE8496" w14:textId="06DFC62A" w:rsidR="00312A56" w:rsidRDefault="00312A56">
      <w:pPr>
        <w:rPr>
          <w:b/>
          <w:bCs/>
          <w:sz w:val="32"/>
          <w:szCs w:val="32"/>
        </w:rPr>
      </w:pPr>
      <w:r>
        <w:rPr>
          <w:b/>
          <w:bCs/>
          <w:noProof/>
          <w:sz w:val="32"/>
          <w:szCs w:val="32"/>
        </w:rPr>
        <w:drawing>
          <wp:inline distT="0" distB="0" distL="0" distR="0" wp14:anchorId="2249E70F" wp14:editId="345357AE">
            <wp:extent cx="5943600" cy="1885950"/>
            <wp:effectExtent l="0" t="0" r="0" b="0"/>
            <wp:docPr id="1821333139"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33139" name="Picture 1821333139"/>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943600" cy="1885950"/>
                    </a:xfrm>
                    <a:prstGeom prst="rect">
                      <a:avLst/>
                    </a:prstGeom>
                  </pic:spPr>
                </pic:pic>
              </a:graphicData>
            </a:graphic>
          </wp:inline>
        </w:drawing>
      </w:r>
      <w:r>
        <w:rPr>
          <w:b/>
          <w:bCs/>
          <w:noProof/>
          <w:sz w:val="32"/>
          <w:szCs w:val="32"/>
        </w:rPr>
        <w:drawing>
          <wp:inline distT="0" distB="0" distL="0" distR="0" wp14:anchorId="2F0D6335" wp14:editId="2A26FA0C">
            <wp:extent cx="5943600" cy="1843405"/>
            <wp:effectExtent l="0" t="0" r="0" b="4445"/>
            <wp:docPr id="100739160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91602" name="Picture 1007391602"/>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43600" cy="1843405"/>
                    </a:xfrm>
                    <a:prstGeom prst="rect">
                      <a:avLst/>
                    </a:prstGeom>
                  </pic:spPr>
                </pic:pic>
              </a:graphicData>
            </a:graphic>
          </wp:inline>
        </w:drawing>
      </w:r>
      <w:r>
        <w:rPr>
          <w:b/>
          <w:bCs/>
          <w:noProof/>
          <w:sz w:val="32"/>
          <w:szCs w:val="32"/>
        </w:rPr>
        <w:drawing>
          <wp:inline distT="0" distB="0" distL="0" distR="0" wp14:anchorId="0B410DD0" wp14:editId="5B24B455">
            <wp:extent cx="5943600" cy="1716405"/>
            <wp:effectExtent l="0" t="0" r="0" b="0"/>
            <wp:docPr id="50194799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47995" name="Picture 50194799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716405"/>
                    </a:xfrm>
                    <a:prstGeom prst="rect">
                      <a:avLst/>
                    </a:prstGeom>
                  </pic:spPr>
                </pic:pic>
              </a:graphicData>
            </a:graphic>
          </wp:inline>
        </w:drawing>
      </w:r>
      <w:r>
        <w:rPr>
          <w:b/>
          <w:bCs/>
          <w:noProof/>
          <w:sz w:val="32"/>
          <w:szCs w:val="32"/>
        </w:rPr>
        <w:lastRenderedPageBreak/>
        <w:drawing>
          <wp:inline distT="0" distB="0" distL="0" distR="0" wp14:anchorId="5140EE25" wp14:editId="0D92FDF1">
            <wp:extent cx="5943600" cy="1762125"/>
            <wp:effectExtent l="0" t="0" r="0" b="9525"/>
            <wp:docPr id="26995294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952946" name="Picture 26995294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943600" cy="1762125"/>
                    </a:xfrm>
                    <a:prstGeom prst="rect">
                      <a:avLst/>
                    </a:prstGeom>
                  </pic:spPr>
                </pic:pic>
              </a:graphicData>
            </a:graphic>
          </wp:inline>
        </w:drawing>
      </w:r>
      <w:r>
        <w:rPr>
          <w:b/>
          <w:bCs/>
          <w:noProof/>
          <w:sz w:val="32"/>
          <w:szCs w:val="32"/>
        </w:rPr>
        <w:drawing>
          <wp:inline distT="0" distB="0" distL="0" distR="0" wp14:anchorId="6749A87A" wp14:editId="7E974DDC">
            <wp:extent cx="5943600" cy="1840865"/>
            <wp:effectExtent l="0" t="0" r="0" b="6985"/>
            <wp:docPr id="15541018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101841" name="Picture 155410184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943600" cy="1840865"/>
                    </a:xfrm>
                    <a:prstGeom prst="rect">
                      <a:avLst/>
                    </a:prstGeom>
                  </pic:spPr>
                </pic:pic>
              </a:graphicData>
            </a:graphic>
          </wp:inline>
        </w:drawing>
      </w:r>
      <w:r>
        <w:rPr>
          <w:b/>
          <w:bCs/>
          <w:noProof/>
          <w:sz w:val="32"/>
          <w:szCs w:val="32"/>
        </w:rPr>
        <w:drawing>
          <wp:inline distT="0" distB="0" distL="0" distR="0" wp14:anchorId="6856913B" wp14:editId="2ACFBD20">
            <wp:extent cx="5943600" cy="1802765"/>
            <wp:effectExtent l="0" t="0" r="0" b="6985"/>
            <wp:docPr id="121125870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258707" name="Picture 1211258707"/>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943600" cy="1802765"/>
                    </a:xfrm>
                    <a:prstGeom prst="rect">
                      <a:avLst/>
                    </a:prstGeom>
                  </pic:spPr>
                </pic:pic>
              </a:graphicData>
            </a:graphic>
          </wp:inline>
        </w:drawing>
      </w:r>
      <w:r>
        <w:rPr>
          <w:b/>
          <w:bCs/>
          <w:noProof/>
          <w:sz w:val="32"/>
          <w:szCs w:val="32"/>
        </w:rPr>
        <w:drawing>
          <wp:inline distT="0" distB="0" distL="0" distR="0" wp14:anchorId="6E79CC93" wp14:editId="216E9826">
            <wp:extent cx="5943600" cy="1884680"/>
            <wp:effectExtent l="0" t="0" r="0" b="1270"/>
            <wp:docPr id="3626639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663938" name="Picture 362663938"/>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943600" cy="1884680"/>
                    </a:xfrm>
                    <a:prstGeom prst="rect">
                      <a:avLst/>
                    </a:prstGeom>
                  </pic:spPr>
                </pic:pic>
              </a:graphicData>
            </a:graphic>
          </wp:inline>
        </w:drawing>
      </w:r>
      <w:r>
        <w:rPr>
          <w:b/>
          <w:bCs/>
          <w:noProof/>
          <w:sz w:val="32"/>
          <w:szCs w:val="32"/>
        </w:rPr>
        <w:drawing>
          <wp:inline distT="0" distB="0" distL="0" distR="0" wp14:anchorId="51C1E311" wp14:editId="62DF0924">
            <wp:extent cx="5943600" cy="772795"/>
            <wp:effectExtent l="0" t="0" r="0" b="8255"/>
            <wp:docPr id="175911098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10986" name="Picture 1759110986"/>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943600" cy="772795"/>
                    </a:xfrm>
                    <a:prstGeom prst="rect">
                      <a:avLst/>
                    </a:prstGeom>
                  </pic:spPr>
                </pic:pic>
              </a:graphicData>
            </a:graphic>
          </wp:inline>
        </w:drawing>
      </w:r>
      <w:r>
        <w:rPr>
          <w:b/>
          <w:bCs/>
          <w:sz w:val="32"/>
          <w:szCs w:val="32"/>
        </w:rPr>
        <w:br w:type="page"/>
      </w:r>
    </w:p>
    <w:p w14:paraId="24BF195F" w14:textId="728A417C" w:rsidR="008A25AA" w:rsidRDefault="008A25AA" w:rsidP="00A52159">
      <w:pPr>
        <w:spacing w:line="360" w:lineRule="auto"/>
        <w:rPr>
          <w:b/>
          <w:bCs/>
          <w:sz w:val="32"/>
          <w:szCs w:val="32"/>
        </w:rPr>
      </w:pPr>
      <w:r>
        <w:rPr>
          <w:b/>
          <w:bCs/>
          <w:sz w:val="32"/>
          <w:szCs w:val="32"/>
        </w:rPr>
        <w:lastRenderedPageBreak/>
        <w:t>Annexure</w:t>
      </w:r>
      <w:r w:rsidR="00743790">
        <w:rPr>
          <w:b/>
          <w:bCs/>
          <w:sz w:val="32"/>
          <w:szCs w:val="32"/>
        </w:rPr>
        <w:t xml:space="preserve"> </w:t>
      </w:r>
      <w:r>
        <w:rPr>
          <w:b/>
          <w:bCs/>
          <w:sz w:val="32"/>
          <w:szCs w:val="32"/>
        </w:rPr>
        <w:t xml:space="preserve">2 </w:t>
      </w:r>
    </w:p>
    <w:p w14:paraId="29AD38C9" w14:textId="1BF4260F" w:rsidR="00312A56" w:rsidRDefault="008A25AA" w:rsidP="00A52159">
      <w:pPr>
        <w:spacing w:line="360" w:lineRule="auto"/>
        <w:rPr>
          <w:b/>
          <w:bCs/>
          <w:sz w:val="32"/>
          <w:szCs w:val="32"/>
        </w:rPr>
      </w:pPr>
      <w:r>
        <w:rPr>
          <w:b/>
          <w:bCs/>
          <w:sz w:val="32"/>
          <w:szCs w:val="32"/>
        </w:rPr>
        <w:t xml:space="preserve">Animal Diagnostic </w:t>
      </w:r>
      <w:r w:rsidR="002A2241">
        <w:rPr>
          <w:b/>
          <w:bCs/>
          <w:sz w:val="32"/>
          <w:szCs w:val="32"/>
        </w:rPr>
        <w:t>Kits</w:t>
      </w:r>
      <w:r>
        <w:rPr>
          <w:b/>
          <w:bCs/>
          <w:sz w:val="32"/>
          <w:szCs w:val="32"/>
        </w:rPr>
        <w:t xml:space="preserve"> data sets</w:t>
      </w:r>
    </w:p>
    <w:p w14:paraId="0B6ADEC6" w14:textId="77777777" w:rsidR="008A25AA" w:rsidRDefault="008A25AA" w:rsidP="00D1654F">
      <w:pPr>
        <w:rPr>
          <w:b/>
          <w:bCs/>
          <w:sz w:val="32"/>
          <w:szCs w:val="32"/>
        </w:rPr>
      </w:pPr>
    </w:p>
    <w:p w14:paraId="42BE7EFB" w14:textId="312C43F0" w:rsidR="00743790" w:rsidRDefault="008A25AA" w:rsidP="00743790">
      <w:pPr>
        <w:rPr>
          <w:b/>
          <w:bCs/>
          <w:sz w:val="32"/>
          <w:szCs w:val="32"/>
        </w:rPr>
      </w:pPr>
      <w:r>
        <w:rPr>
          <w:b/>
          <w:bCs/>
          <w:noProof/>
          <w:sz w:val="32"/>
          <w:szCs w:val="32"/>
        </w:rPr>
        <w:drawing>
          <wp:inline distT="0" distB="0" distL="0" distR="0" wp14:anchorId="572F94E9" wp14:editId="47C16F7E">
            <wp:extent cx="5943600" cy="2049780"/>
            <wp:effectExtent l="0" t="0" r="0" b="7620"/>
            <wp:docPr id="143953438" name="Picture 23" descr="A green and pink squa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3438" name="Picture 23" descr="A green and pink squares&#10;&#10;AI-generated content may be incorrect."/>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2049780"/>
                    </a:xfrm>
                    <a:prstGeom prst="rect">
                      <a:avLst/>
                    </a:prstGeom>
                  </pic:spPr>
                </pic:pic>
              </a:graphicData>
            </a:graphic>
          </wp:inline>
        </w:drawing>
      </w:r>
      <w:r>
        <w:rPr>
          <w:b/>
          <w:bCs/>
          <w:noProof/>
          <w:sz w:val="32"/>
          <w:szCs w:val="32"/>
        </w:rPr>
        <w:drawing>
          <wp:inline distT="0" distB="0" distL="0" distR="0" wp14:anchorId="6F7B139E" wp14:editId="4CB1456E">
            <wp:extent cx="5943600" cy="2108835"/>
            <wp:effectExtent l="0" t="0" r="0" b="5715"/>
            <wp:docPr id="310898593" name="Picture 24" descr="A green and black grid with a pin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98593" name="Picture 24" descr="A green and black grid with a pink line&#10;&#10;AI-generated content may be incorrect."/>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2108835"/>
                    </a:xfrm>
                    <a:prstGeom prst="rect">
                      <a:avLst/>
                    </a:prstGeom>
                  </pic:spPr>
                </pic:pic>
              </a:graphicData>
            </a:graphic>
          </wp:inline>
        </w:drawing>
      </w:r>
      <w:r>
        <w:rPr>
          <w:b/>
          <w:bCs/>
          <w:noProof/>
          <w:sz w:val="32"/>
          <w:szCs w:val="32"/>
        </w:rPr>
        <w:drawing>
          <wp:inline distT="0" distB="0" distL="0" distR="0" wp14:anchorId="64E68D9A" wp14:editId="5FD0148D">
            <wp:extent cx="5943600" cy="2115185"/>
            <wp:effectExtent l="0" t="0" r="0" b="0"/>
            <wp:docPr id="1210357850" name="Picture 25" descr="A close up of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57850" name="Picture 25" descr="A close up of a screen&#10;&#10;AI-generated content may be incorrect."/>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43600" cy="2115185"/>
                    </a:xfrm>
                    <a:prstGeom prst="rect">
                      <a:avLst/>
                    </a:prstGeom>
                  </pic:spPr>
                </pic:pic>
              </a:graphicData>
            </a:graphic>
          </wp:inline>
        </w:drawing>
      </w:r>
      <w:r>
        <w:rPr>
          <w:b/>
          <w:bCs/>
          <w:noProof/>
          <w:sz w:val="32"/>
          <w:szCs w:val="32"/>
        </w:rPr>
        <w:lastRenderedPageBreak/>
        <w:drawing>
          <wp:inline distT="0" distB="0" distL="0" distR="0" wp14:anchorId="583D65BB" wp14:editId="1A44E349">
            <wp:extent cx="5943600" cy="2139315"/>
            <wp:effectExtent l="0" t="0" r="0" b="0"/>
            <wp:docPr id="966876666" name="Picture 26" descr="A white and orange gri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876666" name="Picture 26" descr="A white and orange grid with black text&#10;&#10;AI-generated content may be incorrect."/>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943600" cy="2139315"/>
                    </a:xfrm>
                    <a:prstGeom prst="rect">
                      <a:avLst/>
                    </a:prstGeom>
                  </pic:spPr>
                </pic:pic>
              </a:graphicData>
            </a:graphic>
          </wp:inline>
        </w:drawing>
      </w:r>
      <w:r w:rsidR="00743790">
        <w:rPr>
          <w:b/>
          <w:bCs/>
          <w:noProof/>
          <w:sz w:val="32"/>
          <w:szCs w:val="32"/>
        </w:rPr>
        <w:drawing>
          <wp:anchor distT="0" distB="0" distL="114300" distR="114300" simplePos="0" relativeHeight="251683840" behindDoc="1" locked="0" layoutInCell="1" allowOverlap="1" wp14:anchorId="5BFE521A" wp14:editId="38DD3B9E">
            <wp:simplePos x="0" y="0"/>
            <wp:positionH relativeFrom="column">
              <wp:posOffset>25400</wp:posOffset>
            </wp:positionH>
            <wp:positionV relativeFrom="paragraph">
              <wp:posOffset>6667500</wp:posOffset>
            </wp:positionV>
            <wp:extent cx="5943600" cy="724535"/>
            <wp:effectExtent l="0" t="0" r="0" b="0"/>
            <wp:wrapTight wrapText="bothSides">
              <wp:wrapPolygon edited="0">
                <wp:start x="0" y="0"/>
                <wp:lineTo x="0" y="21013"/>
                <wp:lineTo x="21531" y="21013"/>
                <wp:lineTo x="21531" y="0"/>
                <wp:lineTo x="0" y="0"/>
              </wp:wrapPolygon>
            </wp:wrapTight>
            <wp:docPr id="1335873762"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873762" name="Picture 29"/>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724535"/>
                    </a:xfrm>
                    <a:prstGeom prst="rect">
                      <a:avLst/>
                    </a:prstGeom>
                  </pic:spPr>
                </pic:pic>
              </a:graphicData>
            </a:graphic>
          </wp:anchor>
        </w:drawing>
      </w:r>
      <w:r w:rsidR="00743790">
        <w:rPr>
          <w:b/>
          <w:bCs/>
          <w:noProof/>
          <w:sz w:val="32"/>
          <w:szCs w:val="32"/>
        </w:rPr>
        <w:drawing>
          <wp:anchor distT="0" distB="0" distL="114300" distR="114300" simplePos="0" relativeHeight="251682816" behindDoc="1" locked="0" layoutInCell="1" allowOverlap="1" wp14:anchorId="6B1DF364" wp14:editId="1A25D807">
            <wp:simplePos x="0" y="0"/>
            <wp:positionH relativeFrom="margin">
              <wp:align>right</wp:align>
            </wp:positionH>
            <wp:positionV relativeFrom="paragraph">
              <wp:posOffset>4318000</wp:posOffset>
            </wp:positionV>
            <wp:extent cx="5943600" cy="2125980"/>
            <wp:effectExtent l="0" t="0" r="0" b="7620"/>
            <wp:wrapTight wrapText="bothSides">
              <wp:wrapPolygon edited="0">
                <wp:start x="0" y="0"/>
                <wp:lineTo x="0" y="21484"/>
                <wp:lineTo x="21531" y="21484"/>
                <wp:lineTo x="21531" y="0"/>
                <wp:lineTo x="0" y="0"/>
              </wp:wrapPolygon>
            </wp:wrapTight>
            <wp:docPr id="158338979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3389796" name="Picture 158338979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125980"/>
                    </a:xfrm>
                    <a:prstGeom prst="rect">
                      <a:avLst/>
                    </a:prstGeom>
                  </pic:spPr>
                </pic:pic>
              </a:graphicData>
            </a:graphic>
          </wp:anchor>
        </w:drawing>
      </w:r>
      <w:r>
        <w:rPr>
          <w:b/>
          <w:bCs/>
          <w:noProof/>
          <w:sz w:val="32"/>
          <w:szCs w:val="32"/>
        </w:rPr>
        <w:drawing>
          <wp:inline distT="0" distB="0" distL="0" distR="0" wp14:anchorId="5A928237" wp14:editId="6B61988A">
            <wp:extent cx="5943600" cy="2044065"/>
            <wp:effectExtent l="0" t="0" r="0" b="0"/>
            <wp:docPr id="412557879" name="Picture 27" descr="A grid of squares with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57879" name="Picture 27" descr="A grid of squares with black lines&#10;&#10;AI-generated content may be incorrect."/>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2044065"/>
                    </a:xfrm>
                    <a:prstGeom prst="rect">
                      <a:avLst/>
                    </a:prstGeom>
                  </pic:spPr>
                </pic:pic>
              </a:graphicData>
            </a:graphic>
          </wp:inline>
        </w:drawing>
      </w:r>
    </w:p>
    <w:p w14:paraId="0886CB21" w14:textId="3A897A06" w:rsidR="00743790" w:rsidRDefault="00743790">
      <w:pPr>
        <w:rPr>
          <w:b/>
          <w:bCs/>
          <w:sz w:val="32"/>
          <w:szCs w:val="32"/>
        </w:rPr>
      </w:pPr>
      <w:r>
        <w:rPr>
          <w:b/>
          <w:bCs/>
          <w:sz w:val="32"/>
          <w:szCs w:val="32"/>
        </w:rPr>
        <w:br w:type="page"/>
      </w:r>
    </w:p>
    <w:p w14:paraId="1B8230E0" w14:textId="015C00D8" w:rsidR="00B3023D" w:rsidRDefault="00743790" w:rsidP="00743790">
      <w:pPr>
        <w:rPr>
          <w:b/>
          <w:sz w:val="30"/>
        </w:rPr>
      </w:pPr>
      <w:r>
        <w:rPr>
          <w:b/>
          <w:noProof/>
          <w:sz w:val="30"/>
        </w:rPr>
        <w:lastRenderedPageBreak/>
        <w:drawing>
          <wp:anchor distT="0" distB="0" distL="114300" distR="114300" simplePos="0" relativeHeight="251678720" behindDoc="1" locked="0" layoutInCell="1" allowOverlap="1" wp14:anchorId="57CEA3AD" wp14:editId="009D354E">
            <wp:simplePos x="0" y="0"/>
            <wp:positionH relativeFrom="column">
              <wp:posOffset>-297543</wp:posOffset>
            </wp:positionH>
            <wp:positionV relativeFrom="paragraph">
              <wp:posOffset>419100</wp:posOffset>
            </wp:positionV>
            <wp:extent cx="6659245" cy="7378700"/>
            <wp:effectExtent l="0" t="0" r="8255" b="0"/>
            <wp:wrapTight wrapText="bothSides">
              <wp:wrapPolygon edited="0">
                <wp:start x="0" y="0"/>
                <wp:lineTo x="0" y="21526"/>
                <wp:lineTo x="21565" y="21526"/>
                <wp:lineTo x="21565" y="0"/>
                <wp:lineTo x="0" y="0"/>
              </wp:wrapPolygon>
            </wp:wrapTight>
            <wp:docPr id="1486076505" name="Picture 1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076505" name="Picture 13" descr="A screenshot of a computer&#10;&#10;AI-generated content may be incorrect."/>
                    <pic:cNvPicPr/>
                  </pic:nvPicPr>
                  <pic:blipFill>
                    <a:blip r:embed="rId59">
                      <a:extLst>
                        <a:ext uri="{28A0092B-C50C-407E-A947-70E740481C1C}">
                          <a14:useLocalDpi xmlns:a14="http://schemas.microsoft.com/office/drawing/2010/main" val="0"/>
                        </a:ext>
                      </a:extLst>
                    </a:blip>
                    <a:stretch>
                      <a:fillRect/>
                    </a:stretch>
                  </pic:blipFill>
                  <pic:spPr>
                    <a:xfrm>
                      <a:off x="0" y="0"/>
                      <a:ext cx="6659245" cy="7378700"/>
                    </a:xfrm>
                    <a:prstGeom prst="rect">
                      <a:avLst/>
                    </a:prstGeom>
                  </pic:spPr>
                </pic:pic>
              </a:graphicData>
            </a:graphic>
            <wp14:sizeRelH relativeFrom="margin">
              <wp14:pctWidth>0</wp14:pctWidth>
            </wp14:sizeRelH>
            <wp14:sizeRelV relativeFrom="margin">
              <wp14:pctHeight>0</wp14:pctHeight>
            </wp14:sizeRelV>
          </wp:anchor>
        </w:drawing>
      </w:r>
      <w:r>
        <w:rPr>
          <w:b/>
          <w:bCs/>
          <w:sz w:val="32"/>
          <w:szCs w:val="32"/>
        </w:rPr>
        <w:t>PLAGARISM REPORT</w:t>
      </w:r>
      <w:r w:rsidR="00312A56">
        <w:rPr>
          <w:b/>
          <w:bCs/>
          <w:sz w:val="32"/>
          <w:szCs w:val="32"/>
        </w:rPr>
        <w:br w:type="page"/>
      </w:r>
    </w:p>
    <w:p w14:paraId="6234446A" w14:textId="6E0ADA90" w:rsidR="00B3023D" w:rsidRDefault="004A79D8" w:rsidP="00DC45BA">
      <w:pPr>
        <w:ind w:left="451"/>
        <w:rPr>
          <w:b/>
          <w:sz w:val="30"/>
        </w:rPr>
      </w:pPr>
      <w:r>
        <w:rPr>
          <w:b/>
          <w:noProof/>
          <w:sz w:val="30"/>
        </w:rPr>
        <w:lastRenderedPageBreak/>
        <w:drawing>
          <wp:anchor distT="0" distB="0" distL="114300" distR="114300" simplePos="0" relativeHeight="251679744" behindDoc="1" locked="0" layoutInCell="1" allowOverlap="1" wp14:anchorId="316FB0C9" wp14:editId="19E5E933">
            <wp:simplePos x="0" y="0"/>
            <wp:positionH relativeFrom="column">
              <wp:posOffset>-434340</wp:posOffset>
            </wp:positionH>
            <wp:positionV relativeFrom="paragraph">
              <wp:posOffset>0</wp:posOffset>
            </wp:positionV>
            <wp:extent cx="6972300" cy="7249160"/>
            <wp:effectExtent l="0" t="0" r="0" b="8890"/>
            <wp:wrapTight wrapText="bothSides">
              <wp:wrapPolygon edited="0">
                <wp:start x="0" y="0"/>
                <wp:lineTo x="0" y="21570"/>
                <wp:lineTo x="21541" y="21570"/>
                <wp:lineTo x="21541" y="0"/>
                <wp:lineTo x="0" y="0"/>
              </wp:wrapPolygon>
            </wp:wrapTight>
            <wp:docPr id="1645391887" name="Picture 1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91887" name="Picture 14" descr="A screenshot of a computer&#10;&#10;AI-generated content may be incorrect."/>
                    <pic:cNvPicPr/>
                  </pic:nvPicPr>
                  <pic:blipFill>
                    <a:blip r:embed="rId60">
                      <a:extLst>
                        <a:ext uri="{28A0092B-C50C-407E-A947-70E740481C1C}">
                          <a14:useLocalDpi xmlns:a14="http://schemas.microsoft.com/office/drawing/2010/main" val="0"/>
                        </a:ext>
                      </a:extLst>
                    </a:blip>
                    <a:stretch>
                      <a:fillRect/>
                    </a:stretch>
                  </pic:blipFill>
                  <pic:spPr>
                    <a:xfrm>
                      <a:off x="0" y="0"/>
                      <a:ext cx="6972300" cy="7249160"/>
                    </a:xfrm>
                    <a:prstGeom prst="rect">
                      <a:avLst/>
                    </a:prstGeom>
                  </pic:spPr>
                </pic:pic>
              </a:graphicData>
            </a:graphic>
            <wp14:sizeRelH relativeFrom="margin">
              <wp14:pctWidth>0</wp14:pctWidth>
            </wp14:sizeRelH>
          </wp:anchor>
        </w:drawing>
      </w:r>
    </w:p>
    <w:p w14:paraId="27C0C036" w14:textId="74217D99" w:rsidR="00B3023D" w:rsidRDefault="00B3023D" w:rsidP="00DC45BA">
      <w:pPr>
        <w:ind w:left="451"/>
        <w:rPr>
          <w:b/>
          <w:sz w:val="30"/>
        </w:rPr>
      </w:pPr>
    </w:p>
    <w:p w14:paraId="4D1E9AA6" w14:textId="77777777" w:rsidR="00B3023D" w:rsidRDefault="00B3023D" w:rsidP="00DC45BA">
      <w:pPr>
        <w:ind w:left="451"/>
        <w:rPr>
          <w:b/>
          <w:sz w:val="30"/>
        </w:rPr>
      </w:pPr>
    </w:p>
    <w:p w14:paraId="1AA06A30" w14:textId="4F5DEB55" w:rsidR="00B3023D" w:rsidRDefault="004A79D8" w:rsidP="00DC45BA">
      <w:pPr>
        <w:ind w:left="451"/>
        <w:rPr>
          <w:b/>
          <w:sz w:val="30"/>
        </w:rPr>
      </w:pPr>
      <w:r>
        <w:rPr>
          <w:b/>
          <w:noProof/>
          <w:sz w:val="30"/>
        </w:rPr>
        <w:lastRenderedPageBreak/>
        <w:drawing>
          <wp:anchor distT="0" distB="0" distL="114300" distR="114300" simplePos="0" relativeHeight="251680768" behindDoc="1" locked="0" layoutInCell="1" allowOverlap="1" wp14:anchorId="104EBDD0" wp14:editId="012CA016">
            <wp:simplePos x="0" y="0"/>
            <wp:positionH relativeFrom="column">
              <wp:posOffset>-487680</wp:posOffset>
            </wp:positionH>
            <wp:positionV relativeFrom="paragraph">
              <wp:posOffset>0</wp:posOffset>
            </wp:positionV>
            <wp:extent cx="7033260" cy="3810000"/>
            <wp:effectExtent l="0" t="0" r="0" b="0"/>
            <wp:wrapTight wrapText="bothSides">
              <wp:wrapPolygon edited="0">
                <wp:start x="0" y="0"/>
                <wp:lineTo x="0" y="21492"/>
                <wp:lineTo x="21530" y="21492"/>
                <wp:lineTo x="21530" y="0"/>
                <wp:lineTo x="0" y="0"/>
              </wp:wrapPolygon>
            </wp:wrapTight>
            <wp:docPr id="1691741550" name="Picture 1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741550" name="Picture 15" descr="A screenshot of a computer&#10;&#10;AI-generated content may be incorrect."/>
                    <pic:cNvPicPr/>
                  </pic:nvPicPr>
                  <pic:blipFill>
                    <a:blip r:embed="rId61">
                      <a:extLst>
                        <a:ext uri="{28A0092B-C50C-407E-A947-70E740481C1C}">
                          <a14:useLocalDpi xmlns:a14="http://schemas.microsoft.com/office/drawing/2010/main" val="0"/>
                        </a:ext>
                      </a:extLst>
                    </a:blip>
                    <a:stretch>
                      <a:fillRect/>
                    </a:stretch>
                  </pic:blipFill>
                  <pic:spPr>
                    <a:xfrm>
                      <a:off x="0" y="0"/>
                      <a:ext cx="7033260" cy="3810000"/>
                    </a:xfrm>
                    <a:prstGeom prst="rect">
                      <a:avLst/>
                    </a:prstGeom>
                  </pic:spPr>
                </pic:pic>
              </a:graphicData>
            </a:graphic>
            <wp14:sizeRelH relativeFrom="margin">
              <wp14:pctWidth>0</wp14:pctWidth>
            </wp14:sizeRelH>
            <wp14:sizeRelV relativeFrom="margin">
              <wp14:pctHeight>0</wp14:pctHeight>
            </wp14:sizeRelV>
          </wp:anchor>
        </w:drawing>
      </w:r>
    </w:p>
    <w:p w14:paraId="526E258F" w14:textId="131608D7" w:rsidR="00B3023D" w:rsidRDefault="00B3023D" w:rsidP="00DC45BA">
      <w:pPr>
        <w:ind w:left="451"/>
        <w:rPr>
          <w:b/>
          <w:sz w:val="30"/>
        </w:rPr>
      </w:pPr>
    </w:p>
    <w:p w14:paraId="3084FF9C" w14:textId="77777777" w:rsidR="00B3023D" w:rsidRDefault="00B3023D" w:rsidP="00DC45BA">
      <w:pPr>
        <w:ind w:left="451"/>
        <w:rPr>
          <w:b/>
          <w:sz w:val="30"/>
        </w:rPr>
      </w:pPr>
    </w:p>
    <w:p w14:paraId="60138D97" w14:textId="77777777" w:rsidR="00B3023D" w:rsidRDefault="00B3023D" w:rsidP="00DC45BA">
      <w:pPr>
        <w:ind w:left="451"/>
        <w:rPr>
          <w:b/>
          <w:sz w:val="30"/>
        </w:rPr>
      </w:pPr>
    </w:p>
    <w:p w14:paraId="4ECCEBFD" w14:textId="77777777" w:rsidR="00B3023D" w:rsidRDefault="00B3023D" w:rsidP="00DC45BA">
      <w:pPr>
        <w:ind w:left="451"/>
        <w:rPr>
          <w:b/>
          <w:sz w:val="30"/>
        </w:rPr>
      </w:pPr>
    </w:p>
    <w:p w14:paraId="028E35D3" w14:textId="77777777" w:rsidR="00B3023D" w:rsidRDefault="00B3023D" w:rsidP="00DC45BA">
      <w:pPr>
        <w:ind w:left="451"/>
        <w:rPr>
          <w:b/>
          <w:sz w:val="30"/>
        </w:rPr>
      </w:pPr>
    </w:p>
    <w:p w14:paraId="160F4276" w14:textId="77777777" w:rsidR="00B3023D" w:rsidRDefault="00B3023D" w:rsidP="00DC45BA">
      <w:pPr>
        <w:ind w:left="451"/>
        <w:rPr>
          <w:b/>
          <w:sz w:val="30"/>
        </w:rPr>
      </w:pPr>
    </w:p>
    <w:p w14:paraId="4D6CB63B" w14:textId="77777777" w:rsidR="00B3023D" w:rsidRDefault="00B3023D" w:rsidP="00DC45BA">
      <w:pPr>
        <w:ind w:left="451"/>
        <w:rPr>
          <w:b/>
          <w:sz w:val="30"/>
        </w:rPr>
      </w:pPr>
    </w:p>
    <w:p w14:paraId="04197E06" w14:textId="77777777" w:rsidR="00B3023D" w:rsidRDefault="00B3023D" w:rsidP="00DC45BA">
      <w:pPr>
        <w:ind w:left="451"/>
        <w:rPr>
          <w:b/>
          <w:sz w:val="30"/>
        </w:rPr>
      </w:pPr>
    </w:p>
    <w:p w14:paraId="7FF06089" w14:textId="77777777" w:rsidR="00B3023D" w:rsidRDefault="00B3023D" w:rsidP="00DC45BA">
      <w:pPr>
        <w:ind w:left="451"/>
        <w:rPr>
          <w:b/>
          <w:sz w:val="30"/>
        </w:rPr>
      </w:pPr>
    </w:p>
    <w:p w14:paraId="7B252BDA" w14:textId="77777777" w:rsidR="00B3023D" w:rsidRDefault="00B3023D" w:rsidP="00DC45BA">
      <w:pPr>
        <w:ind w:left="451"/>
        <w:rPr>
          <w:b/>
          <w:sz w:val="30"/>
        </w:rPr>
      </w:pPr>
    </w:p>
    <w:p w14:paraId="78FD119F" w14:textId="77777777" w:rsidR="00B3023D" w:rsidRDefault="00B3023D" w:rsidP="00DC45BA">
      <w:pPr>
        <w:ind w:left="451"/>
        <w:rPr>
          <w:b/>
          <w:sz w:val="30"/>
        </w:rPr>
      </w:pPr>
    </w:p>
    <w:p w14:paraId="722C7529" w14:textId="77777777" w:rsidR="00B3023D" w:rsidRDefault="00B3023D" w:rsidP="00DC45BA">
      <w:pPr>
        <w:ind w:left="451"/>
        <w:rPr>
          <w:b/>
          <w:sz w:val="30"/>
        </w:rPr>
      </w:pPr>
    </w:p>
    <w:p w14:paraId="0AF6FCF8" w14:textId="77777777" w:rsidR="00B3023D" w:rsidRDefault="00B3023D" w:rsidP="00DC45BA">
      <w:pPr>
        <w:ind w:left="451"/>
        <w:rPr>
          <w:b/>
          <w:sz w:val="30"/>
        </w:rPr>
      </w:pPr>
    </w:p>
    <w:p w14:paraId="598788E9" w14:textId="77777777" w:rsidR="00B3023D" w:rsidRDefault="00B3023D" w:rsidP="00DC45BA">
      <w:pPr>
        <w:ind w:left="451"/>
        <w:rPr>
          <w:b/>
          <w:sz w:val="30"/>
        </w:rPr>
      </w:pPr>
    </w:p>
    <w:p w14:paraId="66F8B07B" w14:textId="77777777" w:rsidR="00B3023D" w:rsidRDefault="00B3023D" w:rsidP="00DC45BA">
      <w:pPr>
        <w:ind w:left="451"/>
        <w:rPr>
          <w:b/>
          <w:sz w:val="30"/>
        </w:rPr>
      </w:pPr>
    </w:p>
    <w:p w14:paraId="6237269C" w14:textId="77777777" w:rsidR="00B3023D" w:rsidRDefault="00B3023D" w:rsidP="00DC45BA">
      <w:pPr>
        <w:ind w:left="451"/>
        <w:rPr>
          <w:b/>
          <w:sz w:val="30"/>
        </w:rPr>
      </w:pPr>
    </w:p>
    <w:p w14:paraId="0162219B" w14:textId="77777777" w:rsidR="00B3023D" w:rsidRDefault="00B3023D" w:rsidP="004A79D8">
      <w:pPr>
        <w:rPr>
          <w:b/>
          <w:sz w:val="30"/>
        </w:rPr>
      </w:pPr>
    </w:p>
    <w:sectPr w:rsidR="00B3023D" w:rsidSect="00B3023D">
      <w:pgSz w:w="12240" w:h="15840"/>
      <w:pgMar w:top="1440" w:right="1440" w:bottom="1440" w:left="1440" w:header="0" w:footer="907" w:gutter="0"/>
      <w:pgBorders w:offsetFrom="page">
        <w:top w:val="single" w:sz="4" w:space="24" w:color="auto"/>
        <w:left w:val="single" w:sz="4" w:space="24" w:color="auto"/>
        <w:bottom w:val="single" w:sz="4" w:space="24" w:color="auto"/>
        <w:right w:val="single" w:sz="4" w:space="24" w:color="auto"/>
      </w:pgBorder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54BC" w14:textId="77777777" w:rsidR="00311E38" w:rsidRDefault="00311E38">
      <w:r>
        <w:separator/>
      </w:r>
    </w:p>
  </w:endnote>
  <w:endnote w:type="continuationSeparator" w:id="0">
    <w:p w14:paraId="174AF31C" w14:textId="77777777" w:rsidR="00311E38" w:rsidRDefault="00311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175608"/>
      <w:docPartObj>
        <w:docPartGallery w:val="Page Numbers (Bottom of Page)"/>
        <w:docPartUnique/>
      </w:docPartObj>
    </w:sdtPr>
    <w:sdtEndPr>
      <w:rPr>
        <w:noProof/>
      </w:rPr>
    </w:sdtEndPr>
    <w:sdtContent>
      <w:p w14:paraId="6A47E135" w14:textId="2105EAF9" w:rsidR="00867398" w:rsidRDefault="008673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9F5F640" w14:textId="7B1F2EC3" w:rsidR="00B75ABB" w:rsidRDefault="00B75ABB">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8703503"/>
      <w:docPartObj>
        <w:docPartGallery w:val="Page Numbers (Bottom of Page)"/>
        <w:docPartUnique/>
      </w:docPartObj>
    </w:sdtPr>
    <w:sdtEndPr>
      <w:rPr>
        <w:noProof/>
      </w:rPr>
    </w:sdtEndPr>
    <w:sdtContent>
      <w:p w14:paraId="629230EC" w14:textId="57B2229C" w:rsidR="00867398" w:rsidRDefault="008673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A1EDCD" w14:textId="77777777" w:rsidR="00DC45BA" w:rsidRDefault="00DC45B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B9F01" w14:textId="77777777" w:rsidR="00311E38" w:rsidRDefault="00311E38">
      <w:r>
        <w:separator/>
      </w:r>
    </w:p>
  </w:footnote>
  <w:footnote w:type="continuationSeparator" w:id="0">
    <w:p w14:paraId="13FB1FB9" w14:textId="77777777" w:rsidR="00311E38" w:rsidRDefault="00311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84426"/>
    <w:multiLevelType w:val="multilevel"/>
    <w:tmpl w:val="6DB8A37A"/>
    <w:lvl w:ilvl="0">
      <w:start w:val="3"/>
      <w:numFmt w:val="decimal"/>
      <w:lvlText w:val="%1"/>
      <w:lvlJc w:val="left"/>
      <w:pPr>
        <w:ind w:left="991" w:hanging="540"/>
      </w:pPr>
      <w:rPr>
        <w:rFonts w:hint="default"/>
        <w:lang w:val="en-US" w:eastAsia="en-US" w:bidi="ar-SA"/>
      </w:rPr>
    </w:lvl>
    <w:lvl w:ilvl="1">
      <w:numFmt w:val="decimal"/>
      <w:lvlText w:val="%1.%2"/>
      <w:lvlJc w:val="left"/>
      <w:pPr>
        <w:ind w:left="991" w:hanging="540"/>
        <w:jc w:val="right"/>
      </w:pPr>
      <w:rPr>
        <w:rFonts w:hint="default"/>
        <w:spacing w:val="0"/>
        <w:w w:val="100"/>
        <w:lang w:val="en-US" w:eastAsia="en-US" w:bidi="ar-SA"/>
      </w:rPr>
    </w:lvl>
    <w:lvl w:ilvl="2">
      <w:start w:val="1"/>
      <w:numFmt w:val="decimal"/>
      <w:lvlText w:val="%1.%2.%3"/>
      <w:lvlJc w:val="left"/>
      <w:pPr>
        <w:ind w:left="1771" w:hanging="840"/>
      </w:pPr>
      <w:rPr>
        <w:rFonts w:ascii="Times New Roman" w:eastAsia="Times New Roman" w:hAnsi="Times New Roman" w:cs="Times New Roman" w:hint="default"/>
        <w:b w:val="0"/>
        <w:bCs w:val="0"/>
        <w:i w:val="0"/>
        <w:iCs w:val="0"/>
        <w:spacing w:val="0"/>
        <w:w w:val="100"/>
        <w:sz w:val="24"/>
        <w:szCs w:val="24"/>
        <w:lang w:val="en-US" w:eastAsia="en-US" w:bidi="ar-SA"/>
      </w:rPr>
    </w:lvl>
    <w:lvl w:ilvl="3">
      <w:numFmt w:val="bullet"/>
      <w:lvlText w:val="•"/>
      <w:lvlJc w:val="left"/>
      <w:pPr>
        <w:ind w:left="3784" w:hanging="840"/>
      </w:pPr>
      <w:rPr>
        <w:rFonts w:hint="default"/>
        <w:lang w:val="en-US" w:eastAsia="en-US" w:bidi="ar-SA"/>
      </w:rPr>
    </w:lvl>
    <w:lvl w:ilvl="4">
      <w:numFmt w:val="bullet"/>
      <w:lvlText w:val="•"/>
      <w:lvlJc w:val="left"/>
      <w:pPr>
        <w:ind w:left="4786" w:hanging="840"/>
      </w:pPr>
      <w:rPr>
        <w:rFonts w:hint="default"/>
        <w:lang w:val="en-US" w:eastAsia="en-US" w:bidi="ar-SA"/>
      </w:rPr>
    </w:lvl>
    <w:lvl w:ilvl="5">
      <w:numFmt w:val="bullet"/>
      <w:lvlText w:val="•"/>
      <w:lvlJc w:val="left"/>
      <w:pPr>
        <w:ind w:left="5788" w:hanging="840"/>
      </w:pPr>
      <w:rPr>
        <w:rFonts w:hint="default"/>
        <w:lang w:val="en-US" w:eastAsia="en-US" w:bidi="ar-SA"/>
      </w:rPr>
    </w:lvl>
    <w:lvl w:ilvl="6">
      <w:numFmt w:val="bullet"/>
      <w:lvlText w:val="•"/>
      <w:lvlJc w:val="left"/>
      <w:pPr>
        <w:ind w:left="6791" w:hanging="840"/>
      </w:pPr>
      <w:rPr>
        <w:rFonts w:hint="default"/>
        <w:lang w:val="en-US" w:eastAsia="en-US" w:bidi="ar-SA"/>
      </w:rPr>
    </w:lvl>
    <w:lvl w:ilvl="7">
      <w:numFmt w:val="bullet"/>
      <w:lvlText w:val="•"/>
      <w:lvlJc w:val="left"/>
      <w:pPr>
        <w:ind w:left="7793" w:hanging="840"/>
      </w:pPr>
      <w:rPr>
        <w:rFonts w:hint="default"/>
        <w:lang w:val="en-US" w:eastAsia="en-US" w:bidi="ar-SA"/>
      </w:rPr>
    </w:lvl>
    <w:lvl w:ilvl="8">
      <w:numFmt w:val="bullet"/>
      <w:lvlText w:val="•"/>
      <w:lvlJc w:val="left"/>
      <w:pPr>
        <w:ind w:left="8795" w:hanging="840"/>
      </w:pPr>
      <w:rPr>
        <w:rFonts w:hint="default"/>
        <w:lang w:val="en-US" w:eastAsia="en-US" w:bidi="ar-SA"/>
      </w:rPr>
    </w:lvl>
  </w:abstractNum>
  <w:abstractNum w:abstractNumId="1" w15:restartNumberingAfterBreak="0">
    <w:nsid w:val="14621633"/>
    <w:multiLevelType w:val="hybridMultilevel"/>
    <w:tmpl w:val="81FAF472"/>
    <w:lvl w:ilvl="0" w:tplc="AA3EA06A">
      <w:start w:val="32"/>
      <w:numFmt w:val="decimal"/>
      <w:lvlText w:val="%1."/>
      <w:lvlJc w:val="left"/>
      <w:pPr>
        <w:ind w:left="720" w:hanging="360"/>
      </w:pPr>
      <w:rPr>
        <w:rFonts w:ascii="Times New Roman" w:hAnsi="Times New Roman" w:cs="Times New Roman"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1CD66D8B"/>
    <w:multiLevelType w:val="multilevel"/>
    <w:tmpl w:val="9592A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F7111F"/>
    <w:multiLevelType w:val="hybridMultilevel"/>
    <w:tmpl w:val="2E0837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525349F"/>
    <w:multiLevelType w:val="hybridMultilevel"/>
    <w:tmpl w:val="000E5F0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34543BDC"/>
    <w:multiLevelType w:val="multilevel"/>
    <w:tmpl w:val="0A325EB0"/>
    <w:lvl w:ilvl="0">
      <w:start w:val="2"/>
      <w:numFmt w:val="decimal"/>
      <w:lvlText w:val="%1"/>
      <w:lvlJc w:val="left"/>
      <w:pPr>
        <w:ind w:left="1171" w:hanging="720"/>
      </w:pPr>
      <w:rPr>
        <w:rFonts w:hint="default"/>
        <w:b w:val="0"/>
        <w:bCs w:val="0"/>
        <w:i w:val="0"/>
        <w:iCs w:val="0"/>
        <w:spacing w:val="0"/>
        <w:w w:val="100"/>
        <w:sz w:val="24"/>
        <w:szCs w:val="24"/>
        <w:lang w:val="en-US" w:eastAsia="en-US" w:bidi="ar-SA"/>
      </w:rPr>
    </w:lvl>
    <w:lvl w:ilvl="1">
      <w:start w:val="1"/>
      <w:numFmt w:val="decimal"/>
      <w:lvlText w:val="%1.%2"/>
      <w:lvlJc w:val="left"/>
      <w:pPr>
        <w:ind w:left="1145" w:hanging="720"/>
      </w:pPr>
      <w:rPr>
        <w:rFonts w:ascii="Times New Roman" w:eastAsia="Times New Roman" w:hAnsi="Times New Roman" w:cs="Times New Roman" w:hint="default"/>
        <w:b/>
        <w:bCs/>
        <w:i w:val="0"/>
        <w:iCs w:val="0"/>
        <w:spacing w:val="0"/>
        <w:w w:val="100"/>
        <w:sz w:val="24"/>
        <w:szCs w:val="24"/>
        <w:lang w:val="en-US" w:eastAsia="en-US" w:bidi="ar-SA"/>
      </w:rPr>
    </w:lvl>
    <w:lvl w:ilvl="2">
      <w:start w:val="1"/>
      <w:numFmt w:val="decimal"/>
      <w:lvlText w:val="%1.%2.%3"/>
      <w:lvlJc w:val="left"/>
      <w:pPr>
        <w:ind w:left="1171" w:hanging="720"/>
      </w:pPr>
      <w:rPr>
        <w:rFonts w:ascii="Times New Roman" w:eastAsia="Times New Roman" w:hAnsi="Times New Roman" w:cs="Times New Roman" w:hint="default"/>
        <w:b/>
        <w:bCs/>
        <w:i w:val="0"/>
        <w:iCs w:val="0"/>
        <w:spacing w:val="0"/>
        <w:w w:val="100"/>
        <w:sz w:val="24"/>
        <w:szCs w:val="24"/>
        <w:lang w:val="en-US" w:eastAsia="en-US" w:bidi="ar-SA"/>
      </w:rPr>
    </w:lvl>
    <w:lvl w:ilvl="3">
      <w:start w:val="1"/>
      <w:numFmt w:val="lowerLetter"/>
      <w:lvlText w:val="(%4)"/>
      <w:lvlJc w:val="left"/>
      <w:pPr>
        <w:ind w:left="1351" w:hanging="360"/>
      </w:pPr>
      <w:rPr>
        <w:rFonts w:hint="default"/>
        <w:spacing w:val="-2"/>
        <w:w w:val="100"/>
        <w:lang w:val="en-US" w:eastAsia="en-US" w:bidi="ar-SA"/>
      </w:rPr>
    </w:lvl>
    <w:lvl w:ilvl="4">
      <w:numFmt w:val="bullet"/>
      <w:lvlText w:val="•"/>
      <w:lvlJc w:val="left"/>
      <w:pPr>
        <w:ind w:left="4506" w:hanging="360"/>
      </w:pPr>
      <w:rPr>
        <w:rFonts w:hint="default"/>
        <w:lang w:val="en-US" w:eastAsia="en-US" w:bidi="ar-SA"/>
      </w:rPr>
    </w:lvl>
    <w:lvl w:ilvl="5">
      <w:numFmt w:val="bullet"/>
      <w:lvlText w:val="•"/>
      <w:lvlJc w:val="left"/>
      <w:pPr>
        <w:ind w:left="5555" w:hanging="360"/>
      </w:pPr>
      <w:rPr>
        <w:rFonts w:hint="default"/>
        <w:lang w:val="en-US" w:eastAsia="en-US" w:bidi="ar-SA"/>
      </w:rPr>
    </w:lvl>
    <w:lvl w:ilvl="6">
      <w:numFmt w:val="bullet"/>
      <w:lvlText w:val="•"/>
      <w:lvlJc w:val="left"/>
      <w:pPr>
        <w:ind w:left="6604" w:hanging="360"/>
      </w:pPr>
      <w:rPr>
        <w:rFonts w:hint="default"/>
        <w:lang w:val="en-US" w:eastAsia="en-US" w:bidi="ar-SA"/>
      </w:rPr>
    </w:lvl>
    <w:lvl w:ilvl="7">
      <w:numFmt w:val="bullet"/>
      <w:lvlText w:val="•"/>
      <w:lvlJc w:val="left"/>
      <w:pPr>
        <w:ind w:left="7653" w:hanging="360"/>
      </w:pPr>
      <w:rPr>
        <w:rFonts w:hint="default"/>
        <w:lang w:val="en-US" w:eastAsia="en-US" w:bidi="ar-SA"/>
      </w:rPr>
    </w:lvl>
    <w:lvl w:ilvl="8">
      <w:numFmt w:val="bullet"/>
      <w:lvlText w:val="•"/>
      <w:lvlJc w:val="left"/>
      <w:pPr>
        <w:ind w:left="8702" w:hanging="360"/>
      </w:pPr>
      <w:rPr>
        <w:rFonts w:hint="default"/>
        <w:lang w:val="en-US" w:eastAsia="en-US" w:bidi="ar-SA"/>
      </w:rPr>
    </w:lvl>
  </w:abstractNum>
  <w:abstractNum w:abstractNumId="6" w15:restartNumberingAfterBreak="0">
    <w:nsid w:val="3608126F"/>
    <w:multiLevelType w:val="multilevel"/>
    <w:tmpl w:val="CDD4CB90"/>
    <w:lvl w:ilvl="0">
      <w:start w:val="4"/>
      <w:numFmt w:val="decimal"/>
      <w:lvlText w:val="%1"/>
      <w:lvlJc w:val="left"/>
      <w:pPr>
        <w:ind w:left="384" w:hanging="384"/>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8EE3C1B"/>
    <w:multiLevelType w:val="multilevel"/>
    <w:tmpl w:val="85F6AB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eastAsia="Times New Roman" w:hAnsi="Times New Roman" w:cs="Times New Roman"/>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8A0C47"/>
    <w:multiLevelType w:val="hybridMultilevel"/>
    <w:tmpl w:val="7B1660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3C32775A"/>
    <w:multiLevelType w:val="multilevel"/>
    <w:tmpl w:val="249A7788"/>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8786895"/>
    <w:multiLevelType w:val="multilevel"/>
    <w:tmpl w:val="AE0C86AA"/>
    <w:lvl w:ilvl="0">
      <w:start w:val="4"/>
      <w:numFmt w:val="decimal"/>
      <w:lvlText w:val="%1"/>
      <w:lvlJc w:val="left"/>
      <w:pPr>
        <w:ind w:left="1111" w:hanging="660"/>
      </w:pPr>
      <w:rPr>
        <w:rFonts w:hint="default"/>
        <w:lang w:val="en-US" w:eastAsia="en-US" w:bidi="ar-SA"/>
      </w:rPr>
    </w:lvl>
    <w:lvl w:ilvl="1">
      <w:numFmt w:val="decimal"/>
      <w:lvlText w:val="%1.%2"/>
      <w:lvlJc w:val="left"/>
      <w:pPr>
        <w:ind w:left="1227" w:hanging="660"/>
        <w:jc w:val="right"/>
      </w:pPr>
      <w:rPr>
        <w:rFonts w:hint="default"/>
        <w:spacing w:val="0"/>
        <w:w w:val="100"/>
        <w:lang w:val="en-US" w:eastAsia="en-US" w:bidi="ar-SA"/>
      </w:rPr>
    </w:lvl>
    <w:lvl w:ilvl="2">
      <w:numFmt w:val="bullet"/>
      <w:lvlText w:val="•"/>
      <w:lvlJc w:val="left"/>
      <w:pPr>
        <w:ind w:left="3056" w:hanging="660"/>
      </w:pPr>
      <w:rPr>
        <w:rFonts w:hint="default"/>
        <w:lang w:val="en-US" w:eastAsia="en-US" w:bidi="ar-SA"/>
      </w:rPr>
    </w:lvl>
    <w:lvl w:ilvl="3">
      <w:numFmt w:val="bullet"/>
      <w:lvlText w:val="•"/>
      <w:lvlJc w:val="left"/>
      <w:pPr>
        <w:ind w:left="4024" w:hanging="660"/>
      </w:pPr>
      <w:rPr>
        <w:rFonts w:hint="default"/>
        <w:lang w:val="en-US" w:eastAsia="en-US" w:bidi="ar-SA"/>
      </w:rPr>
    </w:lvl>
    <w:lvl w:ilvl="4">
      <w:numFmt w:val="bullet"/>
      <w:lvlText w:val="•"/>
      <w:lvlJc w:val="left"/>
      <w:pPr>
        <w:ind w:left="4992" w:hanging="660"/>
      </w:pPr>
      <w:rPr>
        <w:rFonts w:hint="default"/>
        <w:lang w:val="en-US" w:eastAsia="en-US" w:bidi="ar-SA"/>
      </w:rPr>
    </w:lvl>
    <w:lvl w:ilvl="5">
      <w:numFmt w:val="bullet"/>
      <w:lvlText w:val="•"/>
      <w:lvlJc w:val="left"/>
      <w:pPr>
        <w:ind w:left="5960" w:hanging="660"/>
      </w:pPr>
      <w:rPr>
        <w:rFonts w:hint="default"/>
        <w:lang w:val="en-US" w:eastAsia="en-US" w:bidi="ar-SA"/>
      </w:rPr>
    </w:lvl>
    <w:lvl w:ilvl="6">
      <w:numFmt w:val="bullet"/>
      <w:lvlText w:val="•"/>
      <w:lvlJc w:val="left"/>
      <w:pPr>
        <w:ind w:left="6928" w:hanging="660"/>
      </w:pPr>
      <w:rPr>
        <w:rFonts w:hint="default"/>
        <w:lang w:val="en-US" w:eastAsia="en-US" w:bidi="ar-SA"/>
      </w:rPr>
    </w:lvl>
    <w:lvl w:ilvl="7">
      <w:numFmt w:val="bullet"/>
      <w:lvlText w:val="•"/>
      <w:lvlJc w:val="left"/>
      <w:pPr>
        <w:ind w:left="7896" w:hanging="660"/>
      </w:pPr>
      <w:rPr>
        <w:rFonts w:hint="default"/>
        <w:lang w:val="en-US" w:eastAsia="en-US" w:bidi="ar-SA"/>
      </w:rPr>
    </w:lvl>
    <w:lvl w:ilvl="8">
      <w:numFmt w:val="bullet"/>
      <w:lvlText w:val="•"/>
      <w:lvlJc w:val="left"/>
      <w:pPr>
        <w:ind w:left="8864" w:hanging="660"/>
      </w:pPr>
      <w:rPr>
        <w:rFonts w:hint="default"/>
        <w:lang w:val="en-US" w:eastAsia="en-US" w:bidi="ar-SA"/>
      </w:rPr>
    </w:lvl>
  </w:abstractNum>
  <w:abstractNum w:abstractNumId="11" w15:restartNumberingAfterBreak="0">
    <w:nsid w:val="4DE163B5"/>
    <w:multiLevelType w:val="multilevel"/>
    <w:tmpl w:val="A44A5EAE"/>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FB92E0B"/>
    <w:multiLevelType w:val="hybridMultilevel"/>
    <w:tmpl w:val="23E451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56B35940"/>
    <w:multiLevelType w:val="multilevel"/>
    <w:tmpl w:val="7688B7DE"/>
    <w:lvl w:ilvl="0">
      <w:start w:val="2"/>
      <w:numFmt w:val="decimal"/>
      <w:lvlText w:val="%1"/>
      <w:lvlJc w:val="left"/>
      <w:pPr>
        <w:ind w:left="360" w:hanging="360"/>
      </w:pPr>
      <w:rPr>
        <w:rFonts w:hint="default"/>
      </w:rPr>
    </w:lvl>
    <w:lvl w:ilvl="1">
      <w:start w:val="1"/>
      <w:numFmt w:val="decimal"/>
      <w:lvlText w:val="%1.%2"/>
      <w:lvlJc w:val="left"/>
      <w:pPr>
        <w:ind w:left="804" w:hanging="360"/>
      </w:pPr>
      <w:rPr>
        <w:rFonts w:hint="default"/>
      </w:rPr>
    </w:lvl>
    <w:lvl w:ilvl="2">
      <w:start w:val="1"/>
      <w:numFmt w:val="decimal"/>
      <w:lvlText w:val="%1.%2.%3"/>
      <w:lvlJc w:val="left"/>
      <w:pPr>
        <w:ind w:left="1608" w:hanging="720"/>
      </w:pPr>
      <w:rPr>
        <w:rFonts w:hint="default"/>
      </w:rPr>
    </w:lvl>
    <w:lvl w:ilvl="3">
      <w:start w:val="1"/>
      <w:numFmt w:val="decimal"/>
      <w:lvlText w:val="%1.%2.%3.%4"/>
      <w:lvlJc w:val="left"/>
      <w:pPr>
        <w:ind w:left="2052" w:hanging="720"/>
      </w:pPr>
      <w:rPr>
        <w:rFonts w:hint="default"/>
      </w:rPr>
    </w:lvl>
    <w:lvl w:ilvl="4">
      <w:start w:val="1"/>
      <w:numFmt w:val="decimal"/>
      <w:lvlText w:val="%1.%2.%3.%4.%5"/>
      <w:lvlJc w:val="left"/>
      <w:pPr>
        <w:ind w:left="2856" w:hanging="1080"/>
      </w:pPr>
      <w:rPr>
        <w:rFonts w:hint="default"/>
      </w:rPr>
    </w:lvl>
    <w:lvl w:ilvl="5">
      <w:start w:val="1"/>
      <w:numFmt w:val="decimal"/>
      <w:lvlText w:val="%1.%2.%3.%4.%5.%6"/>
      <w:lvlJc w:val="left"/>
      <w:pPr>
        <w:ind w:left="3300" w:hanging="1080"/>
      </w:pPr>
      <w:rPr>
        <w:rFonts w:hint="default"/>
      </w:rPr>
    </w:lvl>
    <w:lvl w:ilvl="6">
      <w:start w:val="1"/>
      <w:numFmt w:val="decimal"/>
      <w:lvlText w:val="%1.%2.%3.%4.%5.%6.%7"/>
      <w:lvlJc w:val="left"/>
      <w:pPr>
        <w:ind w:left="4104" w:hanging="1440"/>
      </w:pPr>
      <w:rPr>
        <w:rFonts w:hint="default"/>
      </w:rPr>
    </w:lvl>
    <w:lvl w:ilvl="7">
      <w:start w:val="1"/>
      <w:numFmt w:val="decimal"/>
      <w:lvlText w:val="%1.%2.%3.%4.%5.%6.%7.%8"/>
      <w:lvlJc w:val="left"/>
      <w:pPr>
        <w:ind w:left="4548" w:hanging="1440"/>
      </w:pPr>
      <w:rPr>
        <w:rFonts w:hint="default"/>
      </w:rPr>
    </w:lvl>
    <w:lvl w:ilvl="8">
      <w:start w:val="1"/>
      <w:numFmt w:val="decimal"/>
      <w:lvlText w:val="%1.%2.%3.%4.%5.%6.%7.%8.%9"/>
      <w:lvlJc w:val="left"/>
      <w:pPr>
        <w:ind w:left="4992" w:hanging="1440"/>
      </w:pPr>
      <w:rPr>
        <w:rFonts w:hint="default"/>
      </w:rPr>
    </w:lvl>
  </w:abstractNum>
  <w:abstractNum w:abstractNumId="14" w15:restartNumberingAfterBreak="0">
    <w:nsid w:val="576B6B56"/>
    <w:multiLevelType w:val="hybridMultilevel"/>
    <w:tmpl w:val="19FEA0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A52532C"/>
    <w:multiLevelType w:val="multilevel"/>
    <w:tmpl w:val="0B0C3D9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3C67519"/>
    <w:multiLevelType w:val="multilevel"/>
    <w:tmpl w:val="0BBA49EA"/>
    <w:lvl w:ilvl="0">
      <w:start w:val="1"/>
      <w:numFmt w:val="decimal"/>
      <w:lvlText w:val="%1"/>
      <w:lvlJc w:val="left"/>
      <w:pPr>
        <w:ind w:left="360" w:hanging="360"/>
      </w:pPr>
      <w:rPr>
        <w:rFonts w:hint="default"/>
      </w:rPr>
    </w:lvl>
    <w:lvl w:ilvl="1">
      <w:start w:val="1"/>
      <w:numFmt w:val="decimal"/>
      <w:lvlText w:val="%1.%2"/>
      <w:lvlJc w:val="left"/>
      <w:pPr>
        <w:ind w:left="811" w:hanging="360"/>
      </w:pPr>
      <w:rPr>
        <w:rFonts w:hint="default"/>
      </w:rPr>
    </w:lvl>
    <w:lvl w:ilvl="2">
      <w:start w:val="1"/>
      <w:numFmt w:val="decimal"/>
      <w:lvlText w:val="%1.%2.%3"/>
      <w:lvlJc w:val="left"/>
      <w:pPr>
        <w:ind w:left="1622" w:hanging="720"/>
      </w:pPr>
      <w:rPr>
        <w:rFonts w:hint="default"/>
      </w:rPr>
    </w:lvl>
    <w:lvl w:ilvl="3">
      <w:start w:val="1"/>
      <w:numFmt w:val="decimal"/>
      <w:lvlText w:val="%1.%2.%3.%4"/>
      <w:lvlJc w:val="left"/>
      <w:pPr>
        <w:ind w:left="207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335" w:hanging="1080"/>
      </w:pPr>
      <w:rPr>
        <w:rFonts w:hint="default"/>
      </w:rPr>
    </w:lvl>
    <w:lvl w:ilvl="6">
      <w:start w:val="1"/>
      <w:numFmt w:val="decimal"/>
      <w:lvlText w:val="%1.%2.%3.%4.%5.%6.%7"/>
      <w:lvlJc w:val="left"/>
      <w:pPr>
        <w:ind w:left="4146" w:hanging="1440"/>
      </w:pPr>
      <w:rPr>
        <w:rFonts w:hint="default"/>
      </w:rPr>
    </w:lvl>
    <w:lvl w:ilvl="7">
      <w:start w:val="1"/>
      <w:numFmt w:val="decimal"/>
      <w:lvlText w:val="%1.%2.%3.%4.%5.%6.%7.%8"/>
      <w:lvlJc w:val="left"/>
      <w:pPr>
        <w:ind w:left="4597" w:hanging="1440"/>
      </w:pPr>
      <w:rPr>
        <w:rFonts w:hint="default"/>
      </w:rPr>
    </w:lvl>
    <w:lvl w:ilvl="8">
      <w:start w:val="1"/>
      <w:numFmt w:val="decimal"/>
      <w:lvlText w:val="%1.%2.%3.%4.%5.%6.%7.%8.%9"/>
      <w:lvlJc w:val="left"/>
      <w:pPr>
        <w:ind w:left="5408" w:hanging="1800"/>
      </w:pPr>
      <w:rPr>
        <w:rFonts w:hint="default"/>
      </w:rPr>
    </w:lvl>
  </w:abstractNum>
  <w:abstractNum w:abstractNumId="17" w15:restartNumberingAfterBreak="0">
    <w:nsid w:val="77F07B8A"/>
    <w:multiLevelType w:val="multilevel"/>
    <w:tmpl w:val="4134C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867CB9"/>
    <w:multiLevelType w:val="multilevel"/>
    <w:tmpl w:val="0BBA49EA"/>
    <w:lvl w:ilvl="0">
      <w:start w:val="1"/>
      <w:numFmt w:val="decimal"/>
      <w:lvlText w:val="%1"/>
      <w:lvlJc w:val="left"/>
      <w:pPr>
        <w:ind w:left="360" w:hanging="360"/>
      </w:pPr>
      <w:rPr>
        <w:rFonts w:hint="default"/>
      </w:rPr>
    </w:lvl>
    <w:lvl w:ilvl="1">
      <w:start w:val="1"/>
      <w:numFmt w:val="decimal"/>
      <w:lvlText w:val="%1.%2"/>
      <w:lvlJc w:val="left"/>
      <w:pPr>
        <w:ind w:left="811" w:hanging="360"/>
      </w:pPr>
      <w:rPr>
        <w:rFonts w:hint="default"/>
      </w:rPr>
    </w:lvl>
    <w:lvl w:ilvl="2">
      <w:start w:val="1"/>
      <w:numFmt w:val="decimal"/>
      <w:lvlText w:val="%1.%2.%3"/>
      <w:lvlJc w:val="left"/>
      <w:pPr>
        <w:ind w:left="1622" w:hanging="720"/>
      </w:pPr>
      <w:rPr>
        <w:rFonts w:hint="default"/>
      </w:rPr>
    </w:lvl>
    <w:lvl w:ilvl="3">
      <w:start w:val="1"/>
      <w:numFmt w:val="decimal"/>
      <w:lvlText w:val="%1.%2.%3.%4"/>
      <w:lvlJc w:val="left"/>
      <w:pPr>
        <w:ind w:left="2073" w:hanging="720"/>
      </w:pPr>
      <w:rPr>
        <w:rFonts w:hint="default"/>
      </w:rPr>
    </w:lvl>
    <w:lvl w:ilvl="4">
      <w:start w:val="1"/>
      <w:numFmt w:val="decimal"/>
      <w:lvlText w:val="%1.%2.%3.%4.%5"/>
      <w:lvlJc w:val="left"/>
      <w:pPr>
        <w:ind w:left="2884" w:hanging="1080"/>
      </w:pPr>
      <w:rPr>
        <w:rFonts w:hint="default"/>
      </w:rPr>
    </w:lvl>
    <w:lvl w:ilvl="5">
      <w:start w:val="1"/>
      <w:numFmt w:val="decimal"/>
      <w:lvlText w:val="%1.%2.%3.%4.%5.%6"/>
      <w:lvlJc w:val="left"/>
      <w:pPr>
        <w:ind w:left="3335" w:hanging="1080"/>
      </w:pPr>
      <w:rPr>
        <w:rFonts w:hint="default"/>
      </w:rPr>
    </w:lvl>
    <w:lvl w:ilvl="6">
      <w:start w:val="1"/>
      <w:numFmt w:val="decimal"/>
      <w:lvlText w:val="%1.%2.%3.%4.%5.%6.%7"/>
      <w:lvlJc w:val="left"/>
      <w:pPr>
        <w:ind w:left="4146" w:hanging="1440"/>
      </w:pPr>
      <w:rPr>
        <w:rFonts w:hint="default"/>
      </w:rPr>
    </w:lvl>
    <w:lvl w:ilvl="7">
      <w:start w:val="1"/>
      <w:numFmt w:val="decimal"/>
      <w:lvlText w:val="%1.%2.%3.%4.%5.%6.%7.%8"/>
      <w:lvlJc w:val="left"/>
      <w:pPr>
        <w:ind w:left="4597" w:hanging="1440"/>
      </w:pPr>
      <w:rPr>
        <w:rFonts w:hint="default"/>
      </w:rPr>
    </w:lvl>
    <w:lvl w:ilvl="8">
      <w:start w:val="1"/>
      <w:numFmt w:val="decimal"/>
      <w:lvlText w:val="%1.%2.%3.%4.%5.%6.%7.%8.%9"/>
      <w:lvlJc w:val="left"/>
      <w:pPr>
        <w:ind w:left="5408" w:hanging="1800"/>
      </w:pPr>
      <w:rPr>
        <w:rFonts w:hint="default"/>
      </w:rPr>
    </w:lvl>
  </w:abstractNum>
  <w:abstractNum w:abstractNumId="19" w15:restartNumberingAfterBreak="0">
    <w:nsid w:val="7D7A12CE"/>
    <w:multiLevelType w:val="hybridMultilevel"/>
    <w:tmpl w:val="4E7079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163937264">
    <w:abstractNumId w:val="10"/>
  </w:num>
  <w:num w:numId="2" w16cid:durableId="911769292">
    <w:abstractNumId w:val="0"/>
  </w:num>
  <w:num w:numId="3" w16cid:durableId="289094421">
    <w:abstractNumId w:val="5"/>
  </w:num>
  <w:num w:numId="4" w16cid:durableId="52853919">
    <w:abstractNumId w:val="18"/>
  </w:num>
  <w:num w:numId="5" w16cid:durableId="1549144299">
    <w:abstractNumId w:val="7"/>
  </w:num>
  <w:num w:numId="6" w16cid:durableId="712195128">
    <w:abstractNumId w:val="2"/>
  </w:num>
  <w:num w:numId="7" w16cid:durableId="794521322">
    <w:abstractNumId w:val="16"/>
  </w:num>
  <w:num w:numId="8" w16cid:durableId="1976527">
    <w:abstractNumId w:val="9"/>
  </w:num>
  <w:num w:numId="9" w16cid:durableId="1472864399">
    <w:abstractNumId w:val="12"/>
  </w:num>
  <w:num w:numId="10" w16cid:durableId="1348797898">
    <w:abstractNumId w:val="11"/>
  </w:num>
  <w:num w:numId="11" w16cid:durableId="1615751636">
    <w:abstractNumId w:val="4"/>
  </w:num>
  <w:num w:numId="12" w16cid:durableId="175274921">
    <w:abstractNumId w:val="14"/>
  </w:num>
  <w:num w:numId="13" w16cid:durableId="1135218635">
    <w:abstractNumId w:val="3"/>
  </w:num>
  <w:num w:numId="14" w16cid:durableId="1129781786">
    <w:abstractNumId w:val="19"/>
  </w:num>
  <w:num w:numId="15" w16cid:durableId="24912559">
    <w:abstractNumId w:val="6"/>
  </w:num>
  <w:num w:numId="16" w16cid:durableId="1592346980">
    <w:abstractNumId w:val="17"/>
  </w:num>
  <w:num w:numId="17" w16cid:durableId="1528759307">
    <w:abstractNumId w:val="8"/>
  </w:num>
  <w:num w:numId="18" w16cid:durableId="1023939606">
    <w:abstractNumId w:val="1"/>
  </w:num>
  <w:num w:numId="19" w16cid:durableId="447773066">
    <w:abstractNumId w:val="13"/>
  </w:num>
  <w:num w:numId="20" w16cid:durableId="1184632322">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ABB"/>
    <w:rsid w:val="0000567B"/>
    <w:rsid w:val="0002472E"/>
    <w:rsid w:val="0002479D"/>
    <w:rsid w:val="00027D79"/>
    <w:rsid w:val="0003390F"/>
    <w:rsid w:val="0003560A"/>
    <w:rsid w:val="00042020"/>
    <w:rsid w:val="000421E8"/>
    <w:rsid w:val="00042FBA"/>
    <w:rsid w:val="00044700"/>
    <w:rsid w:val="00045D21"/>
    <w:rsid w:val="00050FA8"/>
    <w:rsid w:val="0005383A"/>
    <w:rsid w:val="00071FFF"/>
    <w:rsid w:val="00077FEE"/>
    <w:rsid w:val="0008134F"/>
    <w:rsid w:val="00081B6F"/>
    <w:rsid w:val="0008750C"/>
    <w:rsid w:val="00093234"/>
    <w:rsid w:val="000A0196"/>
    <w:rsid w:val="000A4973"/>
    <w:rsid w:val="000B45AD"/>
    <w:rsid w:val="000C2903"/>
    <w:rsid w:val="000C5D11"/>
    <w:rsid w:val="000D1B12"/>
    <w:rsid w:val="000D4B7A"/>
    <w:rsid w:val="000E0F6C"/>
    <w:rsid w:val="000E1BA3"/>
    <w:rsid w:val="000E3461"/>
    <w:rsid w:val="000E3DED"/>
    <w:rsid w:val="000E508B"/>
    <w:rsid w:val="000F2323"/>
    <w:rsid w:val="000F4999"/>
    <w:rsid w:val="000F5F96"/>
    <w:rsid w:val="000F74D2"/>
    <w:rsid w:val="001116D7"/>
    <w:rsid w:val="0011534E"/>
    <w:rsid w:val="001251C7"/>
    <w:rsid w:val="00126841"/>
    <w:rsid w:val="00127650"/>
    <w:rsid w:val="00132426"/>
    <w:rsid w:val="001334C7"/>
    <w:rsid w:val="001352E6"/>
    <w:rsid w:val="00137148"/>
    <w:rsid w:val="00140530"/>
    <w:rsid w:val="00141406"/>
    <w:rsid w:val="001437A3"/>
    <w:rsid w:val="00154AEE"/>
    <w:rsid w:val="00162C14"/>
    <w:rsid w:val="00164B98"/>
    <w:rsid w:val="00170EBE"/>
    <w:rsid w:val="00174675"/>
    <w:rsid w:val="0018109F"/>
    <w:rsid w:val="001830F4"/>
    <w:rsid w:val="00183E39"/>
    <w:rsid w:val="00185DF4"/>
    <w:rsid w:val="00192E53"/>
    <w:rsid w:val="001939DA"/>
    <w:rsid w:val="00197549"/>
    <w:rsid w:val="001A05BF"/>
    <w:rsid w:val="001A4E9A"/>
    <w:rsid w:val="001B2275"/>
    <w:rsid w:val="001B6DD1"/>
    <w:rsid w:val="001B73E9"/>
    <w:rsid w:val="001C207B"/>
    <w:rsid w:val="001C7F90"/>
    <w:rsid w:val="001E19F4"/>
    <w:rsid w:val="001E4DB4"/>
    <w:rsid w:val="001E7EEA"/>
    <w:rsid w:val="001F1C72"/>
    <w:rsid w:val="001F78DC"/>
    <w:rsid w:val="001F7FF7"/>
    <w:rsid w:val="002020E9"/>
    <w:rsid w:val="00203842"/>
    <w:rsid w:val="002162D5"/>
    <w:rsid w:val="0021744C"/>
    <w:rsid w:val="00220A7A"/>
    <w:rsid w:val="002248BB"/>
    <w:rsid w:val="002338CE"/>
    <w:rsid w:val="0024108B"/>
    <w:rsid w:val="00241FFA"/>
    <w:rsid w:val="00255F69"/>
    <w:rsid w:val="00270521"/>
    <w:rsid w:val="00277764"/>
    <w:rsid w:val="002820FD"/>
    <w:rsid w:val="00283011"/>
    <w:rsid w:val="00292DB6"/>
    <w:rsid w:val="002A127A"/>
    <w:rsid w:val="002A2241"/>
    <w:rsid w:val="002A54AB"/>
    <w:rsid w:val="002A607F"/>
    <w:rsid w:val="002A7949"/>
    <w:rsid w:val="002B4C38"/>
    <w:rsid w:val="002C0B88"/>
    <w:rsid w:val="002C323E"/>
    <w:rsid w:val="002C44DD"/>
    <w:rsid w:val="002C6061"/>
    <w:rsid w:val="002C712F"/>
    <w:rsid w:val="002D3CDD"/>
    <w:rsid w:val="002D6C22"/>
    <w:rsid w:val="002E1020"/>
    <w:rsid w:val="002E13F8"/>
    <w:rsid w:val="002E1EC5"/>
    <w:rsid w:val="002E5DEB"/>
    <w:rsid w:val="002F27E8"/>
    <w:rsid w:val="00311E38"/>
    <w:rsid w:val="00311F3A"/>
    <w:rsid w:val="00312A56"/>
    <w:rsid w:val="00317589"/>
    <w:rsid w:val="00331E78"/>
    <w:rsid w:val="0033337F"/>
    <w:rsid w:val="00335DD6"/>
    <w:rsid w:val="003371DF"/>
    <w:rsid w:val="00346BD6"/>
    <w:rsid w:val="003479E2"/>
    <w:rsid w:val="003530C3"/>
    <w:rsid w:val="003530C8"/>
    <w:rsid w:val="00354FE8"/>
    <w:rsid w:val="00360803"/>
    <w:rsid w:val="003617F4"/>
    <w:rsid w:val="00367E3E"/>
    <w:rsid w:val="00370413"/>
    <w:rsid w:val="00373799"/>
    <w:rsid w:val="00377AE9"/>
    <w:rsid w:val="00380FA8"/>
    <w:rsid w:val="003846EE"/>
    <w:rsid w:val="00385C95"/>
    <w:rsid w:val="003932B0"/>
    <w:rsid w:val="00393DEC"/>
    <w:rsid w:val="003A19C1"/>
    <w:rsid w:val="003A3818"/>
    <w:rsid w:val="003A71D8"/>
    <w:rsid w:val="003B5AD2"/>
    <w:rsid w:val="003C1062"/>
    <w:rsid w:val="003C1FB7"/>
    <w:rsid w:val="003D515D"/>
    <w:rsid w:val="003E1064"/>
    <w:rsid w:val="003E1EBB"/>
    <w:rsid w:val="003E2DEE"/>
    <w:rsid w:val="003F251A"/>
    <w:rsid w:val="003F48F6"/>
    <w:rsid w:val="003F73C7"/>
    <w:rsid w:val="0040012E"/>
    <w:rsid w:val="004043CF"/>
    <w:rsid w:val="00410C23"/>
    <w:rsid w:val="00412BF0"/>
    <w:rsid w:val="00413725"/>
    <w:rsid w:val="004167A2"/>
    <w:rsid w:val="004242F0"/>
    <w:rsid w:val="00426DB8"/>
    <w:rsid w:val="00432DB9"/>
    <w:rsid w:val="0043479C"/>
    <w:rsid w:val="00436E73"/>
    <w:rsid w:val="00446093"/>
    <w:rsid w:val="00455982"/>
    <w:rsid w:val="004565D5"/>
    <w:rsid w:val="004631F9"/>
    <w:rsid w:val="004643AC"/>
    <w:rsid w:val="00474FF1"/>
    <w:rsid w:val="00486E01"/>
    <w:rsid w:val="00490101"/>
    <w:rsid w:val="0049046D"/>
    <w:rsid w:val="00493D3F"/>
    <w:rsid w:val="0049422A"/>
    <w:rsid w:val="004A6628"/>
    <w:rsid w:val="004A79D8"/>
    <w:rsid w:val="004B7C8C"/>
    <w:rsid w:val="004C5B79"/>
    <w:rsid w:val="004D5CBD"/>
    <w:rsid w:val="004D6407"/>
    <w:rsid w:val="004E0540"/>
    <w:rsid w:val="004E458A"/>
    <w:rsid w:val="004E5486"/>
    <w:rsid w:val="004F0281"/>
    <w:rsid w:val="004F5736"/>
    <w:rsid w:val="004F5ACC"/>
    <w:rsid w:val="005006C6"/>
    <w:rsid w:val="005106D2"/>
    <w:rsid w:val="00513332"/>
    <w:rsid w:val="005137F7"/>
    <w:rsid w:val="00527D57"/>
    <w:rsid w:val="0056174A"/>
    <w:rsid w:val="00565BB8"/>
    <w:rsid w:val="00571273"/>
    <w:rsid w:val="00582FB8"/>
    <w:rsid w:val="0058403C"/>
    <w:rsid w:val="00584ACD"/>
    <w:rsid w:val="00586BC3"/>
    <w:rsid w:val="00593363"/>
    <w:rsid w:val="005950FA"/>
    <w:rsid w:val="005A3D04"/>
    <w:rsid w:val="005B1E9F"/>
    <w:rsid w:val="005B3EB0"/>
    <w:rsid w:val="005B4B24"/>
    <w:rsid w:val="005B4E25"/>
    <w:rsid w:val="005B5712"/>
    <w:rsid w:val="005B7BA0"/>
    <w:rsid w:val="005B7DC7"/>
    <w:rsid w:val="005C055A"/>
    <w:rsid w:val="005D66DA"/>
    <w:rsid w:val="005E41D3"/>
    <w:rsid w:val="005E7574"/>
    <w:rsid w:val="005F124F"/>
    <w:rsid w:val="005F394D"/>
    <w:rsid w:val="005F6AE6"/>
    <w:rsid w:val="00604ED9"/>
    <w:rsid w:val="00607A78"/>
    <w:rsid w:val="00610295"/>
    <w:rsid w:val="00611BB3"/>
    <w:rsid w:val="006159F7"/>
    <w:rsid w:val="00616B7C"/>
    <w:rsid w:val="006177BE"/>
    <w:rsid w:val="00622B97"/>
    <w:rsid w:val="006236AA"/>
    <w:rsid w:val="00626BCE"/>
    <w:rsid w:val="00641CE5"/>
    <w:rsid w:val="006465A6"/>
    <w:rsid w:val="00646AB1"/>
    <w:rsid w:val="00651A6A"/>
    <w:rsid w:val="00653BC1"/>
    <w:rsid w:val="006552CA"/>
    <w:rsid w:val="00660C71"/>
    <w:rsid w:val="00664965"/>
    <w:rsid w:val="00672006"/>
    <w:rsid w:val="00673BC5"/>
    <w:rsid w:val="006762BE"/>
    <w:rsid w:val="00677B80"/>
    <w:rsid w:val="0068445F"/>
    <w:rsid w:val="00685D4A"/>
    <w:rsid w:val="006876ED"/>
    <w:rsid w:val="00691199"/>
    <w:rsid w:val="006970F0"/>
    <w:rsid w:val="006A4140"/>
    <w:rsid w:val="006A548D"/>
    <w:rsid w:val="006A7C96"/>
    <w:rsid w:val="006A7F78"/>
    <w:rsid w:val="006B15BA"/>
    <w:rsid w:val="006B17EF"/>
    <w:rsid w:val="006C14C9"/>
    <w:rsid w:val="006D2333"/>
    <w:rsid w:val="006D6A6D"/>
    <w:rsid w:val="006D76C2"/>
    <w:rsid w:val="006E01D2"/>
    <w:rsid w:val="006E0D81"/>
    <w:rsid w:val="006E14DD"/>
    <w:rsid w:val="006F7DF2"/>
    <w:rsid w:val="00704582"/>
    <w:rsid w:val="0071389B"/>
    <w:rsid w:val="00713FB5"/>
    <w:rsid w:val="007256A2"/>
    <w:rsid w:val="00726E4C"/>
    <w:rsid w:val="00727E98"/>
    <w:rsid w:val="007332E1"/>
    <w:rsid w:val="00735B8C"/>
    <w:rsid w:val="00743790"/>
    <w:rsid w:val="00750FCB"/>
    <w:rsid w:val="007661C2"/>
    <w:rsid w:val="00774F83"/>
    <w:rsid w:val="0077510C"/>
    <w:rsid w:val="00775C14"/>
    <w:rsid w:val="00775F03"/>
    <w:rsid w:val="0077718A"/>
    <w:rsid w:val="00781EEF"/>
    <w:rsid w:val="007828B7"/>
    <w:rsid w:val="00792F22"/>
    <w:rsid w:val="00794534"/>
    <w:rsid w:val="007A0F5E"/>
    <w:rsid w:val="007A5C3A"/>
    <w:rsid w:val="007B04D2"/>
    <w:rsid w:val="007B4CE8"/>
    <w:rsid w:val="007B5F2C"/>
    <w:rsid w:val="007C29AB"/>
    <w:rsid w:val="007C29C6"/>
    <w:rsid w:val="007C3C2C"/>
    <w:rsid w:val="007C4C36"/>
    <w:rsid w:val="007C58C1"/>
    <w:rsid w:val="007C6A53"/>
    <w:rsid w:val="007D01DD"/>
    <w:rsid w:val="007D43D1"/>
    <w:rsid w:val="007D6DA7"/>
    <w:rsid w:val="007E66E7"/>
    <w:rsid w:val="007E7E39"/>
    <w:rsid w:val="007F0C70"/>
    <w:rsid w:val="00801997"/>
    <w:rsid w:val="008140A5"/>
    <w:rsid w:val="00814A11"/>
    <w:rsid w:val="0081552C"/>
    <w:rsid w:val="00816329"/>
    <w:rsid w:val="00831196"/>
    <w:rsid w:val="0083533B"/>
    <w:rsid w:val="00840B1A"/>
    <w:rsid w:val="00841A0F"/>
    <w:rsid w:val="00845500"/>
    <w:rsid w:val="008543AB"/>
    <w:rsid w:val="00855673"/>
    <w:rsid w:val="00861FC2"/>
    <w:rsid w:val="00867398"/>
    <w:rsid w:val="008773A8"/>
    <w:rsid w:val="008835DD"/>
    <w:rsid w:val="00883B7F"/>
    <w:rsid w:val="00884A81"/>
    <w:rsid w:val="00886303"/>
    <w:rsid w:val="00886705"/>
    <w:rsid w:val="008A2581"/>
    <w:rsid w:val="008A25AA"/>
    <w:rsid w:val="008A2A76"/>
    <w:rsid w:val="008B2B3B"/>
    <w:rsid w:val="008B6366"/>
    <w:rsid w:val="008C72C4"/>
    <w:rsid w:val="008D3665"/>
    <w:rsid w:val="008E7550"/>
    <w:rsid w:val="008F218E"/>
    <w:rsid w:val="008F351E"/>
    <w:rsid w:val="008F4394"/>
    <w:rsid w:val="008F72A7"/>
    <w:rsid w:val="009064C2"/>
    <w:rsid w:val="00921CA1"/>
    <w:rsid w:val="00921DB0"/>
    <w:rsid w:val="009237AB"/>
    <w:rsid w:val="009278AE"/>
    <w:rsid w:val="00931ECD"/>
    <w:rsid w:val="009372FA"/>
    <w:rsid w:val="009373EE"/>
    <w:rsid w:val="0095377B"/>
    <w:rsid w:val="00955F0C"/>
    <w:rsid w:val="00961569"/>
    <w:rsid w:val="00961DD5"/>
    <w:rsid w:val="00963156"/>
    <w:rsid w:val="00985E80"/>
    <w:rsid w:val="0099386D"/>
    <w:rsid w:val="00996C81"/>
    <w:rsid w:val="009A34A1"/>
    <w:rsid w:val="009A520F"/>
    <w:rsid w:val="009C07BF"/>
    <w:rsid w:val="009C2F7D"/>
    <w:rsid w:val="009D684C"/>
    <w:rsid w:val="009E0282"/>
    <w:rsid w:val="009E140E"/>
    <w:rsid w:val="009E23D1"/>
    <w:rsid w:val="009F447F"/>
    <w:rsid w:val="00A13205"/>
    <w:rsid w:val="00A26245"/>
    <w:rsid w:val="00A34E80"/>
    <w:rsid w:val="00A37560"/>
    <w:rsid w:val="00A421F4"/>
    <w:rsid w:val="00A52159"/>
    <w:rsid w:val="00A55EDA"/>
    <w:rsid w:val="00A56498"/>
    <w:rsid w:val="00A62072"/>
    <w:rsid w:val="00A6722A"/>
    <w:rsid w:val="00A71F59"/>
    <w:rsid w:val="00A768B7"/>
    <w:rsid w:val="00A77215"/>
    <w:rsid w:val="00A77232"/>
    <w:rsid w:val="00A818F8"/>
    <w:rsid w:val="00A81AC4"/>
    <w:rsid w:val="00A84724"/>
    <w:rsid w:val="00A85B8E"/>
    <w:rsid w:val="00A93C2D"/>
    <w:rsid w:val="00AB2F54"/>
    <w:rsid w:val="00AB518A"/>
    <w:rsid w:val="00AB7BD9"/>
    <w:rsid w:val="00AB7FF9"/>
    <w:rsid w:val="00AC13D1"/>
    <w:rsid w:val="00AC4B2F"/>
    <w:rsid w:val="00AC796D"/>
    <w:rsid w:val="00AD3518"/>
    <w:rsid w:val="00AD5287"/>
    <w:rsid w:val="00AD555D"/>
    <w:rsid w:val="00AE018C"/>
    <w:rsid w:val="00AE39B6"/>
    <w:rsid w:val="00AE47AF"/>
    <w:rsid w:val="00AE4D9E"/>
    <w:rsid w:val="00AE61EE"/>
    <w:rsid w:val="00AE7F21"/>
    <w:rsid w:val="00AF325E"/>
    <w:rsid w:val="00AF731B"/>
    <w:rsid w:val="00B117E6"/>
    <w:rsid w:val="00B12BB2"/>
    <w:rsid w:val="00B21831"/>
    <w:rsid w:val="00B243A8"/>
    <w:rsid w:val="00B25A47"/>
    <w:rsid w:val="00B3023D"/>
    <w:rsid w:val="00B36ED8"/>
    <w:rsid w:val="00B40AE1"/>
    <w:rsid w:val="00B40C8E"/>
    <w:rsid w:val="00B45FF5"/>
    <w:rsid w:val="00B51D33"/>
    <w:rsid w:val="00B5374B"/>
    <w:rsid w:val="00B55DA7"/>
    <w:rsid w:val="00B63B32"/>
    <w:rsid w:val="00B7033A"/>
    <w:rsid w:val="00B740F8"/>
    <w:rsid w:val="00B75ABB"/>
    <w:rsid w:val="00B76AB1"/>
    <w:rsid w:val="00B772AA"/>
    <w:rsid w:val="00B84AC8"/>
    <w:rsid w:val="00B92A08"/>
    <w:rsid w:val="00B95CD7"/>
    <w:rsid w:val="00BB2E62"/>
    <w:rsid w:val="00BB4D2A"/>
    <w:rsid w:val="00BB654D"/>
    <w:rsid w:val="00BB7D33"/>
    <w:rsid w:val="00BC036F"/>
    <w:rsid w:val="00BC161A"/>
    <w:rsid w:val="00BC610F"/>
    <w:rsid w:val="00BE0C55"/>
    <w:rsid w:val="00BE7DEC"/>
    <w:rsid w:val="00BF2ADA"/>
    <w:rsid w:val="00BF7EB2"/>
    <w:rsid w:val="00C03369"/>
    <w:rsid w:val="00C064D5"/>
    <w:rsid w:val="00C11698"/>
    <w:rsid w:val="00C14D38"/>
    <w:rsid w:val="00C15260"/>
    <w:rsid w:val="00C15995"/>
    <w:rsid w:val="00C170E9"/>
    <w:rsid w:val="00C265BE"/>
    <w:rsid w:val="00C34CED"/>
    <w:rsid w:val="00C41D15"/>
    <w:rsid w:val="00C45335"/>
    <w:rsid w:val="00C471B5"/>
    <w:rsid w:val="00C47ABB"/>
    <w:rsid w:val="00C53115"/>
    <w:rsid w:val="00C541FD"/>
    <w:rsid w:val="00C54C2F"/>
    <w:rsid w:val="00C624AF"/>
    <w:rsid w:val="00C62DE6"/>
    <w:rsid w:val="00C65575"/>
    <w:rsid w:val="00C7049D"/>
    <w:rsid w:val="00C751FD"/>
    <w:rsid w:val="00C80C46"/>
    <w:rsid w:val="00C90F80"/>
    <w:rsid w:val="00C94DC8"/>
    <w:rsid w:val="00CA0110"/>
    <w:rsid w:val="00CA66E7"/>
    <w:rsid w:val="00CB0197"/>
    <w:rsid w:val="00CC13C8"/>
    <w:rsid w:val="00CC48BB"/>
    <w:rsid w:val="00CD111C"/>
    <w:rsid w:val="00CD5643"/>
    <w:rsid w:val="00CE0B6B"/>
    <w:rsid w:val="00CE6786"/>
    <w:rsid w:val="00CE6F34"/>
    <w:rsid w:val="00CF3866"/>
    <w:rsid w:val="00CF3CD1"/>
    <w:rsid w:val="00D05800"/>
    <w:rsid w:val="00D1654F"/>
    <w:rsid w:val="00D224E0"/>
    <w:rsid w:val="00D25777"/>
    <w:rsid w:val="00D272AF"/>
    <w:rsid w:val="00D33568"/>
    <w:rsid w:val="00D33583"/>
    <w:rsid w:val="00D4550F"/>
    <w:rsid w:val="00D51FA6"/>
    <w:rsid w:val="00D5283E"/>
    <w:rsid w:val="00D6418D"/>
    <w:rsid w:val="00D7005D"/>
    <w:rsid w:val="00D7358A"/>
    <w:rsid w:val="00D772E6"/>
    <w:rsid w:val="00D8346E"/>
    <w:rsid w:val="00D83873"/>
    <w:rsid w:val="00D8387C"/>
    <w:rsid w:val="00D84C01"/>
    <w:rsid w:val="00D858ED"/>
    <w:rsid w:val="00D87700"/>
    <w:rsid w:val="00D93B2D"/>
    <w:rsid w:val="00D96238"/>
    <w:rsid w:val="00D96D80"/>
    <w:rsid w:val="00DA1A7A"/>
    <w:rsid w:val="00DA362A"/>
    <w:rsid w:val="00DC45BA"/>
    <w:rsid w:val="00DD7D34"/>
    <w:rsid w:val="00DE3C80"/>
    <w:rsid w:val="00DF1570"/>
    <w:rsid w:val="00DF597B"/>
    <w:rsid w:val="00DF5FDD"/>
    <w:rsid w:val="00DF7B11"/>
    <w:rsid w:val="00E00449"/>
    <w:rsid w:val="00E00930"/>
    <w:rsid w:val="00E020DE"/>
    <w:rsid w:val="00E05549"/>
    <w:rsid w:val="00E07EC1"/>
    <w:rsid w:val="00E111E6"/>
    <w:rsid w:val="00E113F9"/>
    <w:rsid w:val="00E13DD5"/>
    <w:rsid w:val="00E14FA2"/>
    <w:rsid w:val="00E1762C"/>
    <w:rsid w:val="00E216C0"/>
    <w:rsid w:val="00E255AD"/>
    <w:rsid w:val="00E26AE9"/>
    <w:rsid w:val="00E33980"/>
    <w:rsid w:val="00E411BF"/>
    <w:rsid w:val="00E435B1"/>
    <w:rsid w:val="00E43C61"/>
    <w:rsid w:val="00E45ACB"/>
    <w:rsid w:val="00E47A12"/>
    <w:rsid w:val="00E57ECE"/>
    <w:rsid w:val="00E63C2A"/>
    <w:rsid w:val="00E7443D"/>
    <w:rsid w:val="00E7632B"/>
    <w:rsid w:val="00E95703"/>
    <w:rsid w:val="00E97CE2"/>
    <w:rsid w:val="00EA4EE7"/>
    <w:rsid w:val="00EA57AE"/>
    <w:rsid w:val="00EB19A8"/>
    <w:rsid w:val="00EB1FCF"/>
    <w:rsid w:val="00EC132E"/>
    <w:rsid w:val="00EC5A92"/>
    <w:rsid w:val="00EC7950"/>
    <w:rsid w:val="00ED1CAD"/>
    <w:rsid w:val="00ED3976"/>
    <w:rsid w:val="00ED5372"/>
    <w:rsid w:val="00EE18C2"/>
    <w:rsid w:val="00EE4AAA"/>
    <w:rsid w:val="00EE4E60"/>
    <w:rsid w:val="00EE67C0"/>
    <w:rsid w:val="00EF7890"/>
    <w:rsid w:val="00F075F9"/>
    <w:rsid w:val="00F11897"/>
    <w:rsid w:val="00F12199"/>
    <w:rsid w:val="00F13D1A"/>
    <w:rsid w:val="00F1598A"/>
    <w:rsid w:val="00F43B07"/>
    <w:rsid w:val="00F45A19"/>
    <w:rsid w:val="00F45FC6"/>
    <w:rsid w:val="00F51752"/>
    <w:rsid w:val="00F52BCA"/>
    <w:rsid w:val="00F53301"/>
    <w:rsid w:val="00F6066B"/>
    <w:rsid w:val="00F60D2A"/>
    <w:rsid w:val="00F7488F"/>
    <w:rsid w:val="00F9610D"/>
    <w:rsid w:val="00FA15EF"/>
    <w:rsid w:val="00FB7160"/>
    <w:rsid w:val="00FC43B1"/>
    <w:rsid w:val="00FC63DF"/>
    <w:rsid w:val="00FC679D"/>
    <w:rsid w:val="00FD4C76"/>
    <w:rsid w:val="00FD7E23"/>
    <w:rsid w:val="00FE01D6"/>
    <w:rsid w:val="00FE2774"/>
    <w:rsid w:val="00FE47B7"/>
    <w:rsid w:val="00FF2F85"/>
    <w:rsid w:val="00FF689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00B726"/>
  <w15:docId w15:val="{7D36C5D9-2489-430A-97D4-918E4177F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10"/>
      <w:ind w:left="451" w:right="1294"/>
      <w:jc w:val="center"/>
      <w:outlineLvl w:val="0"/>
    </w:pPr>
    <w:rPr>
      <w:b/>
      <w:bCs/>
      <w:sz w:val="36"/>
      <w:szCs w:val="36"/>
    </w:rPr>
  </w:style>
  <w:style w:type="paragraph" w:styleId="Heading2">
    <w:name w:val="heading 2"/>
    <w:basedOn w:val="Normal"/>
    <w:uiPriority w:val="9"/>
    <w:unhideWhenUsed/>
    <w:qFormat/>
    <w:pPr>
      <w:spacing w:before="241"/>
      <w:ind w:left="1170"/>
      <w:jc w:val="both"/>
      <w:outlineLvl w:val="1"/>
    </w:pPr>
    <w:rPr>
      <w:b/>
      <w:bCs/>
      <w:sz w:val="28"/>
      <w:szCs w:val="28"/>
    </w:rPr>
  </w:style>
  <w:style w:type="paragraph" w:styleId="Heading3">
    <w:name w:val="heading 3"/>
    <w:basedOn w:val="Normal"/>
    <w:uiPriority w:val="9"/>
    <w:unhideWhenUsed/>
    <w:qFormat/>
    <w:pPr>
      <w:spacing w:before="240"/>
      <w:ind w:left="451"/>
      <w:outlineLvl w:val="2"/>
    </w:pPr>
    <w:rPr>
      <w:b/>
      <w:bCs/>
      <w:sz w:val="24"/>
      <w:szCs w:val="24"/>
    </w:rPr>
  </w:style>
  <w:style w:type="paragraph" w:styleId="Heading4">
    <w:name w:val="heading 4"/>
    <w:basedOn w:val="Normal"/>
    <w:next w:val="Normal"/>
    <w:link w:val="Heading4Char"/>
    <w:uiPriority w:val="9"/>
    <w:semiHidden/>
    <w:unhideWhenUsed/>
    <w:qFormat/>
    <w:rsid w:val="00BB654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1111" w:hanging="660"/>
    </w:pPr>
    <w:rPr>
      <w:sz w:val="24"/>
      <w:szCs w:val="24"/>
    </w:rPr>
  </w:style>
  <w:style w:type="paragraph" w:styleId="TOC2">
    <w:name w:val="toc 2"/>
    <w:basedOn w:val="Normal"/>
    <w:uiPriority w:val="1"/>
    <w:qFormat/>
    <w:pPr>
      <w:spacing w:before="101"/>
      <w:ind w:left="451"/>
    </w:pPr>
    <w:rPr>
      <w:sz w:val="24"/>
      <w:szCs w:val="24"/>
    </w:rPr>
  </w:style>
  <w:style w:type="paragraph" w:styleId="TOC3">
    <w:name w:val="toc 3"/>
    <w:basedOn w:val="Normal"/>
    <w:uiPriority w:val="1"/>
    <w:qFormat/>
    <w:pPr>
      <w:spacing w:before="101"/>
      <w:ind w:left="1332" w:hanging="641"/>
    </w:pPr>
    <w:rPr>
      <w:b/>
      <w:bCs/>
      <w:sz w:val="24"/>
      <w:szCs w:val="24"/>
    </w:rPr>
  </w:style>
  <w:style w:type="paragraph" w:styleId="TOC4">
    <w:name w:val="toc 4"/>
    <w:basedOn w:val="Normal"/>
    <w:uiPriority w:val="1"/>
    <w:qFormat/>
    <w:pPr>
      <w:spacing w:before="101"/>
      <w:ind w:left="1332" w:hanging="641"/>
    </w:pPr>
    <w:rPr>
      <w:b/>
      <w:bCs/>
      <w:i/>
      <w:iCs/>
    </w:rPr>
  </w:style>
  <w:style w:type="paragraph" w:styleId="TOC5">
    <w:name w:val="toc 5"/>
    <w:basedOn w:val="Normal"/>
    <w:uiPriority w:val="1"/>
    <w:qFormat/>
    <w:pPr>
      <w:spacing w:before="101"/>
      <w:ind w:left="1771" w:hanging="840"/>
    </w:pPr>
    <w:rPr>
      <w:sz w:val="24"/>
      <w:szCs w:val="24"/>
    </w:rPr>
  </w:style>
  <w:style w:type="paragraph" w:styleId="BodyText">
    <w:name w:val="Body Text"/>
    <w:basedOn w:val="Normal"/>
    <w:uiPriority w:val="1"/>
    <w:qFormat/>
    <w:rPr>
      <w:sz w:val="24"/>
      <w:szCs w:val="24"/>
    </w:rPr>
  </w:style>
  <w:style w:type="paragraph" w:styleId="Title">
    <w:name w:val="Title"/>
    <w:basedOn w:val="Normal"/>
    <w:uiPriority w:val="10"/>
    <w:qFormat/>
    <w:pPr>
      <w:spacing w:before="55"/>
      <w:ind w:left="2461" w:right="3178" w:firstLine="2"/>
      <w:jc w:val="center"/>
    </w:pPr>
    <w:rPr>
      <w:b/>
      <w:bCs/>
      <w:sz w:val="52"/>
      <w:szCs w:val="52"/>
    </w:rPr>
  </w:style>
  <w:style w:type="paragraph" w:styleId="ListParagraph">
    <w:name w:val="List Paragraph"/>
    <w:basedOn w:val="Normal"/>
    <w:uiPriority w:val="34"/>
    <w:qFormat/>
    <w:pPr>
      <w:ind w:left="1171" w:hanging="720"/>
    </w:pPr>
  </w:style>
  <w:style w:type="paragraph" w:customStyle="1" w:styleId="TableParagraph">
    <w:name w:val="Table Paragraph"/>
    <w:basedOn w:val="Normal"/>
    <w:uiPriority w:val="1"/>
    <w:qFormat/>
    <w:pPr>
      <w:spacing w:before="23"/>
      <w:ind w:left="71"/>
    </w:pPr>
  </w:style>
  <w:style w:type="paragraph" w:styleId="Header">
    <w:name w:val="header"/>
    <w:basedOn w:val="Normal"/>
    <w:link w:val="HeaderChar"/>
    <w:uiPriority w:val="99"/>
    <w:unhideWhenUsed/>
    <w:rsid w:val="00FC43B1"/>
    <w:pPr>
      <w:tabs>
        <w:tab w:val="center" w:pos="4513"/>
        <w:tab w:val="right" w:pos="9026"/>
      </w:tabs>
    </w:pPr>
  </w:style>
  <w:style w:type="character" w:customStyle="1" w:styleId="HeaderChar">
    <w:name w:val="Header Char"/>
    <w:basedOn w:val="DefaultParagraphFont"/>
    <w:link w:val="Header"/>
    <w:uiPriority w:val="99"/>
    <w:rsid w:val="00FC43B1"/>
    <w:rPr>
      <w:rFonts w:ascii="Times New Roman" w:eastAsia="Times New Roman" w:hAnsi="Times New Roman" w:cs="Times New Roman"/>
    </w:rPr>
  </w:style>
  <w:style w:type="paragraph" w:styleId="Footer">
    <w:name w:val="footer"/>
    <w:basedOn w:val="Normal"/>
    <w:link w:val="FooterChar"/>
    <w:uiPriority w:val="99"/>
    <w:unhideWhenUsed/>
    <w:rsid w:val="00FC43B1"/>
    <w:pPr>
      <w:tabs>
        <w:tab w:val="center" w:pos="4513"/>
        <w:tab w:val="right" w:pos="9026"/>
      </w:tabs>
    </w:pPr>
  </w:style>
  <w:style w:type="character" w:customStyle="1" w:styleId="FooterChar">
    <w:name w:val="Footer Char"/>
    <w:basedOn w:val="DefaultParagraphFont"/>
    <w:link w:val="Footer"/>
    <w:uiPriority w:val="99"/>
    <w:rsid w:val="00FC43B1"/>
    <w:rPr>
      <w:rFonts w:ascii="Times New Roman" w:eastAsia="Times New Roman" w:hAnsi="Times New Roman" w:cs="Times New Roman"/>
    </w:rPr>
  </w:style>
  <w:style w:type="table" w:styleId="TableGrid">
    <w:name w:val="Table Grid"/>
    <w:basedOn w:val="TableNormal"/>
    <w:uiPriority w:val="39"/>
    <w:rsid w:val="00373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94DC8"/>
    <w:pPr>
      <w:widowControl/>
      <w:autoSpaceDE/>
      <w:autoSpaceDN/>
      <w:spacing w:before="100" w:beforeAutospacing="1" w:after="100" w:afterAutospacing="1"/>
    </w:pPr>
    <w:rPr>
      <w:sz w:val="24"/>
      <w:szCs w:val="24"/>
      <w:lang w:val="en-IN" w:eastAsia="en-IN"/>
    </w:rPr>
  </w:style>
  <w:style w:type="character" w:customStyle="1" w:styleId="Heading4Char">
    <w:name w:val="Heading 4 Char"/>
    <w:basedOn w:val="DefaultParagraphFont"/>
    <w:link w:val="Heading4"/>
    <w:uiPriority w:val="9"/>
    <w:semiHidden/>
    <w:rsid w:val="00BB654D"/>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7828B7"/>
    <w:rPr>
      <w:color w:val="0000FF" w:themeColor="hyperlink"/>
      <w:u w:val="single"/>
    </w:rPr>
  </w:style>
  <w:style w:type="character" w:styleId="UnresolvedMention">
    <w:name w:val="Unresolved Mention"/>
    <w:basedOn w:val="DefaultParagraphFont"/>
    <w:uiPriority w:val="99"/>
    <w:semiHidden/>
    <w:unhideWhenUsed/>
    <w:rsid w:val="007828B7"/>
    <w:rPr>
      <w:color w:val="605E5C"/>
      <w:shd w:val="clear" w:color="auto" w:fill="E1DFDD"/>
    </w:rPr>
  </w:style>
  <w:style w:type="character" w:styleId="FollowedHyperlink">
    <w:name w:val="FollowedHyperlink"/>
    <w:basedOn w:val="DefaultParagraphFont"/>
    <w:uiPriority w:val="99"/>
    <w:semiHidden/>
    <w:unhideWhenUsed/>
    <w:rsid w:val="00045D2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9241">
      <w:bodyDiv w:val="1"/>
      <w:marLeft w:val="0"/>
      <w:marRight w:val="0"/>
      <w:marTop w:val="0"/>
      <w:marBottom w:val="0"/>
      <w:divBdr>
        <w:top w:val="none" w:sz="0" w:space="0" w:color="auto"/>
        <w:left w:val="none" w:sz="0" w:space="0" w:color="auto"/>
        <w:bottom w:val="none" w:sz="0" w:space="0" w:color="auto"/>
        <w:right w:val="none" w:sz="0" w:space="0" w:color="auto"/>
      </w:divBdr>
      <w:divsChild>
        <w:div w:id="895119551">
          <w:marLeft w:val="547"/>
          <w:marRight w:val="0"/>
          <w:marTop w:val="0"/>
          <w:marBottom w:val="0"/>
          <w:divBdr>
            <w:top w:val="none" w:sz="0" w:space="0" w:color="auto"/>
            <w:left w:val="none" w:sz="0" w:space="0" w:color="auto"/>
            <w:bottom w:val="none" w:sz="0" w:space="0" w:color="auto"/>
            <w:right w:val="none" w:sz="0" w:space="0" w:color="auto"/>
          </w:divBdr>
        </w:div>
      </w:divsChild>
    </w:div>
    <w:div w:id="173349718">
      <w:bodyDiv w:val="1"/>
      <w:marLeft w:val="0"/>
      <w:marRight w:val="0"/>
      <w:marTop w:val="0"/>
      <w:marBottom w:val="0"/>
      <w:divBdr>
        <w:top w:val="none" w:sz="0" w:space="0" w:color="auto"/>
        <w:left w:val="none" w:sz="0" w:space="0" w:color="auto"/>
        <w:bottom w:val="none" w:sz="0" w:space="0" w:color="auto"/>
        <w:right w:val="none" w:sz="0" w:space="0" w:color="auto"/>
      </w:divBdr>
    </w:div>
    <w:div w:id="190072302">
      <w:bodyDiv w:val="1"/>
      <w:marLeft w:val="0"/>
      <w:marRight w:val="0"/>
      <w:marTop w:val="0"/>
      <w:marBottom w:val="0"/>
      <w:divBdr>
        <w:top w:val="none" w:sz="0" w:space="0" w:color="auto"/>
        <w:left w:val="none" w:sz="0" w:space="0" w:color="auto"/>
        <w:bottom w:val="none" w:sz="0" w:space="0" w:color="auto"/>
        <w:right w:val="none" w:sz="0" w:space="0" w:color="auto"/>
      </w:divBdr>
      <w:divsChild>
        <w:div w:id="127214131">
          <w:marLeft w:val="547"/>
          <w:marRight w:val="0"/>
          <w:marTop w:val="0"/>
          <w:marBottom w:val="0"/>
          <w:divBdr>
            <w:top w:val="none" w:sz="0" w:space="0" w:color="auto"/>
            <w:left w:val="none" w:sz="0" w:space="0" w:color="auto"/>
            <w:bottom w:val="none" w:sz="0" w:space="0" w:color="auto"/>
            <w:right w:val="none" w:sz="0" w:space="0" w:color="auto"/>
          </w:divBdr>
        </w:div>
      </w:divsChild>
    </w:div>
    <w:div w:id="488403971">
      <w:bodyDiv w:val="1"/>
      <w:marLeft w:val="0"/>
      <w:marRight w:val="0"/>
      <w:marTop w:val="0"/>
      <w:marBottom w:val="0"/>
      <w:divBdr>
        <w:top w:val="none" w:sz="0" w:space="0" w:color="auto"/>
        <w:left w:val="none" w:sz="0" w:space="0" w:color="auto"/>
        <w:bottom w:val="none" w:sz="0" w:space="0" w:color="auto"/>
        <w:right w:val="none" w:sz="0" w:space="0" w:color="auto"/>
      </w:divBdr>
      <w:divsChild>
        <w:div w:id="60641053">
          <w:marLeft w:val="547"/>
          <w:marRight w:val="0"/>
          <w:marTop w:val="0"/>
          <w:marBottom w:val="0"/>
          <w:divBdr>
            <w:top w:val="none" w:sz="0" w:space="0" w:color="auto"/>
            <w:left w:val="none" w:sz="0" w:space="0" w:color="auto"/>
            <w:bottom w:val="none" w:sz="0" w:space="0" w:color="auto"/>
            <w:right w:val="none" w:sz="0" w:space="0" w:color="auto"/>
          </w:divBdr>
        </w:div>
      </w:divsChild>
    </w:div>
    <w:div w:id="489297711">
      <w:bodyDiv w:val="1"/>
      <w:marLeft w:val="0"/>
      <w:marRight w:val="0"/>
      <w:marTop w:val="0"/>
      <w:marBottom w:val="0"/>
      <w:divBdr>
        <w:top w:val="none" w:sz="0" w:space="0" w:color="auto"/>
        <w:left w:val="none" w:sz="0" w:space="0" w:color="auto"/>
        <w:bottom w:val="none" w:sz="0" w:space="0" w:color="auto"/>
        <w:right w:val="none" w:sz="0" w:space="0" w:color="auto"/>
      </w:divBdr>
      <w:divsChild>
        <w:div w:id="405688753">
          <w:marLeft w:val="547"/>
          <w:marRight w:val="0"/>
          <w:marTop w:val="0"/>
          <w:marBottom w:val="0"/>
          <w:divBdr>
            <w:top w:val="none" w:sz="0" w:space="0" w:color="auto"/>
            <w:left w:val="none" w:sz="0" w:space="0" w:color="auto"/>
            <w:bottom w:val="none" w:sz="0" w:space="0" w:color="auto"/>
            <w:right w:val="none" w:sz="0" w:space="0" w:color="auto"/>
          </w:divBdr>
        </w:div>
      </w:divsChild>
    </w:div>
    <w:div w:id="606305175">
      <w:bodyDiv w:val="1"/>
      <w:marLeft w:val="0"/>
      <w:marRight w:val="0"/>
      <w:marTop w:val="0"/>
      <w:marBottom w:val="0"/>
      <w:divBdr>
        <w:top w:val="none" w:sz="0" w:space="0" w:color="auto"/>
        <w:left w:val="none" w:sz="0" w:space="0" w:color="auto"/>
        <w:bottom w:val="none" w:sz="0" w:space="0" w:color="auto"/>
        <w:right w:val="none" w:sz="0" w:space="0" w:color="auto"/>
      </w:divBdr>
      <w:divsChild>
        <w:div w:id="2145390407">
          <w:marLeft w:val="547"/>
          <w:marRight w:val="0"/>
          <w:marTop w:val="0"/>
          <w:marBottom w:val="0"/>
          <w:divBdr>
            <w:top w:val="none" w:sz="0" w:space="0" w:color="auto"/>
            <w:left w:val="none" w:sz="0" w:space="0" w:color="auto"/>
            <w:bottom w:val="none" w:sz="0" w:space="0" w:color="auto"/>
            <w:right w:val="none" w:sz="0" w:space="0" w:color="auto"/>
          </w:divBdr>
        </w:div>
      </w:divsChild>
    </w:div>
    <w:div w:id="876359407">
      <w:bodyDiv w:val="1"/>
      <w:marLeft w:val="0"/>
      <w:marRight w:val="0"/>
      <w:marTop w:val="0"/>
      <w:marBottom w:val="0"/>
      <w:divBdr>
        <w:top w:val="none" w:sz="0" w:space="0" w:color="auto"/>
        <w:left w:val="none" w:sz="0" w:space="0" w:color="auto"/>
        <w:bottom w:val="none" w:sz="0" w:space="0" w:color="auto"/>
        <w:right w:val="none" w:sz="0" w:space="0" w:color="auto"/>
      </w:divBdr>
    </w:div>
    <w:div w:id="1076636030">
      <w:bodyDiv w:val="1"/>
      <w:marLeft w:val="0"/>
      <w:marRight w:val="0"/>
      <w:marTop w:val="0"/>
      <w:marBottom w:val="0"/>
      <w:divBdr>
        <w:top w:val="none" w:sz="0" w:space="0" w:color="auto"/>
        <w:left w:val="none" w:sz="0" w:space="0" w:color="auto"/>
        <w:bottom w:val="none" w:sz="0" w:space="0" w:color="auto"/>
        <w:right w:val="none" w:sz="0" w:space="0" w:color="auto"/>
      </w:divBdr>
      <w:divsChild>
        <w:div w:id="671953265">
          <w:marLeft w:val="547"/>
          <w:marRight w:val="0"/>
          <w:marTop w:val="0"/>
          <w:marBottom w:val="0"/>
          <w:divBdr>
            <w:top w:val="none" w:sz="0" w:space="0" w:color="auto"/>
            <w:left w:val="none" w:sz="0" w:space="0" w:color="auto"/>
            <w:bottom w:val="none" w:sz="0" w:space="0" w:color="auto"/>
            <w:right w:val="none" w:sz="0" w:space="0" w:color="auto"/>
          </w:divBdr>
        </w:div>
      </w:divsChild>
    </w:div>
    <w:div w:id="1651984444">
      <w:bodyDiv w:val="1"/>
      <w:marLeft w:val="0"/>
      <w:marRight w:val="0"/>
      <w:marTop w:val="0"/>
      <w:marBottom w:val="0"/>
      <w:divBdr>
        <w:top w:val="none" w:sz="0" w:space="0" w:color="auto"/>
        <w:left w:val="none" w:sz="0" w:space="0" w:color="auto"/>
        <w:bottom w:val="none" w:sz="0" w:space="0" w:color="auto"/>
        <w:right w:val="none" w:sz="0" w:space="0" w:color="auto"/>
      </w:divBdr>
    </w:div>
    <w:div w:id="1860654382">
      <w:bodyDiv w:val="1"/>
      <w:marLeft w:val="0"/>
      <w:marRight w:val="0"/>
      <w:marTop w:val="0"/>
      <w:marBottom w:val="0"/>
      <w:divBdr>
        <w:top w:val="none" w:sz="0" w:space="0" w:color="auto"/>
        <w:left w:val="none" w:sz="0" w:space="0" w:color="auto"/>
        <w:bottom w:val="none" w:sz="0" w:space="0" w:color="auto"/>
        <w:right w:val="none" w:sz="0" w:space="0" w:color="auto"/>
      </w:divBdr>
    </w:div>
    <w:div w:id="1946956050">
      <w:bodyDiv w:val="1"/>
      <w:marLeft w:val="0"/>
      <w:marRight w:val="0"/>
      <w:marTop w:val="0"/>
      <w:marBottom w:val="0"/>
      <w:divBdr>
        <w:top w:val="none" w:sz="0" w:space="0" w:color="auto"/>
        <w:left w:val="none" w:sz="0" w:space="0" w:color="auto"/>
        <w:bottom w:val="none" w:sz="0" w:space="0" w:color="auto"/>
        <w:right w:val="none" w:sz="0" w:space="0" w:color="auto"/>
      </w:divBdr>
    </w:div>
    <w:div w:id="2024547037">
      <w:bodyDiv w:val="1"/>
      <w:marLeft w:val="0"/>
      <w:marRight w:val="0"/>
      <w:marTop w:val="0"/>
      <w:marBottom w:val="0"/>
      <w:divBdr>
        <w:top w:val="none" w:sz="0" w:space="0" w:color="auto"/>
        <w:left w:val="none" w:sz="0" w:space="0" w:color="auto"/>
        <w:bottom w:val="none" w:sz="0" w:space="0" w:color="auto"/>
        <w:right w:val="none" w:sz="0" w:space="0" w:color="auto"/>
      </w:divBdr>
    </w:div>
    <w:div w:id="21019500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hyperlink" Target="https://www.google.com/search?sca_esv=66c16178c2a2ca00&amp;cs=0&amp;sxsrf=AE3TifNSRyPx665jGVf9UijWadX4lSkkxg%3A1754821337906&amp;q=Foot+and+Mouth+Disease&amp;sa=X&amp;ved=2ahUKEwj65trzgoCPAxWmxzgGHevQHMYQxccNegQIAhAC&amp;mstk=AUtExfDxQkyK9K41c53LB1MDuMVdOHOAkewQ2OtX78eqkSxtDROK6nFjik5xkXbSx5zt1-aNhCOgjPvhWNssFSsbJhVjDpxHYL9ktDo6hxapTT94ADzhEOfe3OA6k-H6nTuaNBa859Xmtt0Ws9Y4EFA5b4bjUz0D0HhyzU-cfOdMTfgmnF6rOMTQu4F8TBlSOIhgUThYkpS4zHtCksMTGoUmOKCPUHUP7Tkwl6Pkr7bPyH1dh4f1rrpLgaKCvCfCIvEAq4RH3HX4Bk13ZH7Xg0S_flTT&amp;csui=3" TargetMode="External"/><Relationship Id="rId26" Type="http://schemas.openxmlformats.org/officeDocument/2006/relationships/diagramLayout" Target="diagrams/layout2.xml"/><Relationship Id="rId39" Type="http://schemas.openxmlformats.org/officeDocument/2006/relationships/hyperlink" Target="https://doi.org/10.4082/kjfm.2014.35.2.55" TargetMode="External"/><Relationship Id="rId21" Type="http://schemas.openxmlformats.org/officeDocument/2006/relationships/diagramQuickStyle" Target="diagrams/quickStyle1.xml"/><Relationship Id="rId34" Type="http://schemas.openxmlformats.org/officeDocument/2006/relationships/hyperlink" Target="https://pubmed.ncbi.nlm.nih.gov/31620958" TargetMode="External"/><Relationship Id="rId42" Type="http://schemas.openxmlformats.org/officeDocument/2006/relationships/hyperlink" Target="https://pubmed.ncbi.nlm.nih.gov/22007046/" TargetMode="External"/><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2.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2.xml"/><Relationship Id="rId29" Type="http://schemas.microsoft.com/office/2007/relationships/diagramDrawing" Target="diagrams/drawing2.xml"/><Relationship Id="rId11" Type="http://schemas.openxmlformats.org/officeDocument/2006/relationships/image" Target="media/image3.jpg"/><Relationship Id="rId24" Type="http://schemas.openxmlformats.org/officeDocument/2006/relationships/image" Target="media/image8.png"/><Relationship Id="rId32" Type="http://schemas.openxmlformats.org/officeDocument/2006/relationships/hyperlink" Target="https://www.fao.org/4/y4723e/y4723e04.htm" TargetMode="External"/><Relationship Id="rId37" Type="http://schemas.openxmlformats.org/officeDocument/2006/relationships/hyperlink" Target="https://www.pashudhanpraharee.com/impact-of-bovine-brucellosis-on-the-economy-public-health-in-india/" TargetMode="External"/><Relationship Id="rId40" Type="http://schemas.openxmlformats.org/officeDocument/2006/relationships/hyperlink" Target="https://www.woah.org/en/what-we-do/standards/codes-and-manuals/terrestrial-manual-online-access/" TargetMode="External"/><Relationship Id="rId45" Type="http://schemas.openxmlformats.org/officeDocument/2006/relationships/image" Target="media/image12.png"/><Relationship Id="rId53" Type="http://schemas.openxmlformats.org/officeDocument/2006/relationships/image" Target="media/image20.png"/><Relationship Id="rId58" Type="http://schemas.openxmlformats.org/officeDocument/2006/relationships/image" Target="media/image25.png"/><Relationship Id="rId5" Type="http://schemas.openxmlformats.org/officeDocument/2006/relationships/webSettings" Target="webSettings.xml"/><Relationship Id="rId61" Type="http://schemas.openxmlformats.org/officeDocument/2006/relationships/image" Target="media/image28.png"/><Relationship Id="rId19" Type="http://schemas.openxmlformats.org/officeDocument/2006/relationships/diagramData" Target="diagrams/data1.xml"/><Relationship Id="rId14" Type="http://schemas.openxmlformats.org/officeDocument/2006/relationships/image" Target="media/image6.png"/><Relationship Id="rId22" Type="http://schemas.openxmlformats.org/officeDocument/2006/relationships/diagramColors" Target="diagrams/colors1.xml"/><Relationship Id="rId27" Type="http://schemas.openxmlformats.org/officeDocument/2006/relationships/diagramQuickStyle" Target="diagrams/quickStyle2.xml"/><Relationship Id="rId30" Type="http://schemas.openxmlformats.org/officeDocument/2006/relationships/image" Target="media/image10.png"/><Relationship Id="rId35" Type="http://schemas.openxmlformats.org/officeDocument/2006/relationships/hyperlink" Target="https://tropmedhealth.biomedcentral.com/articles/10.1186/s41182-020-00272-1" TargetMode="External"/><Relationship Id="rId43" Type="http://schemas.openxmlformats.org/officeDocument/2006/relationships/hyperlink" Target="https://iris.who.int/handle/10665/43597" TargetMode="External"/><Relationship Id="rId48" Type="http://schemas.openxmlformats.org/officeDocument/2006/relationships/image" Target="media/image15.png"/><Relationship Id="rId56" Type="http://schemas.openxmlformats.org/officeDocument/2006/relationships/image" Target="media/image23.png"/><Relationship Id="rId8" Type="http://schemas.openxmlformats.org/officeDocument/2006/relationships/image" Target="media/image1.png"/><Relationship Id="rId51" Type="http://schemas.openxmlformats.org/officeDocument/2006/relationships/image" Target="media/image18.png"/><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hyperlink" Target="https://www.google.com/search?sca_esv=66c16178c2a2ca00&amp;cs=0&amp;sxsrf=AE3TifNSRyPx665jGVf9UijWadX4lSkkxg%3A1754821337906&amp;q=Tuberculosis&amp;sa=X&amp;ved=2ahUKEwj65trzgoCPAxWmxzgGHevQHMYQxccNegQIAhAB&amp;mstk=AUtExfDxQkyK9K41c53LB1MDuMVdOHOAkewQ2OtX78eqkSxtDROK6nFjik5xkXbSx5zt1-aNhCOgjPvhWNssFSsbJhVjDpxHYL9ktDo6hxapTT94ADzhEOfe3OA6k-H6nTuaNBa859Xmtt0Ws9Y4EFA5b4bjUz0D0HhyzU-cfOdMTfgmnF6rOMTQu4F8TBlSOIhgUThYkpS4zHtCksMTGoUmOKCPUHUP7Tkwl6Pkr7bPyH1dh4f1rrpLgaKCvCfCIvEAq4RH3HX4Bk13ZH7Xg0S_flTT&amp;csui=3" TargetMode="External"/><Relationship Id="rId25" Type="http://schemas.openxmlformats.org/officeDocument/2006/relationships/diagramData" Target="diagrams/data2.xml"/><Relationship Id="rId33" Type="http://schemas.openxmlformats.org/officeDocument/2006/relationships/hyperlink" Target="https://www.ilri.org/knowledge/publications/bovine-brucellosis-prevalence-risk-factors-economic-cost-and-control-options" TargetMode="External"/><Relationship Id="rId38" Type="http://schemas.openxmlformats.org/officeDocument/2006/relationships/hyperlink" Target="https://www.who.int/bulletin/volumes/94/12/15-164418/en/" TargetMode="External"/><Relationship Id="rId46" Type="http://schemas.openxmlformats.org/officeDocument/2006/relationships/image" Target="media/image13.png"/><Relationship Id="rId59" Type="http://schemas.openxmlformats.org/officeDocument/2006/relationships/image" Target="media/image26.png"/><Relationship Id="rId20" Type="http://schemas.openxmlformats.org/officeDocument/2006/relationships/diagramLayout" Target="diagrams/layout1.xml"/><Relationship Id="rId41" Type="http://schemas.openxmlformats.org/officeDocument/2006/relationships/hyperlink" Target="https://doi.org/10.1111/j.1469-0691.2010.03279.x" TargetMode="External"/><Relationship Id="rId54" Type="http://schemas.openxmlformats.org/officeDocument/2006/relationships/image" Target="media/image21.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microsoft.com/office/2007/relationships/diagramDrawing" Target="diagrams/drawing1.xml"/><Relationship Id="rId28" Type="http://schemas.openxmlformats.org/officeDocument/2006/relationships/diagramColors" Target="diagrams/colors2.xml"/><Relationship Id="rId36" Type="http://schemas.openxmlformats.org/officeDocument/2006/relationships/hyperlink" Target="https://ijvph.org/wp-content/uploads/2024/01/Review_7__1_3.pdf" TargetMode="External"/><Relationship Id="rId49" Type="http://schemas.openxmlformats.org/officeDocument/2006/relationships/image" Target="media/image16.png"/><Relationship Id="rId57" Type="http://schemas.openxmlformats.org/officeDocument/2006/relationships/image" Target="media/image24.png"/><Relationship Id="rId10" Type="http://schemas.openxmlformats.org/officeDocument/2006/relationships/image" Target="media/image2.jpg"/><Relationship Id="rId31" Type="http://schemas.openxmlformats.org/officeDocument/2006/relationships/hyperlink" Target="https://www.fao.org/4/y4723e/y4723e04.htm" TargetMode="External"/><Relationship Id="rId44" Type="http://schemas.openxmlformats.org/officeDocument/2006/relationships/image" Target="media/image11.png"/><Relationship Id="rId52" Type="http://schemas.openxmlformats.org/officeDocument/2006/relationships/image" Target="media/image19.png"/><Relationship Id="rId60" Type="http://schemas.openxmlformats.org/officeDocument/2006/relationships/image" Target="media/image27.png"/><Relationship Id="rId4" Type="http://schemas.openxmlformats.org/officeDocument/2006/relationships/settings" Target="settings.xml"/><Relationship Id="rId9" Type="http://schemas.openxmlformats.org/officeDocument/2006/relationships/footer" Target="footer1.xml"/></Relationships>
</file>

<file path=word/diagrams/_rels/data2.xml.rels><?xml version="1.0" encoding="UTF-8" standalone="yes"?>
<Relationships xmlns="http://schemas.openxmlformats.org/package/2006/relationships"><Relationship Id="rId1" Type="http://schemas.openxmlformats.org/officeDocument/2006/relationships/image" Target="../media/image9.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4D06A5F-020A-42C0-9034-1CDF9BB32B8C}" type="doc">
      <dgm:prSet loTypeId="urn:microsoft.com/office/officeart/2005/8/layout/pyramid2" loCatId="list" qsTypeId="urn:microsoft.com/office/officeart/2005/8/quickstyle/3d3" qsCatId="3D" csTypeId="urn:microsoft.com/office/officeart/2005/8/colors/accent1_2" csCatId="accent1" phldr="1"/>
      <dgm:spPr/>
      <dgm:t>
        <a:bodyPr/>
        <a:lstStyle/>
        <a:p>
          <a:endParaRPr lang="en-US"/>
        </a:p>
      </dgm:t>
    </dgm:pt>
    <dgm:pt modelId="{1DFAEAA0-7F3E-4899-BF67-C90DD42EFF0E}">
      <dgm:prSet phldrT="[Text]" custT="1"/>
      <dgm:spPr/>
      <dgm:t>
        <a:bodyPr/>
        <a:lstStyle/>
        <a:p>
          <a:pPr rtl="0"/>
          <a:r>
            <a:rPr lang="en-US" sz="1400" b="1" dirty="0">
              <a:latin typeface="Arial"/>
              <a:ea typeface="Arial"/>
              <a:cs typeface="Arial"/>
              <a:sym typeface="Arial"/>
            </a:rPr>
            <a:t>National Regulatory and Technical Authorities</a:t>
          </a:r>
          <a:endParaRPr lang="en-US" sz="1400" dirty="0"/>
        </a:p>
      </dgm:t>
    </dgm:pt>
    <dgm:pt modelId="{F717747E-630B-4141-B08C-73A696768ABF}" type="parTrans" cxnId="{673E555D-8552-4897-8319-65D90E4DDE10}">
      <dgm:prSet/>
      <dgm:spPr/>
      <dgm:t>
        <a:bodyPr/>
        <a:lstStyle/>
        <a:p>
          <a:endParaRPr lang="en-US"/>
        </a:p>
      </dgm:t>
    </dgm:pt>
    <dgm:pt modelId="{935352EB-4228-4202-9D8A-E0DB759970FD}" type="sibTrans" cxnId="{673E555D-8552-4897-8319-65D90E4DDE10}">
      <dgm:prSet/>
      <dgm:spPr/>
      <dgm:t>
        <a:bodyPr/>
        <a:lstStyle/>
        <a:p>
          <a:endParaRPr lang="en-US"/>
        </a:p>
      </dgm:t>
    </dgm:pt>
    <dgm:pt modelId="{98EE3B47-BFC3-42CD-A8C3-0E129284822C}">
      <dgm:prSet phldrT="[Text]" custT="1"/>
      <dgm:spPr/>
      <dgm:t>
        <a:bodyPr/>
        <a:lstStyle/>
        <a:p>
          <a:pPr rtl="0"/>
          <a:r>
            <a:rPr lang="en-US" sz="1400" b="1" dirty="0">
              <a:latin typeface="Arial"/>
              <a:ea typeface="Arial"/>
              <a:cs typeface="Arial"/>
              <a:sym typeface="Arial"/>
            </a:rPr>
            <a:t>Programmatic and Surveillance Bodies</a:t>
          </a:r>
          <a:endParaRPr lang="en-US" sz="1400" dirty="0"/>
        </a:p>
      </dgm:t>
    </dgm:pt>
    <dgm:pt modelId="{B60E83AF-CA74-43E0-BA1E-8C0D83479458}" type="parTrans" cxnId="{342CAF50-E956-4467-BB05-7FB94FF49B80}">
      <dgm:prSet/>
      <dgm:spPr/>
      <dgm:t>
        <a:bodyPr/>
        <a:lstStyle/>
        <a:p>
          <a:endParaRPr lang="en-US"/>
        </a:p>
      </dgm:t>
    </dgm:pt>
    <dgm:pt modelId="{F245CD05-85E9-4C5A-9019-D3ABD00AA0B7}" type="sibTrans" cxnId="{342CAF50-E956-4467-BB05-7FB94FF49B80}">
      <dgm:prSet/>
      <dgm:spPr/>
      <dgm:t>
        <a:bodyPr/>
        <a:lstStyle/>
        <a:p>
          <a:endParaRPr lang="en-US"/>
        </a:p>
      </dgm:t>
    </dgm:pt>
    <dgm:pt modelId="{78645B9D-0EAB-44C2-AB82-4AC20FBB13F6}">
      <dgm:prSet phldrT="[Text]" custT="1"/>
      <dgm:spPr/>
      <dgm:t>
        <a:bodyPr/>
        <a:lstStyle/>
        <a:p>
          <a:pPr rtl="0"/>
          <a:r>
            <a:rPr lang="en-US" sz="1400" b="1" dirty="0">
              <a:latin typeface="Arial"/>
              <a:ea typeface="Arial"/>
              <a:cs typeface="Arial"/>
              <a:sym typeface="Arial"/>
            </a:rPr>
            <a:t>Reference and Public Health Laboratories</a:t>
          </a:r>
          <a:endParaRPr lang="en-US" sz="1400" dirty="0"/>
        </a:p>
      </dgm:t>
    </dgm:pt>
    <dgm:pt modelId="{1BA14EEB-CD7B-48D2-B9CF-C314CEE2461D}" type="parTrans" cxnId="{49F5E728-32AD-41E4-B7EF-5EA8AF2F38F5}">
      <dgm:prSet/>
      <dgm:spPr/>
      <dgm:t>
        <a:bodyPr/>
        <a:lstStyle/>
        <a:p>
          <a:endParaRPr lang="en-US"/>
        </a:p>
      </dgm:t>
    </dgm:pt>
    <dgm:pt modelId="{02E63FCE-9D28-4CDD-B660-B83352C223E0}" type="sibTrans" cxnId="{49F5E728-32AD-41E4-B7EF-5EA8AF2F38F5}">
      <dgm:prSet/>
      <dgm:spPr/>
      <dgm:t>
        <a:bodyPr/>
        <a:lstStyle/>
        <a:p>
          <a:endParaRPr lang="en-US"/>
        </a:p>
      </dgm:t>
    </dgm:pt>
    <dgm:pt modelId="{BEF9E801-E080-422A-9461-B4A723D44600}" type="pres">
      <dgm:prSet presAssocID="{F4D06A5F-020A-42C0-9034-1CDF9BB32B8C}" presName="compositeShape" presStyleCnt="0">
        <dgm:presLayoutVars>
          <dgm:dir/>
          <dgm:resizeHandles/>
        </dgm:presLayoutVars>
      </dgm:prSet>
      <dgm:spPr/>
    </dgm:pt>
    <dgm:pt modelId="{BDD66288-0EF2-4334-9F33-76A34CC78FFB}" type="pres">
      <dgm:prSet presAssocID="{F4D06A5F-020A-42C0-9034-1CDF9BB32B8C}" presName="pyramid" presStyleLbl="node1" presStyleIdx="0" presStyleCnt="1" custScaleX="120237" custLinFactNeighborX="-28821" custLinFactNeighborY="6758"/>
      <dgm:spPr/>
    </dgm:pt>
    <dgm:pt modelId="{14F243E7-0CA7-4549-91B2-70B8396500AC}" type="pres">
      <dgm:prSet presAssocID="{F4D06A5F-020A-42C0-9034-1CDF9BB32B8C}" presName="theList" presStyleCnt="0"/>
      <dgm:spPr/>
    </dgm:pt>
    <dgm:pt modelId="{CABB4DD2-21BD-426B-901F-790FA118D940}" type="pres">
      <dgm:prSet presAssocID="{1DFAEAA0-7F3E-4899-BF67-C90DD42EFF0E}" presName="aNode" presStyleLbl="fgAcc1" presStyleIdx="0" presStyleCnt="3" custScaleX="202710" custScaleY="74404" custLinFactY="21096" custLinFactNeighborX="35887" custLinFactNeighborY="100000">
        <dgm:presLayoutVars>
          <dgm:bulletEnabled val="1"/>
        </dgm:presLayoutVars>
      </dgm:prSet>
      <dgm:spPr/>
    </dgm:pt>
    <dgm:pt modelId="{3000834C-526D-43B5-9455-699B8F8CF8F9}" type="pres">
      <dgm:prSet presAssocID="{1DFAEAA0-7F3E-4899-BF67-C90DD42EFF0E}" presName="aSpace" presStyleCnt="0"/>
      <dgm:spPr/>
    </dgm:pt>
    <dgm:pt modelId="{5DA129A8-2E22-458D-95C6-2208FF9595B3}" type="pres">
      <dgm:prSet presAssocID="{98EE3B47-BFC3-42CD-A8C3-0E129284822C}" presName="aNode" presStyleLbl="fgAcc1" presStyleIdx="1" presStyleCnt="3" custScaleX="200581" custScaleY="68419" custLinFactY="19854" custLinFactNeighborX="35213" custLinFactNeighborY="100000">
        <dgm:presLayoutVars>
          <dgm:bulletEnabled val="1"/>
        </dgm:presLayoutVars>
      </dgm:prSet>
      <dgm:spPr/>
    </dgm:pt>
    <dgm:pt modelId="{1DFA3E01-0F86-49B4-B62C-874536592202}" type="pres">
      <dgm:prSet presAssocID="{98EE3B47-BFC3-42CD-A8C3-0E129284822C}" presName="aSpace" presStyleCnt="0"/>
      <dgm:spPr/>
    </dgm:pt>
    <dgm:pt modelId="{765A433D-5944-4E77-A50E-F8C784536CF1}" type="pres">
      <dgm:prSet presAssocID="{78645B9D-0EAB-44C2-AB82-4AC20FBB13F6}" presName="aNode" presStyleLbl="fgAcc1" presStyleIdx="2" presStyleCnt="3" custScaleX="199267" custScaleY="66006" custLinFactY="19393" custLinFactNeighborX="32246" custLinFactNeighborY="100000">
        <dgm:presLayoutVars>
          <dgm:bulletEnabled val="1"/>
        </dgm:presLayoutVars>
      </dgm:prSet>
      <dgm:spPr/>
    </dgm:pt>
    <dgm:pt modelId="{AAD8AD62-045F-4FC0-8B73-E31B34058D22}" type="pres">
      <dgm:prSet presAssocID="{78645B9D-0EAB-44C2-AB82-4AC20FBB13F6}" presName="aSpace" presStyleCnt="0"/>
      <dgm:spPr/>
    </dgm:pt>
  </dgm:ptLst>
  <dgm:cxnLst>
    <dgm:cxn modelId="{797DCF09-0BFC-4BA4-8272-184944C9C576}" type="presOf" srcId="{78645B9D-0EAB-44C2-AB82-4AC20FBB13F6}" destId="{765A433D-5944-4E77-A50E-F8C784536CF1}" srcOrd="0" destOrd="0" presId="urn:microsoft.com/office/officeart/2005/8/layout/pyramid2"/>
    <dgm:cxn modelId="{49F5E728-32AD-41E4-B7EF-5EA8AF2F38F5}" srcId="{F4D06A5F-020A-42C0-9034-1CDF9BB32B8C}" destId="{78645B9D-0EAB-44C2-AB82-4AC20FBB13F6}" srcOrd="2" destOrd="0" parTransId="{1BA14EEB-CD7B-48D2-B9CF-C314CEE2461D}" sibTransId="{02E63FCE-9D28-4CDD-B660-B83352C223E0}"/>
    <dgm:cxn modelId="{B2D2AD3E-0943-43E2-A58C-536787FB79E7}" type="presOf" srcId="{98EE3B47-BFC3-42CD-A8C3-0E129284822C}" destId="{5DA129A8-2E22-458D-95C6-2208FF9595B3}" srcOrd="0" destOrd="0" presId="urn:microsoft.com/office/officeart/2005/8/layout/pyramid2"/>
    <dgm:cxn modelId="{673E555D-8552-4897-8319-65D90E4DDE10}" srcId="{F4D06A5F-020A-42C0-9034-1CDF9BB32B8C}" destId="{1DFAEAA0-7F3E-4899-BF67-C90DD42EFF0E}" srcOrd="0" destOrd="0" parTransId="{F717747E-630B-4141-B08C-73A696768ABF}" sibTransId="{935352EB-4228-4202-9D8A-E0DB759970FD}"/>
    <dgm:cxn modelId="{342CAF50-E956-4467-BB05-7FB94FF49B80}" srcId="{F4D06A5F-020A-42C0-9034-1CDF9BB32B8C}" destId="{98EE3B47-BFC3-42CD-A8C3-0E129284822C}" srcOrd="1" destOrd="0" parTransId="{B60E83AF-CA74-43E0-BA1E-8C0D83479458}" sibTransId="{F245CD05-85E9-4C5A-9019-D3ABD00AA0B7}"/>
    <dgm:cxn modelId="{C7BB6C8F-7A1A-4118-95B1-E15D1CB1F0D0}" type="presOf" srcId="{1DFAEAA0-7F3E-4899-BF67-C90DD42EFF0E}" destId="{CABB4DD2-21BD-426B-901F-790FA118D940}" srcOrd="0" destOrd="0" presId="urn:microsoft.com/office/officeart/2005/8/layout/pyramid2"/>
    <dgm:cxn modelId="{FB4156ED-7AF6-4273-BDB1-B79550955657}" type="presOf" srcId="{F4D06A5F-020A-42C0-9034-1CDF9BB32B8C}" destId="{BEF9E801-E080-422A-9461-B4A723D44600}" srcOrd="0" destOrd="0" presId="urn:microsoft.com/office/officeart/2005/8/layout/pyramid2"/>
    <dgm:cxn modelId="{30817883-F3CE-438F-A039-84A6DB55F32A}" type="presParOf" srcId="{BEF9E801-E080-422A-9461-B4A723D44600}" destId="{BDD66288-0EF2-4334-9F33-76A34CC78FFB}" srcOrd="0" destOrd="0" presId="urn:microsoft.com/office/officeart/2005/8/layout/pyramid2"/>
    <dgm:cxn modelId="{C02FE9D4-9E2C-45C9-810C-C0EBF73033E9}" type="presParOf" srcId="{BEF9E801-E080-422A-9461-B4A723D44600}" destId="{14F243E7-0CA7-4549-91B2-70B8396500AC}" srcOrd="1" destOrd="0" presId="urn:microsoft.com/office/officeart/2005/8/layout/pyramid2"/>
    <dgm:cxn modelId="{97652A64-5A82-4445-86EB-796E1936DF9A}" type="presParOf" srcId="{14F243E7-0CA7-4549-91B2-70B8396500AC}" destId="{CABB4DD2-21BD-426B-901F-790FA118D940}" srcOrd="0" destOrd="0" presId="urn:microsoft.com/office/officeart/2005/8/layout/pyramid2"/>
    <dgm:cxn modelId="{A9A4642A-B60A-4A13-8647-27BC12EFB67A}" type="presParOf" srcId="{14F243E7-0CA7-4549-91B2-70B8396500AC}" destId="{3000834C-526D-43B5-9455-699B8F8CF8F9}" srcOrd="1" destOrd="0" presId="urn:microsoft.com/office/officeart/2005/8/layout/pyramid2"/>
    <dgm:cxn modelId="{CA5DE24B-CA70-4C8D-A2FC-B5C54C8CA341}" type="presParOf" srcId="{14F243E7-0CA7-4549-91B2-70B8396500AC}" destId="{5DA129A8-2E22-458D-95C6-2208FF9595B3}" srcOrd="2" destOrd="0" presId="urn:microsoft.com/office/officeart/2005/8/layout/pyramid2"/>
    <dgm:cxn modelId="{8B10D312-CE17-4BD4-BD96-E52A0AF8BBE4}" type="presParOf" srcId="{14F243E7-0CA7-4549-91B2-70B8396500AC}" destId="{1DFA3E01-0F86-49B4-B62C-874536592202}" srcOrd="3" destOrd="0" presId="urn:microsoft.com/office/officeart/2005/8/layout/pyramid2"/>
    <dgm:cxn modelId="{8891F8A2-C096-45BC-B8D1-B4D743C126BD}" type="presParOf" srcId="{14F243E7-0CA7-4549-91B2-70B8396500AC}" destId="{765A433D-5944-4E77-A50E-F8C784536CF1}" srcOrd="4" destOrd="0" presId="urn:microsoft.com/office/officeart/2005/8/layout/pyramid2"/>
    <dgm:cxn modelId="{279F8B9F-F25D-4DF0-AF63-A38D952CE489}" type="presParOf" srcId="{14F243E7-0CA7-4549-91B2-70B8396500AC}" destId="{AAD8AD62-045F-4FC0-8B73-E31B34058D22}" srcOrd="5" destOrd="0" presId="urn:microsoft.com/office/officeart/2005/8/layout/pyramid2"/>
  </dgm:cxnLst>
  <dgm:bg/>
  <dgm:whole/>
  <dgm:extLst>
    <a:ext uri="http://schemas.microsoft.com/office/drawing/2008/diagram">
      <dsp:dataModelExt xmlns:dsp="http://schemas.microsoft.com/office/drawing/2008/diagram" relId="rId23"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7B15A78F-685C-4FF8-87FA-A21DDF19C707}"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IN"/>
        </a:p>
      </dgm:t>
    </dgm:pt>
    <dgm:pt modelId="{532E8641-498F-49D6-91B3-CE3F4A7F24C1}" type="pres">
      <dgm:prSet presAssocID="{7B15A78F-685C-4FF8-87FA-A21DDF19C707}" presName="linear" presStyleCnt="0">
        <dgm:presLayoutVars>
          <dgm:animLvl val="lvl"/>
          <dgm:resizeHandles val="exact"/>
        </dgm:presLayoutVars>
      </dgm:prSet>
      <dgm:spPr/>
    </dgm:pt>
  </dgm:ptLst>
  <dgm:cxnLst>
    <dgm:cxn modelId="{679BBD7A-677C-4BA1-AEAA-D56CD79B151F}" type="presOf" srcId="{7B15A78F-685C-4FF8-87FA-A21DDF19C707}" destId="{532E8641-498F-49D6-91B3-CE3F4A7F24C1}" srcOrd="0" destOrd="0" presId="urn:microsoft.com/office/officeart/2005/8/layout/vList2"/>
  </dgm:cxnLst>
  <dgm:bg>
    <a:blipFill>
      <a:blip xmlns:r="http://schemas.openxmlformats.org/officeDocument/2006/relationships" r:embed="rId1"/>
      <a:stretch>
        <a:fillRect/>
      </a:stretch>
    </a:blipFill>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D66288-0EF2-4334-9F33-76A34CC78FFB}">
      <dsp:nvSpPr>
        <dsp:cNvPr id="0" name=""/>
        <dsp:cNvSpPr/>
      </dsp:nvSpPr>
      <dsp:spPr>
        <a:xfrm>
          <a:off x="0" y="0"/>
          <a:ext cx="3000574" cy="2495550"/>
        </a:xfrm>
        <a:prstGeom prst="triangle">
          <a:avLst/>
        </a:prstGeom>
        <a:solidFill>
          <a:schemeClr val="accent1">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CABB4DD2-21BD-426B-901F-790FA118D940}">
      <dsp:nvSpPr>
        <dsp:cNvPr id="0" name=""/>
        <dsp:cNvSpPr/>
      </dsp:nvSpPr>
      <dsp:spPr>
        <a:xfrm>
          <a:off x="1934855" y="522199"/>
          <a:ext cx="3288174" cy="602731"/>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rtl="0">
            <a:lnSpc>
              <a:spcPct val="90000"/>
            </a:lnSpc>
            <a:spcBef>
              <a:spcPct val="0"/>
            </a:spcBef>
            <a:spcAft>
              <a:spcPct val="35000"/>
            </a:spcAft>
            <a:buNone/>
          </a:pPr>
          <a:r>
            <a:rPr lang="en-US" sz="1400" b="1" kern="1200" dirty="0">
              <a:latin typeface="Arial"/>
              <a:ea typeface="Arial"/>
              <a:cs typeface="Arial"/>
              <a:sym typeface="Arial"/>
            </a:rPr>
            <a:t>National Regulatory and Technical Authorities</a:t>
          </a:r>
          <a:endParaRPr lang="en-US" sz="1400" kern="1200" dirty="0"/>
        </a:p>
      </dsp:txBody>
      <dsp:txXfrm>
        <a:off x="1964278" y="551622"/>
        <a:ext cx="3229328" cy="543885"/>
      </dsp:txXfrm>
    </dsp:sp>
    <dsp:sp modelId="{5DA129A8-2E22-458D-95C6-2208FF9595B3}">
      <dsp:nvSpPr>
        <dsp:cNvPr id="0" name=""/>
        <dsp:cNvSpPr/>
      </dsp:nvSpPr>
      <dsp:spPr>
        <a:xfrm>
          <a:off x="1941189" y="1216129"/>
          <a:ext cx="3253639" cy="554247"/>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rtl="0">
            <a:lnSpc>
              <a:spcPct val="90000"/>
            </a:lnSpc>
            <a:spcBef>
              <a:spcPct val="0"/>
            </a:spcBef>
            <a:spcAft>
              <a:spcPct val="35000"/>
            </a:spcAft>
            <a:buNone/>
          </a:pPr>
          <a:r>
            <a:rPr lang="en-US" sz="1400" b="1" kern="1200" dirty="0">
              <a:latin typeface="Arial"/>
              <a:ea typeface="Arial"/>
              <a:cs typeface="Arial"/>
              <a:sym typeface="Arial"/>
            </a:rPr>
            <a:t>Programmatic and Surveillance Bodies</a:t>
          </a:r>
          <a:endParaRPr lang="en-US" sz="1400" kern="1200" dirty="0"/>
        </a:p>
      </dsp:txBody>
      <dsp:txXfrm>
        <a:off x="1968245" y="1243185"/>
        <a:ext cx="3199527" cy="500135"/>
      </dsp:txXfrm>
    </dsp:sp>
    <dsp:sp modelId="{765A433D-5944-4E77-A50E-F8C784536CF1}">
      <dsp:nvSpPr>
        <dsp:cNvPr id="0" name=""/>
        <dsp:cNvSpPr/>
      </dsp:nvSpPr>
      <dsp:spPr>
        <a:xfrm>
          <a:off x="1903719" y="1867902"/>
          <a:ext cx="3232324" cy="534700"/>
        </a:xfrm>
        <a:prstGeom prst="roundRect">
          <a:avLst/>
        </a:prstGeom>
        <a:solidFill>
          <a:schemeClr val="lt1">
            <a:alpha val="90000"/>
            <a:hueOff val="0"/>
            <a:satOff val="0"/>
            <a:lumOff val="0"/>
            <a:alphaOff val="0"/>
          </a:schemeClr>
        </a:solidFill>
        <a:ln>
          <a:noFill/>
        </a:ln>
        <a:effectLst/>
        <a:scene3d>
          <a:camera prst="orthographicFront">
            <a:rot lat="0" lon="0" rev="0"/>
          </a:camera>
          <a:lightRig rig="contrasting" dir="t">
            <a:rot lat="0" lon="0" rev="1200000"/>
          </a:lightRig>
        </a:scene3d>
        <a:sp3d z="300000"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rtl="0">
            <a:lnSpc>
              <a:spcPct val="90000"/>
            </a:lnSpc>
            <a:spcBef>
              <a:spcPct val="0"/>
            </a:spcBef>
            <a:spcAft>
              <a:spcPct val="35000"/>
            </a:spcAft>
            <a:buNone/>
          </a:pPr>
          <a:r>
            <a:rPr lang="en-US" sz="1400" b="1" kern="1200" dirty="0">
              <a:latin typeface="Arial"/>
              <a:ea typeface="Arial"/>
              <a:cs typeface="Arial"/>
              <a:sym typeface="Arial"/>
            </a:rPr>
            <a:t>Reference and Public Health Laboratories</a:t>
          </a:r>
          <a:endParaRPr lang="en-US" sz="1400" kern="1200" dirty="0"/>
        </a:p>
      </dsp:txBody>
      <dsp:txXfrm>
        <a:off x="1929821" y="1894004"/>
        <a:ext cx="3180120" cy="48249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E8DFC-9940-4B73-8BC3-2E979749D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62</Pages>
  <Words>9643</Words>
  <Characters>61334</Characters>
  <Application>Microsoft Office Word</Application>
  <DocSecurity>0</DocSecurity>
  <Lines>1938</Lines>
  <Paragraphs>550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dalbir</dc:creator>
  <cp:keywords/>
  <dc:description/>
  <cp:lastModifiedBy>Divyanshu</cp:lastModifiedBy>
  <cp:revision>24</cp:revision>
  <cp:lastPrinted>2025-08-10T11:41:00Z</cp:lastPrinted>
  <dcterms:created xsi:type="dcterms:W3CDTF">2025-08-10T11:42:00Z</dcterms:created>
  <dcterms:modified xsi:type="dcterms:W3CDTF">2025-08-14T09:32:00Z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2025-02-14T00:00:00Z</vt:filetime>
  </property>
  <property fmtid="{D5CDD505-2E9C-101B-9397-08002B2CF9AE}" pid="3" name="Creator">
    <vt:lpwstr>Microsoft® Word for Microsoft 365</vt:lpwstr>
  </property>
  <property fmtid="{D5CDD505-2E9C-101B-9397-08002B2CF9AE}" pid="4" name="LastSaved">
    <vt:filetime>2025-07-25T00:00:00Z</vt:filetime>
  </property>
  <property fmtid="{D5CDD505-2E9C-101B-9397-08002B2CF9AE}" pid="5" name="Producer">
    <vt:lpwstr>Microsoft® Word for Microsoft 365</vt:lpwstr>
  </property>
  <property fmtid="{D5CDD505-2E9C-101B-9397-08002B2CF9AE}" pid="6" name="GrammarlyDocumentId">
    <vt:lpwstr>c4632f6a-2634-4443-9c2f-7caf38e0a410</vt:lpwstr>
  </property>
</Properties>
</file>