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9E952" w14:textId="618090A2" w:rsidR="00D32030" w:rsidRPr="000575AB" w:rsidRDefault="00D32030" w:rsidP="00E82E64">
      <w:pPr>
        <w:spacing w:after="0" w:line="240" w:lineRule="auto"/>
        <w:jc w:val="center"/>
        <w:textAlignment w:val="baseline"/>
        <w:rPr>
          <w:rFonts w:ascii="Times New Roman" w:eastAsia="Times New Roman" w:hAnsi="Times New Roman" w:cs="Times New Roman"/>
          <w:b/>
          <w:bCs/>
          <w:sz w:val="28"/>
          <w:szCs w:val="28"/>
        </w:rPr>
      </w:pPr>
      <w:r w:rsidRPr="000575AB">
        <w:rPr>
          <w:rFonts w:ascii="Times New Roman" w:eastAsia="Times New Roman" w:hAnsi="Times New Roman" w:cs="Times New Roman"/>
          <w:b/>
          <w:bCs/>
          <w:sz w:val="28"/>
          <w:szCs w:val="28"/>
        </w:rPr>
        <w:t>DISSERTATION REPORT</w:t>
      </w:r>
    </w:p>
    <w:p w14:paraId="0DD8BAE2" w14:textId="1C398932"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At</w:t>
      </w:r>
    </w:p>
    <w:p w14:paraId="4E8621DA" w14:textId="33F22C4A"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AKHIL SYSTEMS PVT. LTD.</w:t>
      </w:r>
    </w:p>
    <w:p w14:paraId="0ACD996A" w14:textId="5A509F8D"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p>
    <w:p w14:paraId="0C833C98" w14:textId="4C20F718"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p>
    <w:p w14:paraId="21B858D4" w14:textId="27B4295D"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p>
    <w:p w14:paraId="38348D0A" w14:textId="45A39FDD"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p>
    <w:p w14:paraId="5313922C" w14:textId="3138BB46"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p>
    <w:p w14:paraId="6F833B50" w14:textId="72EC822E"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 xml:space="preserve">Patient and Caregiver Experience </w:t>
      </w:r>
      <w:proofErr w:type="gramStart"/>
      <w:r w:rsidRPr="000575AB">
        <w:rPr>
          <w:rFonts w:ascii="Times New Roman" w:eastAsia="Times New Roman" w:hAnsi="Times New Roman" w:cs="Times New Roman"/>
          <w:b/>
          <w:bCs/>
          <w:sz w:val="28"/>
          <w:szCs w:val="28"/>
        </w:rPr>
        <w:t>In</w:t>
      </w:r>
      <w:proofErr w:type="gramEnd"/>
      <w:r w:rsidRPr="000575AB">
        <w:rPr>
          <w:rFonts w:ascii="Times New Roman" w:eastAsia="Times New Roman" w:hAnsi="Times New Roman" w:cs="Times New Roman"/>
          <w:b/>
          <w:bCs/>
          <w:sz w:val="28"/>
          <w:szCs w:val="28"/>
        </w:rPr>
        <w:t xml:space="preserve"> The EHR Enabled Health System In Urban India – </w:t>
      </w:r>
      <w:r w:rsidR="002A7CAF" w:rsidRPr="000575AB">
        <w:rPr>
          <w:rFonts w:ascii="Times New Roman" w:eastAsia="Times New Roman" w:hAnsi="Times New Roman" w:cs="Times New Roman"/>
          <w:b/>
          <w:bCs/>
          <w:sz w:val="28"/>
          <w:szCs w:val="28"/>
        </w:rPr>
        <w:t xml:space="preserve">     </w:t>
      </w:r>
      <w:r w:rsidRPr="000575AB">
        <w:rPr>
          <w:rFonts w:ascii="Times New Roman" w:eastAsia="Times New Roman" w:hAnsi="Times New Roman" w:cs="Times New Roman"/>
          <w:b/>
          <w:bCs/>
          <w:sz w:val="28"/>
          <w:szCs w:val="28"/>
        </w:rPr>
        <w:t>A Narrative Review</w:t>
      </w:r>
    </w:p>
    <w:p w14:paraId="18875F28" w14:textId="76F2ECC7"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p>
    <w:p w14:paraId="1C5A3502" w14:textId="607283A1"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 Report</w:t>
      </w:r>
    </w:p>
    <w:p w14:paraId="4BB05F66" w14:textId="2430A2B6"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By</w:t>
      </w:r>
    </w:p>
    <w:p w14:paraId="4848A572" w14:textId="78DEF72E"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Aditi Nasa</w:t>
      </w:r>
    </w:p>
    <w:p w14:paraId="25FFD4A4" w14:textId="1CBDA277"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PG/23/005</w:t>
      </w:r>
    </w:p>
    <w:p w14:paraId="628D6354" w14:textId="320E615C" w:rsidR="00D32030" w:rsidRPr="00163C96" w:rsidRDefault="00D32030" w:rsidP="00E82E64">
      <w:pPr>
        <w:spacing w:after="0" w:line="240" w:lineRule="auto"/>
        <w:jc w:val="center"/>
        <w:textAlignment w:val="baseline"/>
        <w:rPr>
          <w:rFonts w:ascii="Arial" w:eastAsia="Times New Roman" w:hAnsi="Arial" w:cs="Arial"/>
        </w:rPr>
      </w:pPr>
      <w:r w:rsidRPr="00163C96">
        <w:rPr>
          <w:rFonts w:ascii="Arial" w:eastAsia="Times New Roman" w:hAnsi="Arial" w:cs="Arial"/>
          <w:noProof/>
        </w:rPr>
        <w:drawing>
          <wp:inline distT="0" distB="0" distL="0" distR="0" wp14:anchorId="115D6AE1" wp14:editId="58003C10">
            <wp:extent cx="1905000" cy="1800225"/>
            <wp:effectExtent l="0" t="0" r="0" b="9525"/>
            <wp:docPr id="2015052972" name="Picture 1" descr="IIHMR, Delhi Employees, Location, Alumni | LinkedI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HMR, Delhi Employees, Location, Alumni | LinkedIn,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800225"/>
                    </a:xfrm>
                    <a:prstGeom prst="rect">
                      <a:avLst/>
                    </a:prstGeom>
                    <a:noFill/>
                    <a:ln>
                      <a:noFill/>
                    </a:ln>
                  </pic:spPr>
                </pic:pic>
              </a:graphicData>
            </a:graphic>
          </wp:inline>
        </w:drawing>
      </w:r>
    </w:p>
    <w:p w14:paraId="65287FDB" w14:textId="6CB9CDC0" w:rsidR="00D32030" w:rsidRPr="00163C96" w:rsidRDefault="00D32030" w:rsidP="00E82E64">
      <w:pPr>
        <w:spacing w:after="0" w:line="240" w:lineRule="auto"/>
        <w:jc w:val="center"/>
        <w:textAlignment w:val="baseline"/>
        <w:rPr>
          <w:rFonts w:ascii="Arial" w:eastAsia="Times New Roman" w:hAnsi="Arial" w:cs="Arial"/>
        </w:rPr>
      </w:pPr>
    </w:p>
    <w:p w14:paraId="5DBDD570" w14:textId="2F173BF5" w:rsidR="00D32030" w:rsidRPr="00163C96" w:rsidRDefault="00D32030" w:rsidP="00E82E64">
      <w:pPr>
        <w:spacing w:after="0" w:line="240" w:lineRule="auto"/>
        <w:jc w:val="center"/>
        <w:textAlignment w:val="baseline"/>
        <w:rPr>
          <w:rFonts w:ascii="Arial" w:eastAsia="Times New Roman" w:hAnsi="Arial" w:cs="Arial"/>
        </w:rPr>
      </w:pPr>
    </w:p>
    <w:p w14:paraId="56B22492" w14:textId="2963ED90" w:rsidR="00D32030" w:rsidRPr="00163C96" w:rsidRDefault="00D32030" w:rsidP="00E82E64">
      <w:pPr>
        <w:spacing w:after="0" w:line="240" w:lineRule="auto"/>
        <w:jc w:val="center"/>
        <w:textAlignment w:val="baseline"/>
        <w:rPr>
          <w:rFonts w:ascii="Arial" w:eastAsia="Times New Roman" w:hAnsi="Arial" w:cs="Arial"/>
        </w:rPr>
      </w:pPr>
    </w:p>
    <w:p w14:paraId="0B31CAB0" w14:textId="799D72B1" w:rsidR="00D32030" w:rsidRPr="00163C96" w:rsidRDefault="00D32030" w:rsidP="00E82E64">
      <w:pPr>
        <w:spacing w:after="0" w:line="240" w:lineRule="auto"/>
        <w:jc w:val="center"/>
        <w:textAlignment w:val="baseline"/>
        <w:rPr>
          <w:rFonts w:ascii="Arial" w:eastAsia="Times New Roman" w:hAnsi="Arial" w:cs="Arial"/>
        </w:rPr>
      </w:pPr>
    </w:p>
    <w:p w14:paraId="103966A8" w14:textId="2845F826"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INTERNATIONAL INSTITUTE OF HEALTH MANAGEMENT RESEARCH,</w:t>
      </w:r>
    </w:p>
    <w:p w14:paraId="0523EEA9" w14:textId="1F4D896C" w:rsidR="00D32030" w:rsidRPr="000575AB" w:rsidRDefault="00D32030" w:rsidP="00E82E64">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New Delhi</w:t>
      </w:r>
    </w:p>
    <w:p w14:paraId="4E8782A4" w14:textId="7C9DAFE0" w:rsidR="00D32030" w:rsidRPr="00E82E64" w:rsidRDefault="00D32030" w:rsidP="00E82E64">
      <w:pPr>
        <w:spacing w:after="0" w:line="240" w:lineRule="auto"/>
        <w:jc w:val="center"/>
        <w:textAlignment w:val="baseline"/>
        <w:rPr>
          <w:rFonts w:ascii="Arial" w:eastAsia="Times New Roman" w:hAnsi="Arial" w:cs="Arial"/>
          <w:sz w:val="26"/>
          <w:szCs w:val="26"/>
        </w:rPr>
      </w:pPr>
    </w:p>
    <w:p w14:paraId="00F31FE6" w14:textId="77777777" w:rsidR="00D32030" w:rsidRPr="00E82E64" w:rsidRDefault="00D32030" w:rsidP="00E82E64">
      <w:pPr>
        <w:spacing w:after="0" w:line="240" w:lineRule="auto"/>
        <w:jc w:val="center"/>
        <w:textAlignment w:val="baseline"/>
        <w:rPr>
          <w:rFonts w:ascii="Arial" w:eastAsia="Times New Roman" w:hAnsi="Arial" w:cs="Arial"/>
          <w:b/>
          <w:bCs/>
          <w:color w:val="FF0000"/>
          <w:sz w:val="26"/>
          <w:szCs w:val="26"/>
        </w:rPr>
      </w:pPr>
    </w:p>
    <w:p w14:paraId="5B4D2413" w14:textId="77777777" w:rsidR="00D32030" w:rsidRPr="00E82E64" w:rsidRDefault="00D32030" w:rsidP="00E82E64">
      <w:pPr>
        <w:spacing w:after="0" w:line="240" w:lineRule="auto"/>
        <w:jc w:val="center"/>
        <w:textAlignment w:val="baseline"/>
        <w:rPr>
          <w:rFonts w:ascii="Arial" w:eastAsia="Times New Roman" w:hAnsi="Arial" w:cs="Arial"/>
          <w:b/>
          <w:bCs/>
          <w:color w:val="FF0000"/>
          <w:sz w:val="26"/>
          <w:szCs w:val="26"/>
        </w:rPr>
      </w:pPr>
    </w:p>
    <w:p w14:paraId="46DC6139" w14:textId="77777777" w:rsidR="00D32030" w:rsidRPr="00163C96" w:rsidRDefault="00D32030" w:rsidP="00E82E64">
      <w:pPr>
        <w:spacing w:after="0" w:line="240" w:lineRule="auto"/>
        <w:jc w:val="center"/>
        <w:textAlignment w:val="baseline"/>
        <w:rPr>
          <w:rFonts w:ascii="Arial" w:eastAsia="Times New Roman" w:hAnsi="Arial" w:cs="Arial"/>
          <w:b/>
          <w:bCs/>
          <w:color w:val="FF0000"/>
        </w:rPr>
      </w:pPr>
    </w:p>
    <w:p w14:paraId="55E57833" w14:textId="77777777" w:rsidR="00D32030" w:rsidRPr="00163C96" w:rsidRDefault="00D32030" w:rsidP="00E82E64">
      <w:pPr>
        <w:spacing w:after="0" w:line="240" w:lineRule="auto"/>
        <w:jc w:val="center"/>
        <w:textAlignment w:val="baseline"/>
        <w:rPr>
          <w:rFonts w:ascii="Arial" w:eastAsia="Times New Roman" w:hAnsi="Arial" w:cs="Arial"/>
          <w:b/>
          <w:bCs/>
          <w:color w:val="FF0000"/>
        </w:rPr>
      </w:pPr>
    </w:p>
    <w:p w14:paraId="626DBE81" w14:textId="77777777" w:rsidR="00D32030" w:rsidRPr="00163C96" w:rsidRDefault="00D32030" w:rsidP="00E82E64">
      <w:pPr>
        <w:spacing w:after="0" w:line="240" w:lineRule="auto"/>
        <w:jc w:val="center"/>
        <w:textAlignment w:val="baseline"/>
        <w:rPr>
          <w:rFonts w:ascii="Arial" w:eastAsia="Times New Roman" w:hAnsi="Arial" w:cs="Arial"/>
          <w:b/>
          <w:bCs/>
          <w:color w:val="FF0000"/>
        </w:rPr>
      </w:pPr>
    </w:p>
    <w:p w14:paraId="4E055914" w14:textId="77777777" w:rsidR="00D32030" w:rsidRPr="00163C96" w:rsidRDefault="00D32030" w:rsidP="00E82E64">
      <w:pPr>
        <w:spacing w:after="0" w:line="240" w:lineRule="auto"/>
        <w:jc w:val="center"/>
        <w:textAlignment w:val="baseline"/>
        <w:rPr>
          <w:rFonts w:ascii="Arial" w:eastAsia="Times New Roman" w:hAnsi="Arial" w:cs="Arial"/>
          <w:b/>
          <w:bCs/>
          <w:color w:val="FF0000"/>
        </w:rPr>
      </w:pPr>
    </w:p>
    <w:p w14:paraId="645E2596" w14:textId="77777777" w:rsidR="00D32030" w:rsidRPr="00163C96" w:rsidRDefault="00D32030" w:rsidP="00E82E64">
      <w:pPr>
        <w:spacing w:after="0" w:line="240" w:lineRule="auto"/>
        <w:jc w:val="center"/>
        <w:textAlignment w:val="baseline"/>
        <w:rPr>
          <w:rFonts w:ascii="Arial" w:eastAsia="Times New Roman" w:hAnsi="Arial" w:cs="Arial"/>
          <w:b/>
          <w:bCs/>
          <w:color w:val="FF0000"/>
        </w:rPr>
      </w:pPr>
    </w:p>
    <w:p w14:paraId="1FCB5DBE" w14:textId="77777777" w:rsidR="00D32030" w:rsidRPr="00163C96" w:rsidRDefault="00D32030" w:rsidP="00E82E64">
      <w:pPr>
        <w:spacing w:after="0" w:line="240" w:lineRule="auto"/>
        <w:jc w:val="center"/>
        <w:textAlignment w:val="baseline"/>
        <w:rPr>
          <w:rFonts w:ascii="Arial" w:eastAsia="Times New Roman" w:hAnsi="Arial" w:cs="Arial"/>
          <w:b/>
          <w:bCs/>
          <w:color w:val="FF0000"/>
        </w:rPr>
      </w:pPr>
    </w:p>
    <w:p w14:paraId="15BAE11A" w14:textId="77777777" w:rsidR="00D32030" w:rsidRPr="00163C96" w:rsidRDefault="00D32030" w:rsidP="00E82E64">
      <w:pPr>
        <w:spacing w:after="0" w:line="240" w:lineRule="auto"/>
        <w:jc w:val="center"/>
        <w:textAlignment w:val="baseline"/>
        <w:rPr>
          <w:rFonts w:ascii="Arial" w:eastAsia="Times New Roman" w:hAnsi="Arial" w:cs="Arial"/>
          <w:b/>
          <w:bCs/>
          <w:color w:val="FF0000"/>
        </w:rPr>
      </w:pPr>
    </w:p>
    <w:p w14:paraId="4F9EB963" w14:textId="77777777" w:rsidR="00D32030" w:rsidRPr="00163C96" w:rsidRDefault="00D32030" w:rsidP="00163C96">
      <w:pPr>
        <w:spacing w:after="0" w:line="240" w:lineRule="auto"/>
        <w:textAlignment w:val="baseline"/>
        <w:rPr>
          <w:rFonts w:ascii="Arial" w:eastAsia="Times New Roman" w:hAnsi="Arial" w:cs="Arial"/>
          <w:b/>
          <w:bCs/>
          <w:color w:val="FF0000"/>
        </w:rPr>
      </w:pPr>
    </w:p>
    <w:p w14:paraId="48A50D4D" w14:textId="77777777" w:rsidR="00D32030" w:rsidRPr="00163C96" w:rsidRDefault="00D32030" w:rsidP="00163C96">
      <w:pPr>
        <w:spacing w:after="0" w:line="240" w:lineRule="auto"/>
        <w:textAlignment w:val="baseline"/>
        <w:rPr>
          <w:rFonts w:ascii="Arial" w:eastAsia="Times New Roman" w:hAnsi="Arial" w:cs="Arial"/>
          <w:b/>
          <w:bCs/>
          <w:color w:val="FF0000"/>
        </w:rPr>
      </w:pPr>
    </w:p>
    <w:p w14:paraId="2A9955D6" w14:textId="77777777" w:rsidR="00D32030" w:rsidRPr="00163C96" w:rsidRDefault="00D32030" w:rsidP="00163C96">
      <w:pPr>
        <w:spacing w:after="0" w:line="240" w:lineRule="auto"/>
        <w:textAlignment w:val="baseline"/>
        <w:rPr>
          <w:rFonts w:ascii="Arial" w:eastAsia="Times New Roman" w:hAnsi="Arial" w:cs="Arial"/>
          <w:b/>
          <w:bCs/>
          <w:color w:val="FF0000"/>
        </w:rPr>
      </w:pPr>
    </w:p>
    <w:p w14:paraId="35C34A14" w14:textId="77777777" w:rsidR="00D32030" w:rsidRPr="00163C96" w:rsidRDefault="00D32030" w:rsidP="00163C96">
      <w:pPr>
        <w:spacing w:after="0" w:line="240" w:lineRule="auto"/>
        <w:textAlignment w:val="baseline"/>
        <w:rPr>
          <w:rFonts w:ascii="Arial" w:eastAsia="Times New Roman" w:hAnsi="Arial" w:cs="Arial"/>
          <w:b/>
          <w:bCs/>
          <w:color w:val="FF0000"/>
        </w:rPr>
      </w:pPr>
    </w:p>
    <w:p w14:paraId="4ABB98B1" w14:textId="77777777" w:rsidR="00AF12DB" w:rsidRDefault="00AF12DB" w:rsidP="006B2B70">
      <w:pPr>
        <w:pStyle w:val="Heading1"/>
        <w:jc w:val="center"/>
        <w:rPr>
          <w:rFonts w:ascii="Arial" w:eastAsia="Times New Roman" w:hAnsi="Arial" w:cs="Arial"/>
          <w:b/>
          <w:bCs/>
          <w:sz w:val="22"/>
          <w:szCs w:val="22"/>
        </w:rPr>
      </w:pPr>
      <w:bookmarkStart w:id="0" w:name="_Toc202612731"/>
    </w:p>
    <w:p w14:paraId="0EDDF206" w14:textId="77777777" w:rsidR="00AF12DB" w:rsidRPr="000575AB" w:rsidRDefault="00AF12DB" w:rsidP="00AF12DB">
      <w:pPr>
        <w:spacing w:after="0" w:line="240" w:lineRule="auto"/>
        <w:jc w:val="center"/>
        <w:textAlignment w:val="baseline"/>
        <w:rPr>
          <w:rFonts w:ascii="Times New Roman" w:eastAsia="Times New Roman" w:hAnsi="Times New Roman" w:cs="Times New Roman"/>
          <w:b/>
          <w:bCs/>
          <w:sz w:val="28"/>
          <w:szCs w:val="28"/>
        </w:rPr>
      </w:pPr>
      <w:r w:rsidRPr="000575AB">
        <w:rPr>
          <w:rFonts w:ascii="Times New Roman" w:eastAsia="Times New Roman" w:hAnsi="Times New Roman" w:cs="Times New Roman"/>
          <w:b/>
          <w:bCs/>
          <w:sz w:val="28"/>
          <w:szCs w:val="28"/>
        </w:rPr>
        <w:t>DISSERTATION REPORT</w:t>
      </w:r>
    </w:p>
    <w:p w14:paraId="739A99E8"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At</w:t>
      </w:r>
    </w:p>
    <w:p w14:paraId="0D0F4F4C"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AKHIL SYSTEMS PVT. LTD.</w:t>
      </w:r>
    </w:p>
    <w:p w14:paraId="1F61CD62" w14:textId="189838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p>
    <w:p w14:paraId="0610F9FA"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p>
    <w:p w14:paraId="5452A956"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p>
    <w:p w14:paraId="023726F5"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p>
    <w:p w14:paraId="18DE28E6"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p>
    <w:p w14:paraId="366BA653" w14:textId="77777777" w:rsidR="005212A1" w:rsidRPr="000575AB" w:rsidRDefault="00AF12DB" w:rsidP="00AF12DB">
      <w:pPr>
        <w:spacing w:after="0" w:line="240" w:lineRule="auto"/>
        <w:jc w:val="center"/>
        <w:textAlignment w:val="baseline"/>
        <w:rPr>
          <w:rFonts w:ascii="Times New Roman" w:eastAsia="Times New Roman" w:hAnsi="Times New Roman" w:cs="Times New Roman"/>
          <w:b/>
          <w:bCs/>
          <w:sz w:val="28"/>
          <w:szCs w:val="28"/>
        </w:rPr>
      </w:pPr>
      <w:r w:rsidRPr="000575AB">
        <w:rPr>
          <w:rFonts w:ascii="Times New Roman" w:eastAsia="Times New Roman" w:hAnsi="Times New Roman" w:cs="Times New Roman"/>
          <w:b/>
          <w:bCs/>
          <w:sz w:val="28"/>
          <w:szCs w:val="28"/>
        </w:rPr>
        <w:t xml:space="preserve">Patient and Caregiver Experience </w:t>
      </w:r>
      <w:proofErr w:type="gramStart"/>
      <w:r w:rsidRPr="000575AB">
        <w:rPr>
          <w:rFonts w:ascii="Times New Roman" w:eastAsia="Times New Roman" w:hAnsi="Times New Roman" w:cs="Times New Roman"/>
          <w:b/>
          <w:bCs/>
          <w:sz w:val="28"/>
          <w:szCs w:val="28"/>
        </w:rPr>
        <w:t>In</w:t>
      </w:r>
      <w:proofErr w:type="gramEnd"/>
      <w:r w:rsidRPr="000575AB">
        <w:rPr>
          <w:rFonts w:ascii="Times New Roman" w:eastAsia="Times New Roman" w:hAnsi="Times New Roman" w:cs="Times New Roman"/>
          <w:b/>
          <w:bCs/>
          <w:sz w:val="28"/>
          <w:szCs w:val="28"/>
        </w:rPr>
        <w:t xml:space="preserve"> The EHR Enabled Health System In Urban India – </w:t>
      </w:r>
    </w:p>
    <w:p w14:paraId="1DD3B343" w14:textId="2821DEC3"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 Narrative Review</w:t>
      </w:r>
    </w:p>
    <w:p w14:paraId="5D90C231"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p>
    <w:p w14:paraId="1576BC20"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 Report</w:t>
      </w:r>
    </w:p>
    <w:p w14:paraId="071BE7CD"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By</w:t>
      </w:r>
    </w:p>
    <w:p w14:paraId="54986496"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Aditi Nasa</w:t>
      </w:r>
    </w:p>
    <w:p w14:paraId="7557A269"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PG/23/005</w:t>
      </w:r>
    </w:p>
    <w:p w14:paraId="3DFE80C5" w14:textId="77777777" w:rsidR="00AF12DB" w:rsidRPr="00163C96" w:rsidRDefault="00AF12DB" w:rsidP="00AF12DB">
      <w:pPr>
        <w:spacing w:after="0" w:line="240" w:lineRule="auto"/>
        <w:jc w:val="center"/>
        <w:textAlignment w:val="baseline"/>
        <w:rPr>
          <w:rFonts w:ascii="Arial" w:eastAsia="Times New Roman" w:hAnsi="Arial" w:cs="Arial"/>
        </w:rPr>
      </w:pPr>
      <w:r w:rsidRPr="00163C96">
        <w:rPr>
          <w:rFonts w:ascii="Arial" w:eastAsia="Times New Roman" w:hAnsi="Arial" w:cs="Arial"/>
          <w:noProof/>
        </w:rPr>
        <w:drawing>
          <wp:inline distT="0" distB="0" distL="0" distR="0" wp14:anchorId="4EFE64CF" wp14:editId="106E30F2">
            <wp:extent cx="1905000" cy="1800225"/>
            <wp:effectExtent l="0" t="0" r="0" b="9525"/>
            <wp:docPr id="902928217" name="Picture 1" descr="IIHMR, Delhi Employees, Location, Alumni | LinkedI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HMR, Delhi Employees, Location, Alumni | LinkedIn,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800225"/>
                    </a:xfrm>
                    <a:prstGeom prst="rect">
                      <a:avLst/>
                    </a:prstGeom>
                    <a:noFill/>
                    <a:ln>
                      <a:noFill/>
                    </a:ln>
                  </pic:spPr>
                </pic:pic>
              </a:graphicData>
            </a:graphic>
          </wp:inline>
        </w:drawing>
      </w:r>
    </w:p>
    <w:p w14:paraId="679ECB53" w14:textId="77777777" w:rsidR="00AF12DB" w:rsidRPr="00163C96" w:rsidRDefault="00AF12DB" w:rsidP="00AF12DB">
      <w:pPr>
        <w:spacing w:after="0" w:line="240" w:lineRule="auto"/>
        <w:jc w:val="center"/>
        <w:textAlignment w:val="baseline"/>
        <w:rPr>
          <w:rFonts w:ascii="Arial" w:eastAsia="Times New Roman" w:hAnsi="Arial" w:cs="Arial"/>
        </w:rPr>
      </w:pPr>
    </w:p>
    <w:p w14:paraId="51EB0D1D" w14:textId="77777777" w:rsidR="00AF12DB" w:rsidRPr="00163C96" w:rsidRDefault="00AF12DB" w:rsidP="00AF12DB">
      <w:pPr>
        <w:spacing w:after="0" w:line="240" w:lineRule="auto"/>
        <w:jc w:val="center"/>
        <w:textAlignment w:val="baseline"/>
        <w:rPr>
          <w:rFonts w:ascii="Arial" w:eastAsia="Times New Roman" w:hAnsi="Arial" w:cs="Arial"/>
        </w:rPr>
      </w:pPr>
    </w:p>
    <w:p w14:paraId="4162E2D5" w14:textId="77777777" w:rsidR="00AF12DB" w:rsidRPr="00163C96" w:rsidRDefault="00AF12DB" w:rsidP="00AF12DB">
      <w:pPr>
        <w:spacing w:after="0" w:line="240" w:lineRule="auto"/>
        <w:jc w:val="center"/>
        <w:textAlignment w:val="baseline"/>
        <w:rPr>
          <w:rFonts w:ascii="Arial" w:eastAsia="Times New Roman" w:hAnsi="Arial" w:cs="Arial"/>
        </w:rPr>
      </w:pPr>
    </w:p>
    <w:p w14:paraId="09A4E24B" w14:textId="77777777" w:rsidR="00AF12DB" w:rsidRPr="00163C96" w:rsidRDefault="00AF12DB" w:rsidP="00AF12DB">
      <w:pPr>
        <w:spacing w:after="0" w:line="240" w:lineRule="auto"/>
        <w:jc w:val="center"/>
        <w:textAlignment w:val="baseline"/>
        <w:rPr>
          <w:rFonts w:ascii="Arial" w:eastAsia="Times New Roman" w:hAnsi="Arial" w:cs="Arial"/>
        </w:rPr>
      </w:pPr>
    </w:p>
    <w:p w14:paraId="158A13B7" w14:textId="77777777"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INTERNATIONAL INSTITUTE OF HEALTH MANAGEMENT RESEARCH,</w:t>
      </w:r>
    </w:p>
    <w:p w14:paraId="1402D3E5" w14:textId="6D194531" w:rsidR="00AF12DB" w:rsidRPr="000575AB" w:rsidRDefault="00AF12DB" w:rsidP="00AF12DB">
      <w:pPr>
        <w:spacing w:after="0" w:line="240" w:lineRule="auto"/>
        <w:jc w:val="center"/>
        <w:textAlignment w:val="baseline"/>
        <w:rPr>
          <w:rFonts w:ascii="Times New Roman" w:eastAsia="Times New Roman" w:hAnsi="Times New Roman" w:cs="Times New Roman"/>
          <w:sz w:val="28"/>
          <w:szCs w:val="28"/>
        </w:rPr>
      </w:pPr>
      <w:r w:rsidRPr="000575AB">
        <w:rPr>
          <w:rFonts w:ascii="Times New Roman" w:eastAsia="Times New Roman" w:hAnsi="Times New Roman" w:cs="Times New Roman"/>
          <w:b/>
          <w:bCs/>
          <w:sz w:val="28"/>
          <w:szCs w:val="28"/>
        </w:rPr>
        <w:t>New Delhi</w:t>
      </w:r>
    </w:p>
    <w:p w14:paraId="60F390AA" w14:textId="77777777" w:rsidR="00AF12DB" w:rsidRPr="000575AB" w:rsidRDefault="00AF12DB" w:rsidP="006B2B70">
      <w:pPr>
        <w:pStyle w:val="Heading1"/>
        <w:jc w:val="center"/>
        <w:rPr>
          <w:rFonts w:ascii="Arial" w:eastAsia="Times New Roman" w:hAnsi="Arial" w:cs="Arial"/>
          <w:b/>
          <w:bCs/>
          <w:sz w:val="28"/>
          <w:szCs w:val="28"/>
        </w:rPr>
      </w:pPr>
    </w:p>
    <w:p w14:paraId="24A7409F" w14:textId="77777777" w:rsidR="00AF12DB" w:rsidRDefault="00AF12DB" w:rsidP="00AF12DB"/>
    <w:p w14:paraId="677FE39A" w14:textId="77777777" w:rsidR="00AF12DB" w:rsidRPr="00AF12DB" w:rsidRDefault="00AF12DB" w:rsidP="00AF12DB"/>
    <w:p w14:paraId="57EA923B" w14:textId="77777777" w:rsidR="00AF12DB" w:rsidRDefault="00AF12DB" w:rsidP="006B2B70">
      <w:pPr>
        <w:pStyle w:val="Heading1"/>
        <w:jc w:val="center"/>
        <w:rPr>
          <w:rFonts w:ascii="Arial" w:eastAsia="Times New Roman" w:hAnsi="Arial" w:cs="Arial"/>
          <w:b/>
          <w:bCs/>
          <w:sz w:val="22"/>
          <w:szCs w:val="22"/>
        </w:rPr>
      </w:pPr>
    </w:p>
    <w:p w14:paraId="5B7C959E" w14:textId="77777777" w:rsidR="00AF12DB" w:rsidRDefault="00AF12DB" w:rsidP="00AF12DB"/>
    <w:p w14:paraId="5C904555" w14:textId="77777777" w:rsidR="00AF12DB" w:rsidRDefault="00AF12DB" w:rsidP="00AF12DB"/>
    <w:p w14:paraId="22CB3932" w14:textId="77777777" w:rsidR="00733D70" w:rsidRDefault="00733D70" w:rsidP="00AF12DB"/>
    <w:p w14:paraId="5B37FB4D" w14:textId="77777777" w:rsidR="00EC0CBF" w:rsidRDefault="00EC0CBF" w:rsidP="00AF12DB"/>
    <w:p w14:paraId="1AD842A3" w14:textId="3F02F865" w:rsidR="00EC0CBF" w:rsidRDefault="00EC0CBF" w:rsidP="00EC0CBF">
      <w:pPr>
        <w:pStyle w:val="NormalWeb"/>
      </w:pPr>
      <w:r>
        <w:rPr>
          <w:noProof/>
        </w:rPr>
        <w:lastRenderedPageBreak/>
        <w:drawing>
          <wp:anchor distT="0" distB="0" distL="114300" distR="114300" simplePos="0" relativeHeight="251675648" behindDoc="0" locked="0" layoutInCell="1" allowOverlap="1" wp14:anchorId="72A40ECA" wp14:editId="4AF8E0D9">
            <wp:simplePos x="0" y="0"/>
            <wp:positionH relativeFrom="column">
              <wp:posOffset>-122555</wp:posOffset>
            </wp:positionH>
            <wp:positionV relativeFrom="paragraph">
              <wp:posOffset>774700</wp:posOffset>
            </wp:positionV>
            <wp:extent cx="7367905" cy="5831840"/>
            <wp:effectExtent l="6033" t="0" r="0" b="0"/>
            <wp:wrapTopAndBottom/>
            <wp:docPr id="1085216841" name="Picture 1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16841" name="Picture 11" descr="A document with a signature&#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21596" r="7349"/>
                    <a:stretch/>
                  </pic:blipFill>
                  <pic:spPr bwMode="auto">
                    <a:xfrm rot="16200000">
                      <a:off x="0" y="0"/>
                      <a:ext cx="7367905" cy="5831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F2E035" w14:textId="31EBF218" w:rsidR="00EC0CBF" w:rsidRDefault="00EC0CBF" w:rsidP="00AF12DB"/>
    <w:p w14:paraId="48F7CCF2" w14:textId="77777777" w:rsidR="002102F1" w:rsidRDefault="002102F1" w:rsidP="00AF12DB"/>
    <w:p w14:paraId="1FD25341" w14:textId="53540AFD" w:rsidR="002B4CB6" w:rsidRDefault="002B4CB6" w:rsidP="002B4CB6">
      <w:pPr>
        <w:pStyle w:val="NormalWeb"/>
      </w:pPr>
      <w:r>
        <w:rPr>
          <w:noProof/>
        </w:rPr>
        <w:lastRenderedPageBreak/>
        <w:drawing>
          <wp:anchor distT="0" distB="0" distL="114300" distR="114300" simplePos="0" relativeHeight="251669504" behindDoc="0" locked="0" layoutInCell="1" allowOverlap="1" wp14:anchorId="20816A28" wp14:editId="70CE53CC">
            <wp:simplePos x="0" y="0"/>
            <wp:positionH relativeFrom="page">
              <wp:align>center</wp:align>
            </wp:positionH>
            <wp:positionV relativeFrom="paragraph">
              <wp:posOffset>1209675</wp:posOffset>
            </wp:positionV>
            <wp:extent cx="7982585" cy="5738495"/>
            <wp:effectExtent l="0" t="1905" r="0" b="0"/>
            <wp:wrapTopAndBottom/>
            <wp:docPr id="14206229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15721" r="6031"/>
                    <a:stretch/>
                  </pic:blipFill>
                  <pic:spPr bwMode="auto">
                    <a:xfrm rot="16200000">
                      <a:off x="0" y="0"/>
                      <a:ext cx="7982585" cy="5738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5C2C4" w14:textId="7F409E7A" w:rsidR="002B4CB6" w:rsidRDefault="002B4CB6" w:rsidP="002B4CB6">
      <w:pPr>
        <w:pStyle w:val="NormalWeb"/>
      </w:pPr>
      <w:r>
        <w:rPr>
          <w:noProof/>
        </w:rPr>
        <w:lastRenderedPageBreak/>
        <w:drawing>
          <wp:anchor distT="0" distB="0" distL="114300" distR="114300" simplePos="0" relativeHeight="251670528" behindDoc="0" locked="0" layoutInCell="1" allowOverlap="1" wp14:anchorId="24FE2A34" wp14:editId="2A99BFF4">
            <wp:simplePos x="0" y="0"/>
            <wp:positionH relativeFrom="margin">
              <wp:align>center</wp:align>
            </wp:positionH>
            <wp:positionV relativeFrom="paragraph">
              <wp:posOffset>848360</wp:posOffset>
            </wp:positionV>
            <wp:extent cx="7352665" cy="5662295"/>
            <wp:effectExtent l="6985" t="0" r="7620" b="7620"/>
            <wp:wrapTopAndBottom/>
            <wp:docPr id="1162239684" name="Picture 5" descr="A close 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39684" name="Picture 5" descr="A close up of a paper&#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21730" r="5224"/>
                    <a:stretch/>
                  </pic:blipFill>
                  <pic:spPr bwMode="auto">
                    <a:xfrm rot="16200000">
                      <a:off x="0" y="0"/>
                      <a:ext cx="7352665" cy="5662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39F5D7" w14:textId="5B23960F" w:rsidR="008E3A32" w:rsidRDefault="008E3A32" w:rsidP="008E3A32">
      <w:pPr>
        <w:pStyle w:val="BodyText"/>
        <w:rPr>
          <w:sz w:val="20"/>
        </w:rPr>
      </w:pPr>
    </w:p>
    <w:p w14:paraId="07637C32" w14:textId="77777777" w:rsidR="002B4CB6" w:rsidRDefault="002B4CB6" w:rsidP="008E3A32">
      <w:pPr>
        <w:pStyle w:val="BodyText"/>
        <w:rPr>
          <w:sz w:val="20"/>
        </w:rPr>
      </w:pPr>
    </w:p>
    <w:p w14:paraId="31F12AB4" w14:textId="27E87097" w:rsidR="002B4CB6" w:rsidRDefault="002B4CB6" w:rsidP="008E3A32">
      <w:pPr>
        <w:pStyle w:val="BodyText"/>
        <w:rPr>
          <w:sz w:val="20"/>
        </w:rPr>
      </w:pPr>
    </w:p>
    <w:p w14:paraId="780DA331" w14:textId="0FFC61B4" w:rsidR="002B4CB6" w:rsidRDefault="002B4CB6" w:rsidP="008E3A32">
      <w:pPr>
        <w:pStyle w:val="BodyText"/>
        <w:rPr>
          <w:sz w:val="20"/>
        </w:rPr>
      </w:pPr>
    </w:p>
    <w:p w14:paraId="668FF67D" w14:textId="446B6D53" w:rsidR="002B4CB6" w:rsidRDefault="002B4CB6" w:rsidP="008E3A32">
      <w:pPr>
        <w:pStyle w:val="BodyText"/>
        <w:rPr>
          <w:sz w:val="20"/>
        </w:rPr>
      </w:pPr>
    </w:p>
    <w:p w14:paraId="02E8A6AC" w14:textId="77777777" w:rsidR="002B4CB6" w:rsidRDefault="002B4CB6" w:rsidP="008E3A32">
      <w:pPr>
        <w:pStyle w:val="BodyText"/>
        <w:rPr>
          <w:sz w:val="20"/>
        </w:rPr>
      </w:pPr>
    </w:p>
    <w:p w14:paraId="5BAFCD07" w14:textId="77777777" w:rsidR="00733D70" w:rsidRDefault="00733D70" w:rsidP="00733D70">
      <w:pPr>
        <w:pStyle w:val="BodyText"/>
        <w:rPr>
          <w:b/>
          <w:sz w:val="15"/>
        </w:rPr>
        <w:sectPr w:rsidR="00733D70" w:rsidSect="00F54CAB">
          <w:pgSz w:w="12240" w:h="15840"/>
          <w:pgMar w:top="1480" w:right="360" w:bottom="820" w:left="720" w:header="0" w:footer="624" w:gutter="0"/>
          <w:pgBorders w:offsetFrom="page">
            <w:top w:val="thinThickSmallGap" w:sz="24" w:space="24" w:color="000000"/>
            <w:left w:val="thinThickSmallGap" w:sz="24" w:space="31" w:color="000000"/>
            <w:bottom w:val="thickThinSmallGap" w:sz="24" w:space="24" w:color="000000"/>
            <w:right w:val="thickThinSmallGap" w:sz="24" w:space="24" w:color="000000"/>
          </w:pgBorders>
          <w:cols w:space="720"/>
        </w:sectPr>
      </w:pPr>
    </w:p>
    <w:p w14:paraId="080F8B0C" w14:textId="0B467226" w:rsidR="002B6E20" w:rsidRDefault="002B4CB6" w:rsidP="00733D70">
      <w:pPr>
        <w:spacing w:before="61"/>
        <w:ind w:left="720"/>
        <w:rPr>
          <w:rFonts w:ascii="Times New Roman" w:hAnsi="Times New Roman" w:cs="Times New Roman"/>
          <w:b/>
          <w:sz w:val="30"/>
        </w:rPr>
      </w:pPr>
      <w:r>
        <w:rPr>
          <w:noProof/>
        </w:rPr>
        <w:lastRenderedPageBreak/>
        <w:drawing>
          <wp:anchor distT="0" distB="0" distL="114300" distR="114300" simplePos="0" relativeHeight="251671552" behindDoc="0" locked="0" layoutInCell="1" allowOverlap="1" wp14:anchorId="7CF8FCDF" wp14:editId="374DD173">
            <wp:simplePos x="0" y="0"/>
            <wp:positionH relativeFrom="margin">
              <wp:align>center</wp:align>
            </wp:positionH>
            <wp:positionV relativeFrom="paragraph">
              <wp:posOffset>1521460</wp:posOffset>
            </wp:positionV>
            <wp:extent cx="7025640" cy="5074285"/>
            <wp:effectExtent l="4127" t="0" r="7938" b="7937"/>
            <wp:wrapTopAndBottom/>
            <wp:docPr id="455848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l="18504" r="3610"/>
                    <a:stretch/>
                  </pic:blipFill>
                  <pic:spPr bwMode="auto">
                    <a:xfrm rot="16200000">
                      <a:off x="0" y="0"/>
                      <a:ext cx="7025640" cy="5074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0A3BD2" w14:textId="1067730B" w:rsidR="00275165" w:rsidRDefault="00275165" w:rsidP="00275165">
      <w:pPr>
        <w:pStyle w:val="BodyText"/>
        <w:spacing w:before="138"/>
        <w:rPr>
          <w:b/>
        </w:rPr>
      </w:pPr>
    </w:p>
    <w:p w14:paraId="7709E65A" w14:textId="6D34524E" w:rsidR="002B4CB6" w:rsidRDefault="002B4CB6" w:rsidP="002B4CB6">
      <w:pPr>
        <w:pStyle w:val="NormalWeb"/>
      </w:pPr>
    </w:p>
    <w:p w14:paraId="49EB53E1" w14:textId="49E32B85" w:rsidR="00733D70" w:rsidRDefault="00733D70" w:rsidP="00733D70">
      <w:pPr>
        <w:pStyle w:val="BodyText"/>
        <w:rPr>
          <w:b/>
          <w:sz w:val="20"/>
        </w:rPr>
      </w:pPr>
    </w:p>
    <w:p w14:paraId="63FDBD12" w14:textId="40880CF4" w:rsidR="00733D70" w:rsidRDefault="00733D70" w:rsidP="00733D70">
      <w:pPr>
        <w:pStyle w:val="BodyText"/>
        <w:rPr>
          <w:b/>
          <w:sz w:val="20"/>
        </w:rPr>
      </w:pPr>
    </w:p>
    <w:p w14:paraId="09A7FFC7" w14:textId="10DB22F8" w:rsidR="002B6E20" w:rsidRDefault="00D94372" w:rsidP="00733D70">
      <w:pPr>
        <w:spacing w:before="61" w:line="259" w:lineRule="auto"/>
        <w:ind w:left="770" w:right="2001"/>
        <w:jc w:val="center"/>
        <w:rPr>
          <w:b/>
          <w:spacing w:val="-2"/>
          <w:sz w:val="30"/>
        </w:rPr>
      </w:pPr>
      <w:r>
        <w:rPr>
          <w:noProof/>
        </w:rPr>
        <w:lastRenderedPageBreak/>
        <w:drawing>
          <wp:anchor distT="0" distB="0" distL="114300" distR="114300" simplePos="0" relativeHeight="251672576" behindDoc="0" locked="0" layoutInCell="1" allowOverlap="1" wp14:anchorId="7C93F890" wp14:editId="2E62226F">
            <wp:simplePos x="0" y="0"/>
            <wp:positionH relativeFrom="margin">
              <wp:posOffset>-272415</wp:posOffset>
            </wp:positionH>
            <wp:positionV relativeFrom="paragraph">
              <wp:posOffset>1323975</wp:posOffset>
            </wp:positionV>
            <wp:extent cx="7712710" cy="5449570"/>
            <wp:effectExtent l="7620" t="0" r="0" b="0"/>
            <wp:wrapTopAndBottom/>
            <wp:docPr id="1667515566" name="Picture 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15566" name="Picture 7" descr="A close-up of a document&#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13741" t="4458" r="10198"/>
                    <a:stretch/>
                  </pic:blipFill>
                  <pic:spPr bwMode="auto">
                    <a:xfrm rot="16200000">
                      <a:off x="0" y="0"/>
                      <a:ext cx="7712710" cy="5449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4E98B8" w14:textId="01914CE6" w:rsidR="002B6E20" w:rsidRDefault="002B6E20" w:rsidP="00733D70">
      <w:pPr>
        <w:spacing w:before="61" w:line="259" w:lineRule="auto"/>
        <w:ind w:left="770" w:right="2001"/>
        <w:jc w:val="center"/>
        <w:rPr>
          <w:b/>
          <w:spacing w:val="-2"/>
          <w:sz w:val="30"/>
        </w:rPr>
      </w:pPr>
    </w:p>
    <w:p w14:paraId="62B07506" w14:textId="10FA66E6" w:rsidR="00D94372" w:rsidRDefault="00D94372" w:rsidP="00D94372">
      <w:pPr>
        <w:pStyle w:val="NormalWeb"/>
      </w:pPr>
      <w:r>
        <w:rPr>
          <w:noProof/>
        </w:rPr>
        <w:lastRenderedPageBreak/>
        <w:drawing>
          <wp:anchor distT="0" distB="0" distL="114300" distR="114300" simplePos="0" relativeHeight="251673600" behindDoc="0" locked="0" layoutInCell="1" allowOverlap="1" wp14:anchorId="55CE3412" wp14:editId="1FA1589D">
            <wp:simplePos x="0" y="0"/>
            <wp:positionH relativeFrom="margin">
              <wp:align>center</wp:align>
            </wp:positionH>
            <wp:positionV relativeFrom="paragraph">
              <wp:posOffset>1014095</wp:posOffset>
            </wp:positionV>
            <wp:extent cx="7694295" cy="5666105"/>
            <wp:effectExtent l="4445" t="0" r="6350" b="6350"/>
            <wp:wrapTopAndBottom/>
            <wp:docPr id="15092390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a:extLst>
                        <a:ext uri="{28A0092B-C50C-407E-A947-70E740481C1C}">
                          <a14:useLocalDpi xmlns:a14="http://schemas.microsoft.com/office/drawing/2010/main" val="0"/>
                        </a:ext>
                      </a:extLst>
                    </a:blip>
                    <a:srcRect l="17908" r="8584" b="3765"/>
                    <a:stretch/>
                  </pic:blipFill>
                  <pic:spPr bwMode="auto">
                    <a:xfrm rot="16200000">
                      <a:off x="0" y="0"/>
                      <a:ext cx="7694295" cy="5666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421F5B" w14:textId="7596DB3D" w:rsidR="00733D70" w:rsidRDefault="00733D70" w:rsidP="00733D70">
      <w:pPr>
        <w:pStyle w:val="BodyText"/>
        <w:rPr>
          <w:b/>
          <w:sz w:val="30"/>
        </w:rPr>
      </w:pPr>
    </w:p>
    <w:p w14:paraId="2B21505B" w14:textId="5335FAA5" w:rsidR="002B6E20" w:rsidRPr="002B6E20" w:rsidRDefault="00D94372" w:rsidP="00D94372">
      <w:pPr>
        <w:pStyle w:val="NormalWeb"/>
      </w:pPr>
      <w:r>
        <w:rPr>
          <w:noProof/>
        </w:rPr>
        <w:lastRenderedPageBreak/>
        <w:drawing>
          <wp:anchor distT="0" distB="0" distL="114300" distR="114300" simplePos="0" relativeHeight="251674624" behindDoc="0" locked="0" layoutInCell="1" allowOverlap="1" wp14:anchorId="4A83C082" wp14:editId="7CF0B55E">
            <wp:simplePos x="0" y="0"/>
            <wp:positionH relativeFrom="column">
              <wp:posOffset>-335280</wp:posOffset>
            </wp:positionH>
            <wp:positionV relativeFrom="paragraph">
              <wp:posOffset>1004570</wp:posOffset>
            </wp:positionV>
            <wp:extent cx="7720965" cy="5793105"/>
            <wp:effectExtent l="0" t="7620" r="5715" b="5715"/>
            <wp:wrapTopAndBottom/>
            <wp:docPr id="6323010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
                      <a:extLst>
                        <a:ext uri="{28A0092B-C50C-407E-A947-70E740481C1C}">
                          <a14:useLocalDpi xmlns:a14="http://schemas.microsoft.com/office/drawing/2010/main" val="0"/>
                        </a:ext>
                      </a:extLst>
                    </a:blip>
                    <a:srcRect l="17183" r="14401" b="8723"/>
                    <a:stretch/>
                  </pic:blipFill>
                  <pic:spPr bwMode="auto">
                    <a:xfrm rot="16200000">
                      <a:off x="0" y="0"/>
                      <a:ext cx="7720965" cy="5793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93DA92" w14:textId="77777777" w:rsidR="002B6E20" w:rsidRPr="002B6E20" w:rsidRDefault="002B6E20" w:rsidP="002B6E20"/>
    <w:p w14:paraId="063ACF26" w14:textId="3FE44359" w:rsidR="002B6E20" w:rsidRPr="002B6E20" w:rsidRDefault="002B6E20" w:rsidP="002B6E20">
      <w:pPr>
        <w:tabs>
          <w:tab w:val="left" w:pos="915"/>
        </w:tabs>
        <w:sectPr w:rsidR="002B6E20" w:rsidRPr="002B6E20" w:rsidSect="00F54CAB">
          <w:pgSz w:w="12240" w:h="15840"/>
          <w:pgMar w:top="1380" w:right="360" w:bottom="820" w:left="720" w:header="0" w:footer="624" w:gutter="0"/>
          <w:pgBorders w:offsetFrom="page">
            <w:top w:val="thinThickSmallGap" w:sz="24" w:space="24" w:color="000000"/>
            <w:left w:val="thinThickSmallGap" w:sz="24" w:space="31" w:color="000000"/>
            <w:bottom w:val="thickThinSmallGap" w:sz="24" w:space="24" w:color="000000"/>
            <w:right w:val="thickThinSmallGap" w:sz="24" w:space="24" w:color="000000"/>
          </w:pgBorders>
          <w:cols w:space="720"/>
        </w:sectPr>
      </w:pPr>
    </w:p>
    <w:p w14:paraId="3FAB9EBA" w14:textId="34229388" w:rsidR="00D32030" w:rsidRPr="00163C96" w:rsidRDefault="00AF12DB" w:rsidP="006B2B70">
      <w:pPr>
        <w:pStyle w:val="Heading1"/>
        <w:jc w:val="center"/>
        <w:rPr>
          <w:rFonts w:ascii="Arial" w:eastAsia="Times New Roman" w:hAnsi="Arial" w:cs="Arial"/>
          <w:b/>
          <w:bCs/>
          <w:sz w:val="22"/>
          <w:szCs w:val="22"/>
        </w:rPr>
      </w:pPr>
      <w:r>
        <w:rPr>
          <w:rFonts w:ascii="Arial" w:eastAsia="Times New Roman" w:hAnsi="Arial" w:cs="Arial"/>
          <w:b/>
          <w:bCs/>
          <w:sz w:val="22"/>
          <w:szCs w:val="22"/>
        </w:rPr>
        <w:lastRenderedPageBreak/>
        <w:t>A</w:t>
      </w:r>
      <w:r w:rsidR="00D32030" w:rsidRPr="00163C96">
        <w:rPr>
          <w:rFonts w:ascii="Arial" w:eastAsia="Times New Roman" w:hAnsi="Arial" w:cs="Arial"/>
          <w:b/>
          <w:bCs/>
          <w:sz w:val="22"/>
          <w:szCs w:val="22"/>
        </w:rPr>
        <w:t>CKNOWLEDGEMENT</w:t>
      </w:r>
      <w:bookmarkEnd w:id="0"/>
    </w:p>
    <w:p w14:paraId="35F5148C"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16220392"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After giving some thought to the extremely intense and event-filled previous two months, I would like to thank everyone who helped me get to this day of results. The following individuals were essential to making this internship happen. This Internship was a golden opportunity for learning and self-development. I consider myself fortunate for have been provided with this opportunity to learn and grow in Public Health Sector.  </w:t>
      </w:r>
    </w:p>
    <w:p w14:paraId="31EFC12C"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55D27340"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I would like to take this opportunity to express my deepest gratitude and appreciation to all those who have supported me throughout my internship journey. </w:t>
      </w:r>
    </w:p>
    <w:p w14:paraId="059C35EC" w14:textId="7DBD5DDC"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xml:space="preserve"> I would like to express my gratitude towards </w:t>
      </w:r>
      <w:r w:rsidRPr="00163C96">
        <w:rPr>
          <w:rFonts w:ascii="Arial" w:eastAsia="Times New Roman" w:hAnsi="Arial" w:cs="Arial"/>
          <w:b/>
          <w:bCs/>
        </w:rPr>
        <w:t>IIHMR DELHI</w:t>
      </w:r>
      <w:r w:rsidRPr="00163C96">
        <w:rPr>
          <w:rFonts w:ascii="Arial" w:eastAsia="Times New Roman" w:hAnsi="Arial" w:cs="Arial"/>
        </w:rPr>
        <w:t xml:space="preserve"> for providing me with the opportunity to work with Akhil Systems Pvt. Ltd and my mentor </w:t>
      </w:r>
      <w:r w:rsidRPr="00163C96">
        <w:rPr>
          <w:rFonts w:ascii="Arial" w:eastAsia="Times New Roman" w:hAnsi="Arial" w:cs="Arial"/>
          <w:b/>
          <w:bCs/>
        </w:rPr>
        <w:t>Dr. Archana Thakur</w:t>
      </w:r>
      <w:r w:rsidRPr="00163C96">
        <w:rPr>
          <w:rFonts w:ascii="Arial" w:eastAsia="Times New Roman" w:hAnsi="Arial" w:cs="Arial"/>
        </w:rPr>
        <w:t xml:space="preserve"> for incessantly guiding me. </w:t>
      </w:r>
    </w:p>
    <w:p w14:paraId="54CD3FC7"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6114931A" w14:textId="5113C7B8"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xml:space="preserve">I am grateful to </w:t>
      </w:r>
      <w:r w:rsidRPr="00163C96">
        <w:rPr>
          <w:rFonts w:ascii="Arial" w:eastAsia="Times New Roman" w:hAnsi="Arial" w:cs="Arial"/>
          <w:b/>
          <w:bCs/>
        </w:rPr>
        <w:t>Mr. Sanjay Jain and</w:t>
      </w:r>
      <w:r w:rsidRPr="00163C96">
        <w:rPr>
          <w:rFonts w:ascii="Arial" w:eastAsia="Times New Roman" w:hAnsi="Arial" w:cs="Arial"/>
        </w:rPr>
        <w:t xml:space="preserve"> </w:t>
      </w:r>
      <w:r w:rsidRPr="00163C96">
        <w:rPr>
          <w:rFonts w:ascii="Arial" w:eastAsia="Times New Roman" w:hAnsi="Arial" w:cs="Arial"/>
          <w:b/>
          <w:bCs/>
        </w:rPr>
        <w:t xml:space="preserve">Mrs. Rekha Jain </w:t>
      </w:r>
      <w:r w:rsidRPr="00163C96">
        <w:rPr>
          <w:rFonts w:ascii="Arial" w:eastAsia="Times New Roman" w:hAnsi="Arial" w:cs="Arial"/>
        </w:rPr>
        <w:t>for their desire to involve me in relevant tasks, patience, and collaborative spirit that has all made a significant difference in my learning process. I am grateful for the confidence they had on me and the chances they gave me to help the team achieve its goals.  </w:t>
      </w:r>
    </w:p>
    <w:p w14:paraId="6D5C362B"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0596F4C7" w14:textId="07AA0570"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xml:space="preserve">I am immensely grateful to </w:t>
      </w:r>
      <w:r w:rsidRPr="00163C96">
        <w:rPr>
          <w:rFonts w:ascii="Arial" w:eastAsia="Times New Roman" w:hAnsi="Arial" w:cs="Arial"/>
          <w:b/>
          <w:bCs/>
        </w:rPr>
        <w:t xml:space="preserve">Dr. </w:t>
      </w:r>
      <w:r w:rsidR="001D7DD5" w:rsidRPr="00163C96">
        <w:rPr>
          <w:rFonts w:ascii="Arial" w:eastAsia="Times New Roman" w:hAnsi="Arial" w:cs="Arial"/>
          <w:b/>
          <w:bCs/>
        </w:rPr>
        <w:t>Sunita</w:t>
      </w:r>
      <w:r w:rsidRPr="00163C96">
        <w:rPr>
          <w:rFonts w:ascii="Arial" w:eastAsia="Times New Roman" w:hAnsi="Arial" w:cs="Arial"/>
        </w:rPr>
        <w:t xml:space="preserve">, my mentor, whose unwavering </w:t>
      </w:r>
      <w:proofErr w:type="gramStart"/>
      <w:r w:rsidRPr="00163C96">
        <w:rPr>
          <w:rFonts w:ascii="Arial" w:eastAsia="Times New Roman" w:hAnsi="Arial" w:cs="Arial"/>
        </w:rPr>
        <w:t>guidance</w:t>
      </w:r>
      <w:proofErr w:type="gramEnd"/>
      <w:r w:rsidRPr="00163C96">
        <w:rPr>
          <w:rFonts w:ascii="Arial" w:eastAsia="Times New Roman" w:hAnsi="Arial" w:cs="Arial"/>
        </w:rPr>
        <w:t xml:space="preserve"> and support throughout the internship has been instrumental in shaping my understanding of the Public Health landscape. His expertise and encouragement not only facilitated my learning but also helped me contribute meaningfully to the ongoing projects and have been instrumental in my development as a budding professional. I am grateful for my </w:t>
      </w:r>
      <w:proofErr w:type="spellStart"/>
      <w:r w:rsidRPr="00163C96">
        <w:rPr>
          <w:rFonts w:ascii="Arial" w:eastAsia="Times New Roman" w:hAnsi="Arial" w:cs="Arial"/>
        </w:rPr>
        <w:t>metors</w:t>
      </w:r>
      <w:proofErr w:type="spellEnd"/>
      <w:r w:rsidRPr="00163C96">
        <w:rPr>
          <w:rFonts w:ascii="Arial" w:eastAsia="Times New Roman" w:hAnsi="Arial" w:cs="Arial"/>
        </w:rPr>
        <w:t>’ willingness to share his time, knowledge, and experiences, that has contributed significantly to the quality and depth of this study. </w:t>
      </w:r>
    </w:p>
    <w:p w14:paraId="0B39322A" w14:textId="3B5E3A22"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xml:space="preserve">The pleasant workplace culture made each day pleasurable and fruitful. Their invaluable advice, insightful feedback, and encouragement have been instrumental in shaping this </w:t>
      </w:r>
      <w:proofErr w:type="gramStart"/>
      <w:r w:rsidR="001D7DD5" w:rsidRPr="00163C96">
        <w:rPr>
          <w:rFonts w:ascii="Arial" w:eastAsia="Times New Roman" w:hAnsi="Arial" w:cs="Arial"/>
        </w:rPr>
        <w:t>dissertation</w:t>
      </w:r>
      <w:proofErr w:type="gramEnd"/>
      <w:r w:rsidRPr="00163C96">
        <w:rPr>
          <w:rFonts w:ascii="Arial" w:eastAsia="Times New Roman" w:hAnsi="Arial" w:cs="Arial"/>
        </w:rPr>
        <w:t> </w:t>
      </w:r>
    </w:p>
    <w:p w14:paraId="2C462DC1"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1B561D4E"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Furthermore, I am grateful for the opportunity to explore Public Health that has been enlightening and has broadened my horizons, making me more aware health systems in SEA counties and the potential of strengthened health systems. </w:t>
      </w:r>
    </w:p>
    <w:p w14:paraId="51AF0B28"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I would also like to extend my appreciation to my fellow interns, with whom I had the pleasure of collaborating. Their enthusiasm and dedication made the internship experience even more enjoyable, and I am thankful for the knowledge exchange we had. </w:t>
      </w:r>
    </w:p>
    <w:p w14:paraId="434BE4DC"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I look forward to utilizing this experience as a foundation for my future endeavors in the field of digital health and public health. </w:t>
      </w:r>
    </w:p>
    <w:p w14:paraId="519791E7"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3EC53DC9"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Thankyou </w:t>
      </w:r>
    </w:p>
    <w:p w14:paraId="2FE00CF4"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415DCAAD"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0E471DFE" w14:textId="77777777" w:rsidR="001D7DD5" w:rsidRPr="00163C96" w:rsidRDefault="001D7DD5" w:rsidP="00163C96">
      <w:pPr>
        <w:spacing w:after="0" w:line="240" w:lineRule="auto"/>
        <w:textAlignment w:val="baseline"/>
        <w:rPr>
          <w:rFonts w:ascii="Arial" w:eastAsia="Times New Roman" w:hAnsi="Arial" w:cs="Arial"/>
          <w:b/>
          <w:bCs/>
          <w:color w:val="ED7D31"/>
        </w:rPr>
      </w:pPr>
    </w:p>
    <w:p w14:paraId="613257BF" w14:textId="77777777" w:rsidR="001D7DD5" w:rsidRPr="00163C96" w:rsidRDefault="001D7DD5" w:rsidP="00163C96">
      <w:pPr>
        <w:spacing w:after="0" w:line="240" w:lineRule="auto"/>
        <w:textAlignment w:val="baseline"/>
        <w:rPr>
          <w:rFonts w:ascii="Arial" w:eastAsia="Times New Roman" w:hAnsi="Arial" w:cs="Arial"/>
          <w:b/>
          <w:bCs/>
          <w:color w:val="ED7D31"/>
        </w:rPr>
      </w:pPr>
    </w:p>
    <w:p w14:paraId="04DDC6BF" w14:textId="77777777" w:rsidR="001D7DD5" w:rsidRPr="00163C96" w:rsidRDefault="001D7DD5" w:rsidP="00163C96">
      <w:pPr>
        <w:spacing w:after="0" w:line="240" w:lineRule="auto"/>
        <w:textAlignment w:val="baseline"/>
        <w:rPr>
          <w:rFonts w:ascii="Arial" w:eastAsia="Times New Roman" w:hAnsi="Arial" w:cs="Arial"/>
          <w:b/>
          <w:bCs/>
          <w:color w:val="ED7D31"/>
        </w:rPr>
      </w:pPr>
    </w:p>
    <w:p w14:paraId="6299F0BB" w14:textId="77777777" w:rsidR="001D7DD5" w:rsidRPr="00163C96" w:rsidRDefault="001D7DD5" w:rsidP="00163C96">
      <w:pPr>
        <w:spacing w:after="0" w:line="240" w:lineRule="auto"/>
        <w:textAlignment w:val="baseline"/>
        <w:rPr>
          <w:rFonts w:ascii="Arial" w:eastAsia="Times New Roman" w:hAnsi="Arial" w:cs="Arial"/>
          <w:b/>
          <w:bCs/>
          <w:color w:val="ED7D31"/>
        </w:rPr>
      </w:pPr>
    </w:p>
    <w:p w14:paraId="2ECE46B4" w14:textId="77777777" w:rsidR="001D7DD5" w:rsidRPr="00163C96" w:rsidRDefault="001D7DD5" w:rsidP="00163C96">
      <w:pPr>
        <w:spacing w:after="0" w:line="240" w:lineRule="auto"/>
        <w:textAlignment w:val="baseline"/>
        <w:rPr>
          <w:rFonts w:ascii="Arial" w:eastAsia="Times New Roman" w:hAnsi="Arial" w:cs="Arial"/>
          <w:b/>
          <w:bCs/>
          <w:color w:val="ED7D31"/>
        </w:rPr>
      </w:pPr>
    </w:p>
    <w:p w14:paraId="486BC81B" w14:textId="77777777" w:rsidR="0082541F" w:rsidRPr="00163C96" w:rsidRDefault="0082541F" w:rsidP="00163C96">
      <w:pPr>
        <w:spacing w:after="0" w:line="240" w:lineRule="auto"/>
        <w:textAlignment w:val="baseline"/>
        <w:rPr>
          <w:rFonts w:ascii="Arial" w:eastAsia="Times New Roman" w:hAnsi="Arial" w:cs="Arial"/>
          <w:b/>
          <w:bCs/>
          <w:color w:val="ED7D31"/>
        </w:rPr>
      </w:pPr>
    </w:p>
    <w:p w14:paraId="17A920D6" w14:textId="77777777" w:rsidR="0082541F" w:rsidRPr="00163C96" w:rsidRDefault="0082541F" w:rsidP="00163C96">
      <w:pPr>
        <w:spacing w:after="0" w:line="240" w:lineRule="auto"/>
        <w:textAlignment w:val="baseline"/>
        <w:rPr>
          <w:rFonts w:ascii="Arial" w:eastAsia="Times New Roman" w:hAnsi="Arial" w:cs="Arial"/>
          <w:b/>
          <w:bCs/>
          <w:color w:val="ED7D31"/>
        </w:rPr>
      </w:pPr>
    </w:p>
    <w:p w14:paraId="52FED4A5" w14:textId="77777777" w:rsidR="0082541F" w:rsidRPr="00163C96" w:rsidRDefault="0082541F" w:rsidP="00163C96">
      <w:pPr>
        <w:spacing w:after="0" w:line="240" w:lineRule="auto"/>
        <w:textAlignment w:val="baseline"/>
        <w:rPr>
          <w:rFonts w:ascii="Arial" w:eastAsia="Times New Roman" w:hAnsi="Arial" w:cs="Arial"/>
          <w:b/>
          <w:bCs/>
          <w:color w:val="ED7D31"/>
        </w:rPr>
      </w:pPr>
    </w:p>
    <w:p w14:paraId="228FC120" w14:textId="77777777" w:rsidR="0082541F" w:rsidRPr="00163C96" w:rsidRDefault="0082541F" w:rsidP="00163C96">
      <w:pPr>
        <w:spacing w:after="0" w:line="240" w:lineRule="auto"/>
        <w:textAlignment w:val="baseline"/>
        <w:rPr>
          <w:rFonts w:ascii="Arial" w:eastAsia="Times New Roman" w:hAnsi="Arial" w:cs="Arial"/>
          <w:b/>
          <w:bCs/>
          <w:color w:val="ED7D31"/>
        </w:rPr>
      </w:pPr>
    </w:p>
    <w:p w14:paraId="4635271D" w14:textId="736E64CC" w:rsidR="00D32030" w:rsidRPr="00163C96" w:rsidRDefault="00D32030" w:rsidP="006B2B70">
      <w:pPr>
        <w:pStyle w:val="Heading1"/>
        <w:jc w:val="center"/>
        <w:rPr>
          <w:rFonts w:ascii="Arial" w:eastAsia="Times New Roman" w:hAnsi="Arial" w:cs="Arial"/>
          <w:b/>
          <w:bCs/>
          <w:color w:val="2F5496"/>
          <w:sz w:val="22"/>
          <w:szCs w:val="22"/>
        </w:rPr>
      </w:pPr>
      <w:bookmarkStart w:id="1" w:name="_Toc202612732"/>
      <w:r w:rsidRPr="00163C96">
        <w:rPr>
          <w:rFonts w:ascii="Arial" w:eastAsia="Times New Roman" w:hAnsi="Arial" w:cs="Arial"/>
          <w:b/>
          <w:bCs/>
          <w:sz w:val="22"/>
          <w:szCs w:val="22"/>
        </w:rPr>
        <w:t>L</w:t>
      </w:r>
      <w:bookmarkEnd w:id="1"/>
      <w:r w:rsidR="00386495">
        <w:rPr>
          <w:rFonts w:ascii="Arial" w:eastAsia="Times New Roman" w:hAnsi="Arial" w:cs="Arial"/>
          <w:b/>
          <w:bCs/>
          <w:sz w:val="22"/>
          <w:szCs w:val="22"/>
        </w:rPr>
        <w:t xml:space="preserve">ist Of Abbreviations </w:t>
      </w:r>
    </w:p>
    <w:p w14:paraId="002A5C54"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79"/>
      </w:tblGrid>
      <w:tr w:rsidR="00D32030" w:rsidRPr="00163C96" w14:paraId="37E7BA19"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424BF5B" w14:textId="1F7F84BD" w:rsidR="00D32030" w:rsidRPr="00163C96" w:rsidRDefault="001D7DD5" w:rsidP="00163C96">
            <w:pPr>
              <w:spacing w:after="0" w:line="240" w:lineRule="auto"/>
              <w:textAlignment w:val="baseline"/>
              <w:rPr>
                <w:rFonts w:ascii="Arial" w:eastAsia="Times New Roman" w:hAnsi="Arial" w:cs="Arial"/>
              </w:rPr>
            </w:pPr>
            <w:r w:rsidRPr="00163C96">
              <w:rPr>
                <w:rFonts w:ascii="Arial" w:eastAsia="Times New Roman" w:hAnsi="Arial" w:cs="Arial"/>
              </w:rPr>
              <w:t>EHR</w:t>
            </w:r>
            <w:r w:rsidR="00D32030" w:rsidRPr="00163C96">
              <w:rPr>
                <w:rFonts w:ascii="Arial" w:eastAsia="Times New Roman" w:hAnsi="Arial" w:cs="Arial"/>
              </w:rPr>
              <w:t>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40CDF2C8" w14:textId="7DB7C037" w:rsidR="00D32030" w:rsidRPr="00163C96" w:rsidRDefault="001D7DD5" w:rsidP="00163C96">
            <w:pPr>
              <w:spacing w:after="0" w:line="240" w:lineRule="auto"/>
              <w:textAlignment w:val="baseline"/>
              <w:rPr>
                <w:rFonts w:ascii="Arial" w:eastAsia="Times New Roman" w:hAnsi="Arial" w:cs="Arial"/>
              </w:rPr>
            </w:pPr>
            <w:r w:rsidRPr="00163C96">
              <w:rPr>
                <w:rFonts w:ascii="Arial" w:eastAsia="Times New Roman" w:hAnsi="Arial" w:cs="Arial"/>
              </w:rPr>
              <w:t>Electronic Health Records</w:t>
            </w:r>
          </w:p>
        </w:tc>
      </w:tr>
      <w:tr w:rsidR="00D32030" w:rsidRPr="00163C96" w14:paraId="601A1B97"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4FDB29F2"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WHO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25E51317"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World Health Organization </w:t>
            </w:r>
          </w:p>
        </w:tc>
      </w:tr>
      <w:tr w:rsidR="00D32030" w:rsidRPr="00163C96" w14:paraId="29FE9BB5"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4A15F92"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MDGs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1DDC5D93"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Millennium Development Goals </w:t>
            </w:r>
          </w:p>
        </w:tc>
      </w:tr>
      <w:tr w:rsidR="00D32030" w:rsidRPr="00163C96" w14:paraId="566C3779"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27A83749"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TB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7B5DBEC3"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Tuberculosis </w:t>
            </w:r>
          </w:p>
        </w:tc>
      </w:tr>
      <w:tr w:rsidR="00D32030" w:rsidRPr="00163C96" w14:paraId="210D3E1E"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09907E2"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USAID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59D0244B"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U.S. Agency for International Development </w:t>
            </w:r>
          </w:p>
        </w:tc>
      </w:tr>
      <w:tr w:rsidR="00D32030" w:rsidRPr="00163C96" w14:paraId="15F1D689"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414DBD1"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SHA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7F41AF5F"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System of Health Accounts </w:t>
            </w:r>
          </w:p>
        </w:tc>
      </w:tr>
      <w:tr w:rsidR="00D32030" w:rsidRPr="00163C96" w14:paraId="7EAF988E"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9C00588"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MoH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56A12259"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Ministry of Health </w:t>
            </w:r>
          </w:p>
        </w:tc>
      </w:tr>
      <w:tr w:rsidR="00D32030" w:rsidRPr="00163C96" w14:paraId="5F133521"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17C72D4"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MCH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0E4DF095"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Maternal and Child Health </w:t>
            </w:r>
          </w:p>
        </w:tc>
      </w:tr>
      <w:tr w:rsidR="00D32030" w:rsidRPr="00163C96" w14:paraId="60E912EF"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EEA2B3F"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IMR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7889FE2E"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Infant Mortality Rate </w:t>
            </w:r>
          </w:p>
        </w:tc>
      </w:tr>
      <w:tr w:rsidR="00D32030" w:rsidRPr="00163C96" w14:paraId="0A020B2E"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8884E23"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NMR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502A8375"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Neonatal Mortality Rate </w:t>
            </w:r>
          </w:p>
        </w:tc>
      </w:tr>
      <w:tr w:rsidR="00D32030" w:rsidRPr="00163C96" w14:paraId="477E6A94"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B7397DD"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EPI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6C95BCF1"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 xml:space="preserve">Expanded </w:t>
            </w:r>
            <w:proofErr w:type="spellStart"/>
            <w:r w:rsidRPr="00163C96">
              <w:rPr>
                <w:rFonts w:ascii="Arial" w:eastAsia="Times New Roman" w:hAnsi="Arial" w:cs="Arial"/>
                <w:color w:val="212529"/>
              </w:rPr>
              <w:t>Programme</w:t>
            </w:r>
            <w:proofErr w:type="spellEnd"/>
            <w:r w:rsidRPr="00163C96">
              <w:rPr>
                <w:rFonts w:ascii="Arial" w:eastAsia="Times New Roman" w:hAnsi="Arial" w:cs="Arial"/>
                <w:color w:val="212529"/>
              </w:rPr>
              <w:t xml:space="preserve"> on Immunization </w:t>
            </w:r>
          </w:p>
        </w:tc>
      </w:tr>
      <w:tr w:rsidR="00D32030" w:rsidRPr="00163C96" w14:paraId="352B5A62"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7CB8183"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HAQI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35345EF3"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Healthcare Access and Quality Index </w:t>
            </w:r>
          </w:p>
        </w:tc>
      </w:tr>
      <w:tr w:rsidR="00D32030" w:rsidRPr="00163C96" w14:paraId="750DF39A"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B372DBA"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SEA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6EE22763"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South – East Asian  </w:t>
            </w:r>
          </w:p>
        </w:tc>
      </w:tr>
      <w:tr w:rsidR="00D32030" w:rsidRPr="00163C96" w14:paraId="1268D865"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34757DA"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CHE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5302183E"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Current Health Expenditure </w:t>
            </w:r>
          </w:p>
        </w:tc>
      </w:tr>
      <w:tr w:rsidR="00D32030" w:rsidRPr="00163C96" w14:paraId="6C3C96AB"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B42544F"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THE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1AA94EB1"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Total Health Expenditure </w:t>
            </w:r>
          </w:p>
        </w:tc>
      </w:tr>
      <w:tr w:rsidR="00D32030" w:rsidRPr="00163C96" w14:paraId="482714F5"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B6D0B11"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OOPE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514E6936"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Out Of Pocket Expenditure </w:t>
            </w:r>
          </w:p>
        </w:tc>
      </w:tr>
      <w:tr w:rsidR="00D32030" w:rsidRPr="00163C96" w14:paraId="04F4CFD5"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E5BDAC4"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DCS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44E449ED"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Department of Census and Statistics </w:t>
            </w:r>
          </w:p>
        </w:tc>
      </w:tr>
      <w:tr w:rsidR="00D32030" w:rsidRPr="00163C96" w14:paraId="430D4695"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ED5E3D6"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HIS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2E927132"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Health Information System </w:t>
            </w:r>
          </w:p>
        </w:tc>
      </w:tr>
      <w:tr w:rsidR="00D32030" w:rsidRPr="00163C96" w14:paraId="2D24CA5F"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F599D8A"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DHIS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5BFDA80C"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Digital Health Information System </w:t>
            </w:r>
          </w:p>
        </w:tc>
      </w:tr>
      <w:tr w:rsidR="00D32030" w:rsidRPr="00163C96" w14:paraId="301B46EA"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7747B92"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GDP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4AB580CE"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Gross Domestic Product </w:t>
            </w:r>
          </w:p>
        </w:tc>
      </w:tr>
      <w:tr w:rsidR="00D32030" w:rsidRPr="00163C96" w14:paraId="50370581"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217C3DF3"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NCDs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36615CEF"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Non-communicable Disease </w:t>
            </w:r>
          </w:p>
        </w:tc>
      </w:tr>
      <w:tr w:rsidR="00D32030" w:rsidRPr="00163C96" w14:paraId="23CFBE7D"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9DB070B"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PHC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12AA2164"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color w:val="212529"/>
              </w:rPr>
              <w:t>Primary Healthcare </w:t>
            </w:r>
          </w:p>
        </w:tc>
      </w:tr>
      <w:tr w:rsidR="00D32030" w:rsidRPr="00163C96" w14:paraId="68607B8D"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3CB8DFC"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SNG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6312EED0"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subnational governments </w:t>
            </w:r>
          </w:p>
        </w:tc>
      </w:tr>
      <w:tr w:rsidR="00D32030" w:rsidRPr="00163C96" w14:paraId="50F5BD04"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870AFD4"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HRH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76164F86"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Human Resource for Health </w:t>
            </w:r>
          </w:p>
        </w:tc>
      </w:tr>
      <w:tr w:rsidR="00D32030" w:rsidRPr="00163C96" w14:paraId="44BC198B"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E612DAC"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ANMs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71221CE9"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Auxiliary Nurse Midwife </w:t>
            </w:r>
          </w:p>
        </w:tc>
      </w:tr>
      <w:tr w:rsidR="00D32030" w:rsidRPr="00163C96" w14:paraId="058FE72F"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F2CCFEB"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FY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7531762F"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Financial Year </w:t>
            </w:r>
          </w:p>
        </w:tc>
      </w:tr>
      <w:tr w:rsidR="00D32030" w:rsidRPr="00163C96" w14:paraId="0BAEE65A"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CA49E28"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UHC </w:t>
            </w:r>
          </w:p>
        </w:tc>
        <w:tc>
          <w:tcPr>
            <w:tcW w:w="4679" w:type="dxa"/>
            <w:tcBorders>
              <w:top w:val="single" w:sz="6" w:space="0" w:color="auto"/>
              <w:left w:val="single" w:sz="6" w:space="0" w:color="auto"/>
              <w:bottom w:val="single" w:sz="6" w:space="0" w:color="auto"/>
              <w:right w:val="single" w:sz="6" w:space="0" w:color="auto"/>
            </w:tcBorders>
            <w:shd w:val="clear" w:color="auto" w:fill="auto"/>
            <w:hideMark/>
          </w:tcPr>
          <w:p w14:paraId="52546B8D"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Universal Health Coverage </w:t>
            </w:r>
          </w:p>
        </w:tc>
      </w:tr>
      <w:tr w:rsidR="00A4162E" w:rsidRPr="00163C96" w14:paraId="43075F2B" w14:textId="77777777" w:rsidTr="00A4162E">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tcPr>
          <w:p w14:paraId="4FC7D446" w14:textId="6579FF97" w:rsidR="00A4162E" w:rsidRPr="00163C96" w:rsidRDefault="00A4162E" w:rsidP="00163C96">
            <w:pPr>
              <w:spacing w:after="0" w:line="240" w:lineRule="auto"/>
              <w:textAlignment w:val="baseline"/>
              <w:rPr>
                <w:rFonts w:ascii="Arial" w:eastAsia="Times New Roman" w:hAnsi="Arial" w:cs="Arial"/>
              </w:rPr>
            </w:pPr>
            <w:r w:rsidRPr="00163C96">
              <w:rPr>
                <w:rFonts w:ascii="Arial" w:eastAsia="Times New Roman" w:hAnsi="Arial" w:cs="Arial"/>
              </w:rPr>
              <w:t>CHC </w:t>
            </w:r>
          </w:p>
        </w:tc>
        <w:tc>
          <w:tcPr>
            <w:tcW w:w="4679" w:type="dxa"/>
            <w:tcBorders>
              <w:top w:val="single" w:sz="6" w:space="0" w:color="auto"/>
              <w:left w:val="single" w:sz="6" w:space="0" w:color="auto"/>
              <w:bottom w:val="single" w:sz="6" w:space="0" w:color="auto"/>
              <w:right w:val="single" w:sz="6" w:space="0" w:color="auto"/>
            </w:tcBorders>
            <w:shd w:val="clear" w:color="auto" w:fill="auto"/>
          </w:tcPr>
          <w:p w14:paraId="40276981" w14:textId="144F38E5" w:rsidR="00A4162E" w:rsidRPr="00163C96" w:rsidRDefault="00A4162E" w:rsidP="00163C96">
            <w:pPr>
              <w:spacing w:after="0" w:line="240" w:lineRule="auto"/>
              <w:textAlignment w:val="baseline"/>
              <w:rPr>
                <w:rFonts w:ascii="Arial" w:eastAsia="Times New Roman" w:hAnsi="Arial" w:cs="Arial"/>
              </w:rPr>
            </w:pPr>
            <w:r w:rsidRPr="00163C96">
              <w:rPr>
                <w:rFonts w:ascii="Arial" w:eastAsia="Times New Roman" w:hAnsi="Arial" w:cs="Arial"/>
              </w:rPr>
              <w:t>Community Health Center </w:t>
            </w:r>
          </w:p>
        </w:tc>
      </w:tr>
    </w:tbl>
    <w:p w14:paraId="729DC81B" w14:textId="77777777" w:rsidR="00D32030" w:rsidRPr="00163C96" w:rsidRDefault="00D32030" w:rsidP="00163C96">
      <w:pPr>
        <w:spacing w:after="0" w:line="240" w:lineRule="auto"/>
        <w:textAlignment w:val="baseline"/>
        <w:rPr>
          <w:rFonts w:ascii="Arial" w:eastAsia="Times New Roman" w:hAnsi="Arial" w:cs="Arial"/>
        </w:rPr>
      </w:pPr>
      <w:r w:rsidRPr="00163C96">
        <w:rPr>
          <w:rFonts w:ascii="Arial" w:eastAsia="Times New Roman" w:hAnsi="Arial" w:cs="Arial"/>
        </w:rPr>
        <w:t> </w:t>
      </w:r>
    </w:p>
    <w:p w14:paraId="6BF39903" w14:textId="77777777" w:rsidR="00D32030" w:rsidRPr="00163C96" w:rsidRDefault="00D32030" w:rsidP="00163C96">
      <w:pPr>
        <w:pStyle w:val="NoSpacing"/>
        <w:rPr>
          <w:rFonts w:ascii="Arial" w:hAnsi="Arial" w:cs="Arial"/>
          <w:b/>
          <w:bCs/>
        </w:rPr>
      </w:pPr>
    </w:p>
    <w:p w14:paraId="2D848B2B" w14:textId="77777777" w:rsidR="00D32030" w:rsidRPr="00163C96" w:rsidRDefault="00D32030" w:rsidP="00163C96">
      <w:pPr>
        <w:pStyle w:val="NoSpacing"/>
        <w:rPr>
          <w:rFonts w:ascii="Arial" w:hAnsi="Arial" w:cs="Arial"/>
          <w:b/>
          <w:bCs/>
        </w:rPr>
      </w:pPr>
    </w:p>
    <w:p w14:paraId="1A8B6733" w14:textId="77777777" w:rsidR="00D32030" w:rsidRPr="00163C96" w:rsidRDefault="00D32030" w:rsidP="00163C96">
      <w:pPr>
        <w:pStyle w:val="NoSpacing"/>
        <w:rPr>
          <w:rFonts w:ascii="Arial" w:hAnsi="Arial" w:cs="Arial"/>
          <w:b/>
          <w:bCs/>
        </w:rPr>
      </w:pPr>
    </w:p>
    <w:p w14:paraId="112B189C" w14:textId="77777777" w:rsidR="00D32030" w:rsidRPr="00163C96" w:rsidRDefault="00D32030" w:rsidP="00163C96">
      <w:pPr>
        <w:pStyle w:val="NoSpacing"/>
        <w:rPr>
          <w:rFonts w:ascii="Arial" w:hAnsi="Arial" w:cs="Arial"/>
          <w:b/>
          <w:bCs/>
        </w:rPr>
      </w:pPr>
    </w:p>
    <w:p w14:paraId="0557A39E" w14:textId="77777777" w:rsidR="00D32030" w:rsidRPr="00163C96" w:rsidRDefault="00D32030" w:rsidP="00163C96">
      <w:pPr>
        <w:pStyle w:val="NoSpacing"/>
        <w:rPr>
          <w:rFonts w:ascii="Arial" w:hAnsi="Arial" w:cs="Arial"/>
          <w:b/>
          <w:bCs/>
        </w:rPr>
      </w:pPr>
    </w:p>
    <w:p w14:paraId="623DE1DA" w14:textId="77777777" w:rsidR="00D32030" w:rsidRPr="00163C96" w:rsidRDefault="00D32030" w:rsidP="00163C96">
      <w:pPr>
        <w:pStyle w:val="NoSpacing"/>
        <w:rPr>
          <w:rFonts w:ascii="Arial" w:hAnsi="Arial" w:cs="Arial"/>
          <w:b/>
          <w:bCs/>
        </w:rPr>
      </w:pPr>
    </w:p>
    <w:p w14:paraId="704F7F2D" w14:textId="77777777" w:rsidR="00D32030" w:rsidRPr="00163C96" w:rsidRDefault="00D32030" w:rsidP="00163C96">
      <w:pPr>
        <w:pStyle w:val="NoSpacing"/>
        <w:rPr>
          <w:rFonts w:ascii="Arial" w:hAnsi="Arial" w:cs="Arial"/>
          <w:b/>
          <w:bCs/>
        </w:rPr>
      </w:pPr>
    </w:p>
    <w:p w14:paraId="7D87C8CC" w14:textId="77777777" w:rsidR="00D32030" w:rsidRPr="00163C96" w:rsidRDefault="00D32030" w:rsidP="00163C96">
      <w:pPr>
        <w:pStyle w:val="NoSpacing"/>
        <w:rPr>
          <w:rFonts w:ascii="Arial" w:hAnsi="Arial" w:cs="Arial"/>
          <w:b/>
          <w:bCs/>
        </w:rPr>
      </w:pPr>
    </w:p>
    <w:p w14:paraId="2B7288E1" w14:textId="77777777" w:rsidR="0082541F" w:rsidRPr="00163C96" w:rsidRDefault="0082541F" w:rsidP="00163C96">
      <w:pPr>
        <w:pStyle w:val="NoSpacing"/>
        <w:rPr>
          <w:rFonts w:ascii="Arial" w:hAnsi="Arial" w:cs="Arial"/>
          <w:b/>
          <w:bCs/>
        </w:rPr>
      </w:pPr>
    </w:p>
    <w:p w14:paraId="7B24C268" w14:textId="376A396C" w:rsidR="00D32030" w:rsidRPr="00163C96" w:rsidRDefault="00D33C44" w:rsidP="006B2B70">
      <w:pPr>
        <w:pStyle w:val="Heading1"/>
        <w:jc w:val="center"/>
        <w:rPr>
          <w:rFonts w:ascii="Arial" w:hAnsi="Arial" w:cs="Arial"/>
          <w:b/>
          <w:bCs/>
          <w:sz w:val="22"/>
          <w:szCs w:val="22"/>
        </w:rPr>
      </w:pPr>
      <w:r>
        <w:rPr>
          <w:rFonts w:ascii="Arial" w:hAnsi="Arial" w:cs="Arial"/>
          <w:b/>
          <w:bCs/>
          <w:sz w:val="22"/>
          <w:szCs w:val="22"/>
        </w:rPr>
        <w:lastRenderedPageBreak/>
        <w:t>Abstract</w:t>
      </w:r>
    </w:p>
    <w:p w14:paraId="1A8C1F43" w14:textId="77777777" w:rsidR="00A4162E" w:rsidRPr="00163C96" w:rsidRDefault="00A4162E" w:rsidP="00163C96">
      <w:pPr>
        <w:pStyle w:val="NoSpacing"/>
        <w:rPr>
          <w:rFonts w:ascii="Arial" w:hAnsi="Arial" w:cs="Arial"/>
          <w:b/>
          <w:bCs/>
        </w:rPr>
      </w:pPr>
    </w:p>
    <w:p w14:paraId="3F051C5B" w14:textId="77777777" w:rsidR="00A4162E" w:rsidRPr="00163C96" w:rsidRDefault="00A4162E" w:rsidP="00163C96">
      <w:pPr>
        <w:pStyle w:val="NoSpacing"/>
        <w:rPr>
          <w:rFonts w:ascii="Arial" w:hAnsi="Arial" w:cs="Arial"/>
          <w:b/>
          <w:bCs/>
        </w:rPr>
      </w:pPr>
    </w:p>
    <w:p w14:paraId="06BD130A" w14:textId="77777777" w:rsidR="00A4162E" w:rsidRPr="00163C96" w:rsidRDefault="00A4162E" w:rsidP="00163C96">
      <w:pPr>
        <w:pStyle w:val="NoSpacing"/>
        <w:rPr>
          <w:rFonts w:ascii="Arial" w:hAnsi="Arial" w:cs="Arial"/>
          <w:b/>
          <w:bCs/>
        </w:rPr>
      </w:pPr>
    </w:p>
    <w:p w14:paraId="1C1AD542" w14:textId="77777777" w:rsidR="00A4162E" w:rsidRPr="00163C96" w:rsidRDefault="00A4162E" w:rsidP="00163C96">
      <w:pPr>
        <w:pStyle w:val="NoSpacing"/>
        <w:rPr>
          <w:rFonts w:ascii="Arial" w:hAnsi="Arial" w:cs="Arial"/>
          <w:b/>
          <w:bCs/>
        </w:rPr>
      </w:pPr>
    </w:p>
    <w:p w14:paraId="2A149BC4" w14:textId="77777777" w:rsidR="00A4162E" w:rsidRPr="00163C96" w:rsidRDefault="00A4162E" w:rsidP="00163C96">
      <w:pPr>
        <w:pStyle w:val="NoSpacing"/>
        <w:rPr>
          <w:rFonts w:ascii="Arial" w:hAnsi="Arial" w:cs="Arial"/>
          <w:b/>
          <w:bCs/>
        </w:rPr>
      </w:pPr>
    </w:p>
    <w:p w14:paraId="55203AD8" w14:textId="77777777" w:rsidR="00D33C44" w:rsidRPr="00660E4F" w:rsidRDefault="00D33C44" w:rsidP="00D33C44">
      <w:pPr>
        <w:spacing w:before="100" w:beforeAutospacing="1" w:after="100" w:afterAutospacing="1" w:line="240" w:lineRule="auto"/>
        <w:rPr>
          <w:rFonts w:ascii="Arial" w:eastAsia="Times New Roman" w:hAnsi="Arial" w:cs="Arial"/>
        </w:rPr>
      </w:pPr>
      <w:r w:rsidRPr="00660E4F">
        <w:rPr>
          <w:rFonts w:ascii="Arial" w:eastAsia="Times New Roman" w:hAnsi="Arial" w:cs="Arial"/>
        </w:rPr>
        <w:t>Electronic Health Records (EHRs), accelerated by India’s Ayushman Bharat Digital Mission (ABDM), are transforming both patient and caregiver experiences in urban settings. EHR systems enable healthcare providers to access comprehensive medical histories, laboratory reports, prescriptions, and clinician notes instantly, reducing redundant testing, enhancing diagnostic accuracy, and streamlining care delivery (</w:t>
      </w:r>
      <w:hyperlink r:id="rId16" w:tooltip="Ayushman Bharat: Digital health records transforming patient care in India, ETGovernment" w:history="1">
        <w:r w:rsidRPr="00660E4F">
          <w:rPr>
            <w:rFonts w:ascii="Arial" w:eastAsia="Times New Roman" w:hAnsi="Arial" w:cs="Arial"/>
            <w:u w:val="single"/>
          </w:rPr>
          <w:t>ETGovernment.com</w:t>
        </w:r>
      </w:hyperlink>
      <w:r w:rsidRPr="00660E4F">
        <w:rPr>
          <w:rFonts w:ascii="Arial" w:eastAsia="Times New Roman" w:hAnsi="Arial" w:cs="Arial"/>
        </w:rPr>
        <w:t xml:space="preserve">, </w:t>
      </w:r>
      <w:hyperlink r:id="rId17" w:tooltip="Adoption of Electronic Health Records: A Roadmap for India - PMC" w:history="1">
        <w:r w:rsidRPr="00660E4F">
          <w:rPr>
            <w:rFonts w:ascii="Arial" w:eastAsia="Times New Roman" w:hAnsi="Arial" w:cs="Arial"/>
            <w:u w:val="single"/>
          </w:rPr>
          <w:t>PMC</w:t>
        </w:r>
      </w:hyperlink>
      <w:r w:rsidRPr="00660E4F">
        <w:rPr>
          <w:rFonts w:ascii="Arial" w:eastAsia="Times New Roman" w:hAnsi="Arial" w:cs="Arial"/>
        </w:rPr>
        <w:t>). For patients, particularly those with chronic conditions, this translates to fewer hospital visits, reduced waiting time, and overall smoother interactions during routine and emergency care.</w:t>
      </w:r>
    </w:p>
    <w:p w14:paraId="507E6069" w14:textId="77777777" w:rsidR="00D33C44" w:rsidRPr="00660E4F" w:rsidRDefault="00D33C44" w:rsidP="00D33C44">
      <w:pPr>
        <w:spacing w:before="100" w:beforeAutospacing="1" w:after="100" w:afterAutospacing="1" w:line="240" w:lineRule="auto"/>
        <w:rPr>
          <w:rFonts w:ascii="Arial" w:eastAsia="Times New Roman" w:hAnsi="Arial" w:cs="Arial"/>
        </w:rPr>
      </w:pPr>
      <w:r w:rsidRPr="00660E4F">
        <w:rPr>
          <w:rFonts w:ascii="Arial" w:eastAsia="Times New Roman" w:hAnsi="Arial" w:cs="Arial"/>
        </w:rPr>
        <w:t>EHR</w:t>
      </w:r>
      <w:r w:rsidRPr="00660E4F">
        <w:rPr>
          <w:rFonts w:ascii="Arial" w:eastAsia="Times New Roman" w:hAnsi="Arial" w:cs="Arial"/>
        </w:rPr>
        <w:noBreakHyphen/>
        <w:t xml:space="preserve">linked online patient portals (e.g. via ABHA and </w:t>
      </w:r>
      <w:proofErr w:type="spellStart"/>
      <w:r w:rsidRPr="00660E4F">
        <w:rPr>
          <w:rFonts w:ascii="Arial" w:eastAsia="Times New Roman" w:hAnsi="Arial" w:cs="Arial"/>
        </w:rPr>
        <w:t>Driefcase</w:t>
      </w:r>
      <w:proofErr w:type="spellEnd"/>
      <w:r w:rsidRPr="00660E4F">
        <w:rPr>
          <w:rFonts w:ascii="Arial" w:eastAsia="Times New Roman" w:hAnsi="Arial" w:cs="Arial"/>
        </w:rPr>
        <w:t>) further empower patients to request refills, view test results, schedule appointments, and communicate with providers without phone calls or in-person visits (</w:t>
      </w:r>
      <w:hyperlink r:id="rId18" w:tooltip="Ayushman Bharat: Digital health records transforming patient care in India, ETGovernment" w:history="1">
        <w:r w:rsidRPr="00660E4F">
          <w:rPr>
            <w:rFonts w:ascii="Arial" w:eastAsia="Times New Roman" w:hAnsi="Arial" w:cs="Arial"/>
            <w:u w:val="single"/>
          </w:rPr>
          <w:t>ETGovernment.com</w:t>
        </w:r>
      </w:hyperlink>
      <w:r w:rsidRPr="00660E4F">
        <w:rPr>
          <w:rFonts w:ascii="Arial" w:eastAsia="Times New Roman" w:hAnsi="Arial" w:cs="Arial"/>
        </w:rPr>
        <w:t>). Patients in a northern-India urban study highlighted easy record access (87 %), system efficiency (54 %), and portability (31 %) as key benefits, while expressing concerns around data privacy and potential loss of human touch in consultations (</w:t>
      </w:r>
      <w:hyperlink r:id="rId19" w:tooltip="Knowledge, Attitude and Practice about Ayushman Bharat Digital Mission and Digital Health among hospital patients - PMC" w:history="1">
        <w:r w:rsidRPr="00660E4F">
          <w:rPr>
            <w:rFonts w:ascii="Arial" w:eastAsia="Times New Roman" w:hAnsi="Arial" w:cs="Arial"/>
            <w:u w:val="single"/>
          </w:rPr>
          <w:t>PMC</w:t>
        </w:r>
      </w:hyperlink>
      <w:r w:rsidRPr="00660E4F">
        <w:rPr>
          <w:rFonts w:ascii="Arial" w:eastAsia="Times New Roman" w:hAnsi="Arial" w:cs="Arial"/>
        </w:rPr>
        <w:t>).</w:t>
      </w:r>
    </w:p>
    <w:p w14:paraId="1B458439" w14:textId="77777777" w:rsidR="00D33C44" w:rsidRPr="00660E4F" w:rsidRDefault="00D33C44" w:rsidP="00D33C44">
      <w:pPr>
        <w:spacing w:before="100" w:beforeAutospacing="1" w:after="100" w:afterAutospacing="1" w:line="240" w:lineRule="auto"/>
        <w:rPr>
          <w:rFonts w:ascii="Arial" w:eastAsia="Times New Roman" w:hAnsi="Arial" w:cs="Arial"/>
        </w:rPr>
      </w:pPr>
      <w:r w:rsidRPr="00660E4F">
        <w:rPr>
          <w:rFonts w:ascii="Arial" w:eastAsia="Times New Roman" w:hAnsi="Arial" w:cs="Arial"/>
        </w:rPr>
        <w:t>From a caregiver standpoint, EHRs reduce administrative burden, improve documentation quality, lower transcription errors, and support faster care coordination. Yet successful adoption hinges on training healthcare professionals— as emphasized by stakeholders who advocated for hands</w:t>
      </w:r>
      <w:r w:rsidRPr="00660E4F">
        <w:rPr>
          <w:rFonts w:ascii="Arial" w:eastAsia="Times New Roman" w:hAnsi="Arial" w:cs="Arial"/>
        </w:rPr>
        <w:noBreakHyphen/>
        <w:t>on digital health training and alignment with ethical and legal frameworks under ABDM (</w:t>
      </w:r>
      <w:hyperlink r:id="rId20" w:tooltip="Community Medicine in Ayushman Bharat Digital Mission: The Hidden Cornerstone - PMC" w:history="1">
        <w:r w:rsidRPr="00660E4F">
          <w:rPr>
            <w:rFonts w:ascii="Arial" w:eastAsia="Times New Roman" w:hAnsi="Arial" w:cs="Arial"/>
            <w:u w:val="single"/>
          </w:rPr>
          <w:t>ncbi.nlm.nih.gov</w:t>
        </w:r>
      </w:hyperlink>
      <w:r w:rsidRPr="00660E4F">
        <w:rPr>
          <w:rFonts w:ascii="Arial" w:eastAsia="Times New Roman" w:hAnsi="Arial" w:cs="Arial"/>
        </w:rPr>
        <w:t>).</w:t>
      </w:r>
    </w:p>
    <w:p w14:paraId="54EE3DA5" w14:textId="77777777" w:rsidR="00D33C44" w:rsidRPr="00660E4F" w:rsidRDefault="00D33C44" w:rsidP="00D33C44">
      <w:pPr>
        <w:spacing w:before="100" w:beforeAutospacing="1" w:after="100" w:afterAutospacing="1" w:line="240" w:lineRule="auto"/>
        <w:rPr>
          <w:rFonts w:ascii="Arial" w:eastAsia="Times New Roman" w:hAnsi="Arial" w:cs="Arial"/>
        </w:rPr>
      </w:pPr>
      <w:r w:rsidRPr="00660E4F">
        <w:rPr>
          <w:rFonts w:ascii="Arial" w:eastAsia="Times New Roman" w:hAnsi="Arial" w:cs="Arial"/>
        </w:rPr>
        <w:t>In urban India, EHRs significantly enhance patient satisfaction, communication, and continuity of care, while supporting more efficient and accurate service delivery. The digital shift promises smoother experiences for both patients and providers, though ongoing attention to privacy, usability, and interpersonal engagement remains essential.</w:t>
      </w:r>
    </w:p>
    <w:p w14:paraId="21C2F354" w14:textId="0063320A" w:rsidR="00A4162E" w:rsidRPr="00163C96" w:rsidRDefault="00A4162E" w:rsidP="00163C96">
      <w:pPr>
        <w:pStyle w:val="NoSpacing"/>
        <w:rPr>
          <w:rFonts w:ascii="Arial" w:hAnsi="Arial" w:cs="Arial"/>
          <w:b/>
          <w:bCs/>
        </w:rPr>
      </w:pPr>
    </w:p>
    <w:p w14:paraId="51C47409" w14:textId="77777777" w:rsidR="00A4162E" w:rsidRPr="00163C96" w:rsidRDefault="00A4162E" w:rsidP="00163C96">
      <w:pPr>
        <w:pStyle w:val="NoSpacing"/>
        <w:rPr>
          <w:rFonts w:ascii="Arial" w:hAnsi="Arial" w:cs="Arial"/>
          <w:b/>
          <w:bCs/>
        </w:rPr>
      </w:pPr>
    </w:p>
    <w:p w14:paraId="43CEC809" w14:textId="77777777" w:rsidR="00D32030" w:rsidRPr="00163C96" w:rsidRDefault="00D32030" w:rsidP="00163C96">
      <w:pPr>
        <w:pStyle w:val="NoSpacing"/>
        <w:rPr>
          <w:rFonts w:ascii="Arial" w:hAnsi="Arial" w:cs="Arial"/>
          <w:b/>
          <w:bCs/>
        </w:rPr>
      </w:pPr>
    </w:p>
    <w:p w14:paraId="298C75D2" w14:textId="77777777" w:rsidR="00D32030" w:rsidRPr="00163C96" w:rsidRDefault="00D32030" w:rsidP="00163C96">
      <w:pPr>
        <w:pStyle w:val="NoSpacing"/>
        <w:rPr>
          <w:rFonts w:ascii="Arial" w:hAnsi="Arial" w:cs="Arial"/>
          <w:b/>
          <w:bCs/>
        </w:rPr>
      </w:pPr>
    </w:p>
    <w:p w14:paraId="27E70E5B" w14:textId="77777777" w:rsidR="00D32030" w:rsidRPr="00163C96" w:rsidRDefault="00D32030" w:rsidP="00163C96">
      <w:pPr>
        <w:pStyle w:val="NoSpacing"/>
        <w:rPr>
          <w:rFonts w:ascii="Arial" w:hAnsi="Arial" w:cs="Arial"/>
          <w:b/>
          <w:bCs/>
        </w:rPr>
      </w:pPr>
    </w:p>
    <w:p w14:paraId="3BDFAB48" w14:textId="77777777" w:rsidR="00D32030" w:rsidRPr="00163C96" w:rsidRDefault="00D32030" w:rsidP="00163C96">
      <w:pPr>
        <w:pStyle w:val="NoSpacing"/>
        <w:rPr>
          <w:rFonts w:ascii="Arial" w:hAnsi="Arial" w:cs="Arial"/>
          <w:b/>
          <w:bCs/>
        </w:rPr>
      </w:pPr>
    </w:p>
    <w:p w14:paraId="2DA98461" w14:textId="77777777" w:rsidR="00D32030" w:rsidRPr="00163C96" w:rsidRDefault="00D32030" w:rsidP="00163C96">
      <w:pPr>
        <w:pStyle w:val="NoSpacing"/>
        <w:rPr>
          <w:rFonts w:ascii="Arial" w:hAnsi="Arial" w:cs="Arial"/>
          <w:b/>
          <w:bCs/>
        </w:rPr>
      </w:pPr>
    </w:p>
    <w:p w14:paraId="7F923F55" w14:textId="77777777" w:rsidR="00D32030" w:rsidRPr="00163C96" w:rsidRDefault="00D32030" w:rsidP="00163C96">
      <w:pPr>
        <w:pStyle w:val="NoSpacing"/>
        <w:rPr>
          <w:rFonts w:ascii="Arial" w:hAnsi="Arial" w:cs="Arial"/>
          <w:b/>
          <w:bCs/>
        </w:rPr>
      </w:pPr>
    </w:p>
    <w:p w14:paraId="696390A6" w14:textId="77777777" w:rsidR="00D32030" w:rsidRPr="00163C96" w:rsidRDefault="00D32030" w:rsidP="00163C96">
      <w:pPr>
        <w:pStyle w:val="NoSpacing"/>
        <w:rPr>
          <w:rFonts w:ascii="Arial" w:hAnsi="Arial" w:cs="Arial"/>
          <w:b/>
          <w:bCs/>
        </w:rPr>
      </w:pPr>
    </w:p>
    <w:p w14:paraId="453A7872" w14:textId="77777777" w:rsidR="00D32030" w:rsidRPr="00163C96" w:rsidRDefault="00D32030" w:rsidP="00163C96">
      <w:pPr>
        <w:pStyle w:val="NoSpacing"/>
        <w:rPr>
          <w:rFonts w:ascii="Arial" w:hAnsi="Arial" w:cs="Arial"/>
          <w:b/>
          <w:bCs/>
        </w:rPr>
      </w:pPr>
    </w:p>
    <w:p w14:paraId="733002F2" w14:textId="77777777" w:rsidR="00D32030" w:rsidRPr="00163C96" w:rsidRDefault="00D32030" w:rsidP="00163C96">
      <w:pPr>
        <w:pStyle w:val="NoSpacing"/>
        <w:rPr>
          <w:rFonts w:ascii="Arial" w:hAnsi="Arial" w:cs="Arial"/>
          <w:b/>
          <w:bCs/>
        </w:rPr>
      </w:pPr>
    </w:p>
    <w:p w14:paraId="2D4E8A3B" w14:textId="77777777" w:rsidR="00D32030" w:rsidRPr="00163C96" w:rsidRDefault="00D32030" w:rsidP="00163C96">
      <w:pPr>
        <w:pStyle w:val="NoSpacing"/>
        <w:rPr>
          <w:rFonts w:ascii="Arial" w:hAnsi="Arial" w:cs="Arial"/>
          <w:b/>
          <w:bCs/>
        </w:rPr>
      </w:pPr>
    </w:p>
    <w:p w14:paraId="2DF91F8B" w14:textId="77777777" w:rsidR="00D32030" w:rsidRPr="00163C96" w:rsidRDefault="00D32030" w:rsidP="00163C96">
      <w:pPr>
        <w:pStyle w:val="NoSpacing"/>
        <w:rPr>
          <w:rFonts w:ascii="Arial" w:hAnsi="Arial" w:cs="Arial"/>
          <w:b/>
          <w:bCs/>
        </w:rPr>
      </w:pPr>
    </w:p>
    <w:p w14:paraId="1AAC2D2B" w14:textId="77777777" w:rsidR="00D32030" w:rsidRPr="00163C96" w:rsidRDefault="00D32030" w:rsidP="00163C96">
      <w:pPr>
        <w:pStyle w:val="NoSpacing"/>
        <w:rPr>
          <w:rFonts w:ascii="Arial" w:hAnsi="Arial" w:cs="Arial"/>
          <w:b/>
          <w:bCs/>
        </w:rPr>
      </w:pPr>
    </w:p>
    <w:p w14:paraId="71A1C91C" w14:textId="77777777" w:rsidR="006B2B70" w:rsidRDefault="006B2B70" w:rsidP="00163C96">
      <w:pPr>
        <w:pStyle w:val="Heading1"/>
        <w:rPr>
          <w:rFonts w:ascii="Arial" w:hAnsi="Arial" w:cs="Arial"/>
          <w:b/>
          <w:bCs/>
          <w:sz w:val="22"/>
          <w:szCs w:val="22"/>
        </w:rPr>
      </w:pPr>
      <w:bookmarkStart w:id="2" w:name="_Toc202612734"/>
    </w:p>
    <w:p w14:paraId="1CE4BEA0" w14:textId="77777777" w:rsidR="006B2B70" w:rsidRPr="006B2B70" w:rsidRDefault="006B2B70" w:rsidP="006B2B70"/>
    <w:p w14:paraId="6BD6E0A3" w14:textId="7778D574" w:rsidR="00D32030" w:rsidRPr="00163C96" w:rsidRDefault="009300DF" w:rsidP="006B2B70">
      <w:pPr>
        <w:pStyle w:val="Heading1"/>
        <w:jc w:val="center"/>
        <w:rPr>
          <w:rFonts w:ascii="Arial" w:hAnsi="Arial" w:cs="Arial"/>
          <w:b/>
          <w:bCs/>
          <w:sz w:val="22"/>
          <w:szCs w:val="22"/>
        </w:rPr>
      </w:pPr>
      <w:r w:rsidRPr="00163C96">
        <w:rPr>
          <w:rFonts w:ascii="Arial" w:hAnsi="Arial" w:cs="Arial"/>
          <w:b/>
          <w:bCs/>
          <w:sz w:val="22"/>
          <w:szCs w:val="22"/>
        </w:rPr>
        <w:t>Table Of Contents</w:t>
      </w:r>
      <w:bookmarkEnd w:id="2"/>
    </w:p>
    <w:p w14:paraId="72C8CCC2" w14:textId="77777777" w:rsidR="00D32030" w:rsidRPr="00163C96" w:rsidRDefault="00D32030" w:rsidP="00163C96">
      <w:pPr>
        <w:pStyle w:val="NoSpacing"/>
        <w:rPr>
          <w:rFonts w:ascii="Arial" w:hAnsi="Arial" w:cs="Arial"/>
          <w:b/>
          <w:bCs/>
        </w:rPr>
      </w:pPr>
    </w:p>
    <w:p w14:paraId="4A00BF4D" w14:textId="77777777" w:rsidR="00D32030" w:rsidRPr="00163C96" w:rsidRDefault="00D32030" w:rsidP="00163C96">
      <w:pPr>
        <w:pStyle w:val="NoSpacing"/>
        <w:rPr>
          <w:rFonts w:ascii="Arial" w:hAnsi="Arial" w:cs="Arial"/>
          <w:b/>
          <w:bCs/>
        </w:rPr>
      </w:pPr>
    </w:p>
    <w:sdt>
      <w:sdtPr>
        <w:rPr>
          <w:rFonts w:ascii="Arial" w:eastAsiaTheme="minorHAnsi" w:hAnsi="Arial" w:cs="Arial"/>
          <w:color w:val="auto"/>
          <w:sz w:val="22"/>
          <w:szCs w:val="22"/>
        </w:rPr>
        <w:id w:val="564305371"/>
        <w:docPartObj>
          <w:docPartGallery w:val="Table of Contents"/>
          <w:docPartUnique/>
        </w:docPartObj>
      </w:sdtPr>
      <w:sdtEndPr>
        <w:rPr>
          <w:b/>
          <w:bCs/>
          <w:noProof/>
        </w:rPr>
      </w:sdtEndPr>
      <w:sdtContent>
        <w:p w14:paraId="2BA9A9D2" w14:textId="44AE8DC2" w:rsidR="009300DF" w:rsidRPr="00163C96" w:rsidRDefault="009300DF" w:rsidP="00163C96">
          <w:pPr>
            <w:pStyle w:val="TOCHeading"/>
            <w:rPr>
              <w:rFonts w:ascii="Arial" w:hAnsi="Arial" w:cs="Arial"/>
              <w:sz w:val="22"/>
              <w:szCs w:val="22"/>
            </w:rPr>
          </w:pPr>
          <w:r w:rsidRPr="00163C96">
            <w:rPr>
              <w:rFonts w:ascii="Arial" w:hAnsi="Arial" w:cs="Arial"/>
              <w:sz w:val="22"/>
              <w:szCs w:val="22"/>
            </w:rPr>
            <w:t>Table of Contents</w:t>
          </w:r>
        </w:p>
        <w:p w14:paraId="55C89375" w14:textId="77777777" w:rsidR="009300DF" w:rsidRPr="00163C96" w:rsidRDefault="009300DF" w:rsidP="00163C96">
          <w:pPr>
            <w:rPr>
              <w:rFonts w:ascii="Arial" w:hAnsi="Arial" w:cs="Arial"/>
            </w:rPr>
          </w:pPr>
        </w:p>
        <w:p w14:paraId="7BFD7E8C" w14:textId="6EBBA1DD"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Fonts w:ascii="Arial" w:hAnsi="Arial" w:cs="Arial"/>
            </w:rPr>
            <w:t>1.</w:t>
          </w:r>
          <w:r w:rsidR="009300DF" w:rsidRPr="00163C96">
            <w:rPr>
              <w:rFonts w:ascii="Arial" w:hAnsi="Arial" w:cs="Arial"/>
            </w:rPr>
            <w:fldChar w:fldCharType="begin"/>
          </w:r>
          <w:r w:rsidR="009300DF" w:rsidRPr="00163C96">
            <w:rPr>
              <w:rFonts w:ascii="Arial" w:hAnsi="Arial" w:cs="Arial"/>
            </w:rPr>
            <w:instrText xml:space="preserve"> TOC \o "1-3" \h \z \u </w:instrText>
          </w:r>
          <w:r w:rsidR="009300DF" w:rsidRPr="00163C96">
            <w:rPr>
              <w:rFonts w:ascii="Arial" w:hAnsi="Arial" w:cs="Arial"/>
            </w:rPr>
            <w:fldChar w:fldCharType="separate"/>
          </w:r>
          <w:hyperlink w:anchor="_Toc202612731" w:history="1">
            <w:r w:rsidR="009300DF" w:rsidRPr="00163C96">
              <w:rPr>
                <w:rStyle w:val="Hyperlink"/>
                <w:rFonts w:ascii="Arial" w:eastAsia="Times New Roman" w:hAnsi="Arial" w:cs="Arial"/>
                <w:b/>
                <w:bCs/>
                <w:noProof/>
              </w:rPr>
              <w:t>ACKNOWLEDGEMENT</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_Toc202612731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2</w:t>
            </w:r>
            <w:r w:rsidR="009300DF" w:rsidRPr="00163C96">
              <w:rPr>
                <w:rFonts w:ascii="Arial" w:hAnsi="Arial" w:cs="Arial"/>
                <w:noProof/>
                <w:webHidden/>
              </w:rPr>
              <w:fldChar w:fldCharType="end"/>
            </w:r>
          </w:hyperlink>
        </w:p>
        <w:p w14:paraId="46ECB9F2" w14:textId="366DA4B9"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2.</w:t>
          </w:r>
          <w:hyperlink w:anchor="_Toc202612732" w:history="1">
            <w:r w:rsidR="009300DF" w:rsidRPr="00163C96">
              <w:rPr>
                <w:rStyle w:val="Hyperlink"/>
                <w:rFonts w:ascii="Arial" w:eastAsia="Times New Roman" w:hAnsi="Arial" w:cs="Arial"/>
                <w:b/>
                <w:bCs/>
                <w:noProof/>
              </w:rPr>
              <w:t>LIST OF ABBREVATIONS</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_Toc202612732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11</w:t>
            </w:r>
            <w:r w:rsidR="009300DF" w:rsidRPr="00163C96">
              <w:rPr>
                <w:rFonts w:ascii="Arial" w:hAnsi="Arial" w:cs="Arial"/>
                <w:noProof/>
                <w:webHidden/>
              </w:rPr>
              <w:fldChar w:fldCharType="end"/>
            </w:r>
          </w:hyperlink>
        </w:p>
        <w:p w14:paraId="02A640C6" w14:textId="055550BD"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3.</w:t>
          </w:r>
          <w:hyperlink w:anchor="_Toc202612733" w:history="1">
            <w:r w:rsidR="009300DF" w:rsidRPr="00163C96">
              <w:rPr>
                <w:rStyle w:val="Hyperlink"/>
                <w:rFonts w:ascii="Arial" w:hAnsi="Arial" w:cs="Arial"/>
                <w:b/>
                <w:bCs/>
                <w:noProof/>
              </w:rPr>
              <w:t>Approval From Mentor</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_Toc202612733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12</w:t>
            </w:r>
            <w:r w:rsidR="009300DF" w:rsidRPr="00163C96">
              <w:rPr>
                <w:rFonts w:ascii="Arial" w:hAnsi="Arial" w:cs="Arial"/>
                <w:noProof/>
                <w:webHidden/>
              </w:rPr>
              <w:fldChar w:fldCharType="end"/>
            </w:r>
          </w:hyperlink>
        </w:p>
        <w:p w14:paraId="3F0FA6D3" w14:textId="6BB83095"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4.</w:t>
          </w:r>
          <w:hyperlink w:anchor="_Toc202612734" w:history="1">
            <w:r w:rsidR="009300DF" w:rsidRPr="00163C96">
              <w:rPr>
                <w:rStyle w:val="Hyperlink"/>
                <w:rFonts w:ascii="Arial" w:hAnsi="Arial" w:cs="Arial"/>
                <w:b/>
                <w:bCs/>
                <w:noProof/>
              </w:rPr>
              <w:t>Table Of Contents</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_Toc202612734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13</w:t>
            </w:r>
            <w:r w:rsidR="009300DF" w:rsidRPr="00163C96">
              <w:rPr>
                <w:rFonts w:ascii="Arial" w:hAnsi="Arial" w:cs="Arial"/>
                <w:noProof/>
                <w:webHidden/>
              </w:rPr>
              <w:fldChar w:fldCharType="end"/>
            </w:r>
          </w:hyperlink>
        </w:p>
        <w:p w14:paraId="567FBDA7" w14:textId="1363AED7"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5.</w:t>
          </w:r>
          <w:hyperlink w:anchor="_Toc202612735" w:history="1">
            <w:r w:rsidR="009300DF" w:rsidRPr="00163C96">
              <w:rPr>
                <w:rStyle w:val="Hyperlink"/>
                <w:rFonts w:ascii="Arial" w:hAnsi="Arial" w:cs="Arial"/>
                <w:b/>
                <w:bCs/>
                <w:noProof/>
              </w:rPr>
              <w:t>INTRODUCTION</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_Toc202612735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14</w:t>
            </w:r>
            <w:r w:rsidR="009300DF" w:rsidRPr="00163C96">
              <w:rPr>
                <w:rFonts w:ascii="Arial" w:hAnsi="Arial" w:cs="Arial"/>
                <w:noProof/>
                <w:webHidden/>
              </w:rPr>
              <w:fldChar w:fldCharType="end"/>
            </w:r>
          </w:hyperlink>
        </w:p>
        <w:p w14:paraId="7D9B87B5" w14:textId="492CB5FF"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6.</w:t>
          </w:r>
          <w:hyperlink w:anchor="_Toc202612736" w:history="1">
            <w:r w:rsidR="009300DF" w:rsidRPr="00163C96">
              <w:rPr>
                <w:rStyle w:val="Hyperlink"/>
                <w:rFonts w:ascii="Arial" w:hAnsi="Arial" w:cs="Arial"/>
                <w:b/>
                <w:bCs/>
                <w:noProof/>
              </w:rPr>
              <w:t>REVIEW OF LITERATURE</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_Toc202612736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15</w:t>
            </w:r>
            <w:r w:rsidR="009300DF" w:rsidRPr="00163C96">
              <w:rPr>
                <w:rFonts w:ascii="Arial" w:hAnsi="Arial" w:cs="Arial"/>
                <w:noProof/>
                <w:webHidden/>
              </w:rPr>
              <w:fldChar w:fldCharType="end"/>
            </w:r>
          </w:hyperlink>
        </w:p>
        <w:p w14:paraId="52B21500" w14:textId="13D22F75"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7.</w:t>
          </w:r>
          <w:hyperlink w:anchor="_Toc202612737" w:history="1">
            <w:r w:rsidR="009300DF" w:rsidRPr="00163C96">
              <w:rPr>
                <w:rStyle w:val="Hyperlink"/>
                <w:rFonts w:ascii="Arial" w:hAnsi="Arial" w:cs="Arial"/>
                <w:b/>
                <w:bCs/>
                <w:noProof/>
              </w:rPr>
              <w:t>OBJECTIVES</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_Toc202612737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17</w:t>
            </w:r>
            <w:r w:rsidR="009300DF" w:rsidRPr="00163C96">
              <w:rPr>
                <w:rFonts w:ascii="Arial" w:hAnsi="Arial" w:cs="Arial"/>
                <w:noProof/>
                <w:webHidden/>
              </w:rPr>
              <w:fldChar w:fldCharType="end"/>
            </w:r>
          </w:hyperlink>
        </w:p>
        <w:p w14:paraId="14DC90B9" w14:textId="422DA7E3"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8.</w:t>
          </w:r>
          <w:hyperlink w:anchor="_Toc202612738" w:history="1">
            <w:r w:rsidR="009300DF" w:rsidRPr="00163C96">
              <w:rPr>
                <w:rStyle w:val="Hyperlink"/>
                <w:rFonts w:ascii="Arial" w:hAnsi="Arial" w:cs="Arial"/>
                <w:b/>
                <w:bCs/>
                <w:noProof/>
              </w:rPr>
              <w:t>METHODOLOGY</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_Toc202612738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17</w:t>
            </w:r>
            <w:r w:rsidR="009300DF" w:rsidRPr="00163C96">
              <w:rPr>
                <w:rFonts w:ascii="Arial" w:hAnsi="Arial" w:cs="Arial"/>
                <w:noProof/>
                <w:webHidden/>
              </w:rPr>
              <w:fldChar w:fldCharType="end"/>
            </w:r>
          </w:hyperlink>
        </w:p>
        <w:p w14:paraId="6CA8B603" w14:textId="32C91763"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9.</w:t>
          </w:r>
          <w:hyperlink w:anchor="_Toc202612739" w:history="1">
            <w:r w:rsidR="009300DF" w:rsidRPr="00163C96">
              <w:rPr>
                <w:rStyle w:val="Hyperlink"/>
                <w:rFonts w:ascii="Arial" w:hAnsi="Arial" w:cs="Arial"/>
                <w:b/>
                <w:bCs/>
                <w:noProof/>
              </w:rPr>
              <w:t>RESULTS</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_Toc202612739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18</w:t>
            </w:r>
            <w:r w:rsidR="009300DF" w:rsidRPr="00163C96">
              <w:rPr>
                <w:rFonts w:ascii="Arial" w:hAnsi="Arial" w:cs="Arial"/>
                <w:noProof/>
                <w:webHidden/>
              </w:rPr>
              <w:fldChar w:fldCharType="end"/>
            </w:r>
          </w:hyperlink>
        </w:p>
        <w:p w14:paraId="1F5B82C2" w14:textId="0E491B90"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10.</w:t>
          </w:r>
          <w:hyperlink w:anchor="_Toc202612740" w:history="1">
            <w:r w:rsidR="009300DF" w:rsidRPr="00163C96">
              <w:rPr>
                <w:rStyle w:val="Hyperlink"/>
                <w:rFonts w:ascii="Arial" w:hAnsi="Arial" w:cs="Arial"/>
                <w:b/>
                <w:bCs/>
                <w:noProof/>
              </w:rPr>
              <w:t>LIMITATIONS</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_Toc202612740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19</w:t>
            </w:r>
            <w:r w:rsidR="009300DF" w:rsidRPr="00163C96">
              <w:rPr>
                <w:rFonts w:ascii="Arial" w:hAnsi="Arial" w:cs="Arial"/>
                <w:noProof/>
                <w:webHidden/>
              </w:rPr>
              <w:fldChar w:fldCharType="end"/>
            </w:r>
          </w:hyperlink>
        </w:p>
        <w:p w14:paraId="14B41516" w14:textId="6569736E" w:rsidR="009300DF" w:rsidRPr="00163C96" w:rsidRDefault="0082541F" w:rsidP="00163C96">
          <w:pPr>
            <w:pStyle w:val="TOC1"/>
            <w:tabs>
              <w:tab w:val="right" w:leader="dot" w:pos="9350"/>
            </w:tabs>
            <w:rPr>
              <w:rFonts w:ascii="Arial" w:eastAsiaTheme="minorEastAsia" w:hAnsi="Arial" w:cs="Arial"/>
              <w:noProof/>
              <w:kern w:val="2"/>
              <w14:ligatures w14:val="standardContextual"/>
            </w:rPr>
          </w:pPr>
          <w:r w:rsidRPr="00163C96">
            <w:rPr>
              <w:rStyle w:val="Hyperlink"/>
              <w:rFonts w:ascii="Arial" w:hAnsi="Arial" w:cs="Arial"/>
              <w:noProof/>
            </w:rPr>
            <w:t>11.</w:t>
          </w:r>
          <w:hyperlink w:anchor="_Toc202612741" w:history="1">
            <w:r w:rsidR="009300DF" w:rsidRPr="00163C96">
              <w:rPr>
                <w:rStyle w:val="Hyperlink"/>
                <w:rFonts w:ascii="Arial" w:hAnsi="Arial" w:cs="Arial"/>
                <w:b/>
                <w:bCs/>
                <w:noProof/>
              </w:rPr>
              <w:t>DISCUSSION</w:t>
            </w:r>
            <w:r w:rsidR="009300DF" w:rsidRPr="00163C96">
              <w:rPr>
                <w:rFonts w:ascii="Arial" w:hAnsi="Arial" w:cs="Arial"/>
                <w:noProof/>
                <w:webHidden/>
              </w:rPr>
              <w:tab/>
            </w:r>
            <w:r w:rsidR="009300DF" w:rsidRPr="00163C96">
              <w:rPr>
                <w:rFonts w:ascii="Arial" w:hAnsi="Arial" w:cs="Arial"/>
                <w:noProof/>
                <w:webHidden/>
              </w:rPr>
              <w:fldChar w:fldCharType="begin"/>
            </w:r>
            <w:r w:rsidR="009300DF" w:rsidRPr="00163C96">
              <w:rPr>
                <w:rFonts w:ascii="Arial" w:hAnsi="Arial" w:cs="Arial"/>
                <w:noProof/>
                <w:webHidden/>
              </w:rPr>
              <w:instrText xml:space="preserve"> PAGEREF _Toc202612741 \h </w:instrText>
            </w:r>
            <w:r w:rsidR="009300DF" w:rsidRPr="00163C96">
              <w:rPr>
                <w:rFonts w:ascii="Arial" w:hAnsi="Arial" w:cs="Arial"/>
                <w:noProof/>
                <w:webHidden/>
              </w:rPr>
            </w:r>
            <w:r w:rsidR="009300DF" w:rsidRPr="00163C96">
              <w:rPr>
                <w:rFonts w:ascii="Arial" w:hAnsi="Arial" w:cs="Arial"/>
                <w:noProof/>
                <w:webHidden/>
              </w:rPr>
              <w:fldChar w:fldCharType="separate"/>
            </w:r>
            <w:r w:rsidR="00B81F17">
              <w:rPr>
                <w:rFonts w:ascii="Arial" w:hAnsi="Arial" w:cs="Arial"/>
                <w:noProof/>
                <w:webHidden/>
              </w:rPr>
              <w:t>20</w:t>
            </w:r>
            <w:r w:rsidR="009300DF" w:rsidRPr="00163C96">
              <w:rPr>
                <w:rFonts w:ascii="Arial" w:hAnsi="Arial" w:cs="Arial"/>
                <w:noProof/>
                <w:webHidden/>
              </w:rPr>
              <w:fldChar w:fldCharType="end"/>
            </w:r>
          </w:hyperlink>
        </w:p>
        <w:p w14:paraId="26E4B93A" w14:textId="5B99A0D7" w:rsidR="009300DF" w:rsidRPr="00163C96" w:rsidRDefault="009300DF" w:rsidP="00163C96">
          <w:pPr>
            <w:rPr>
              <w:rFonts w:ascii="Arial" w:hAnsi="Arial" w:cs="Arial"/>
            </w:rPr>
          </w:pPr>
          <w:r w:rsidRPr="00163C96">
            <w:rPr>
              <w:rFonts w:ascii="Arial" w:hAnsi="Arial" w:cs="Arial"/>
              <w:b/>
              <w:bCs/>
              <w:noProof/>
            </w:rPr>
            <w:fldChar w:fldCharType="end"/>
          </w:r>
        </w:p>
      </w:sdtContent>
    </w:sdt>
    <w:p w14:paraId="39BA9217" w14:textId="77777777" w:rsidR="00D32030" w:rsidRPr="00163C96" w:rsidRDefault="00D32030" w:rsidP="00163C96">
      <w:pPr>
        <w:pStyle w:val="NoSpacing"/>
        <w:rPr>
          <w:rFonts w:ascii="Arial" w:hAnsi="Arial" w:cs="Arial"/>
          <w:b/>
          <w:bCs/>
        </w:rPr>
      </w:pPr>
    </w:p>
    <w:p w14:paraId="58BA02EA" w14:textId="77777777" w:rsidR="00D32030" w:rsidRPr="00163C96" w:rsidRDefault="00D32030" w:rsidP="00163C96">
      <w:pPr>
        <w:pStyle w:val="NoSpacing"/>
        <w:rPr>
          <w:rFonts w:ascii="Arial" w:hAnsi="Arial" w:cs="Arial"/>
          <w:b/>
          <w:bCs/>
        </w:rPr>
      </w:pPr>
    </w:p>
    <w:p w14:paraId="16B3E987" w14:textId="77777777" w:rsidR="00D32030" w:rsidRPr="00163C96" w:rsidRDefault="00D32030" w:rsidP="00163C96">
      <w:pPr>
        <w:pStyle w:val="NoSpacing"/>
        <w:rPr>
          <w:rFonts w:ascii="Arial" w:hAnsi="Arial" w:cs="Arial"/>
          <w:b/>
          <w:bCs/>
        </w:rPr>
      </w:pPr>
    </w:p>
    <w:p w14:paraId="5A21BF6A" w14:textId="77777777" w:rsidR="00D32030" w:rsidRPr="00163C96" w:rsidRDefault="00D32030" w:rsidP="00163C96">
      <w:pPr>
        <w:pStyle w:val="NoSpacing"/>
        <w:rPr>
          <w:rFonts w:ascii="Arial" w:hAnsi="Arial" w:cs="Arial"/>
          <w:b/>
          <w:bCs/>
        </w:rPr>
      </w:pPr>
    </w:p>
    <w:p w14:paraId="68A0E33E" w14:textId="77777777" w:rsidR="00D32030" w:rsidRPr="00163C96" w:rsidRDefault="00D32030" w:rsidP="00163C96">
      <w:pPr>
        <w:pStyle w:val="NoSpacing"/>
        <w:rPr>
          <w:rFonts w:ascii="Arial" w:hAnsi="Arial" w:cs="Arial"/>
          <w:b/>
          <w:bCs/>
        </w:rPr>
      </w:pPr>
    </w:p>
    <w:p w14:paraId="09862C82" w14:textId="77777777" w:rsidR="00D32030" w:rsidRPr="00163C96" w:rsidRDefault="00D32030" w:rsidP="00163C96">
      <w:pPr>
        <w:pStyle w:val="NoSpacing"/>
        <w:rPr>
          <w:rFonts w:ascii="Arial" w:hAnsi="Arial" w:cs="Arial"/>
          <w:b/>
          <w:bCs/>
        </w:rPr>
      </w:pPr>
    </w:p>
    <w:p w14:paraId="1A3904CA" w14:textId="77777777" w:rsidR="00D32030" w:rsidRPr="00163C96" w:rsidRDefault="00D32030" w:rsidP="00163C96">
      <w:pPr>
        <w:pStyle w:val="NoSpacing"/>
        <w:rPr>
          <w:rFonts w:ascii="Arial" w:hAnsi="Arial" w:cs="Arial"/>
          <w:b/>
          <w:bCs/>
        </w:rPr>
      </w:pPr>
    </w:p>
    <w:p w14:paraId="05FE7DD7" w14:textId="77777777" w:rsidR="00D32030" w:rsidRPr="00163C96" w:rsidRDefault="00D32030" w:rsidP="00163C96">
      <w:pPr>
        <w:pStyle w:val="NoSpacing"/>
        <w:rPr>
          <w:rFonts w:ascii="Arial" w:hAnsi="Arial" w:cs="Arial"/>
          <w:b/>
          <w:bCs/>
        </w:rPr>
      </w:pPr>
    </w:p>
    <w:p w14:paraId="7CCF080F" w14:textId="77777777" w:rsidR="00D32030" w:rsidRPr="00163C96" w:rsidRDefault="00D32030" w:rsidP="00163C96">
      <w:pPr>
        <w:pStyle w:val="NoSpacing"/>
        <w:rPr>
          <w:rFonts w:ascii="Arial" w:hAnsi="Arial" w:cs="Arial"/>
          <w:b/>
          <w:bCs/>
        </w:rPr>
      </w:pPr>
    </w:p>
    <w:p w14:paraId="0336FB24" w14:textId="77777777" w:rsidR="00D32030" w:rsidRPr="00163C96" w:rsidRDefault="00D32030" w:rsidP="00163C96">
      <w:pPr>
        <w:pStyle w:val="NoSpacing"/>
        <w:rPr>
          <w:rFonts w:ascii="Arial" w:hAnsi="Arial" w:cs="Arial"/>
          <w:b/>
          <w:bCs/>
        </w:rPr>
      </w:pPr>
    </w:p>
    <w:p w14:paraId="0470F0BC" w14:textId="77777777" w:rsidR="00D32030" w:rsidRPr="00163C96" w:rsidRDefault="00D32030" w:rsidP="00163C96">
      <w:pPr>
        <w:pStyle w:val="NoSpacing"/>
        <w:rPr>
          <w:rFonts w:ascii="Arial" w:hAnsi="Arial" w:cs="Arial"/>
          <w:b/>
          <w:bCs/>
        </w:rPr>
      </w:pPr>
    </w:p>
    <w:p w14:paraId="7A165849" w14:textId="77777777" w:rsidR="00D32030" w:rsidRPr="00163C96" w:rsidRDefault="00D32030" w:rsidP="00163C96">
      <w:pPr>
        <w:pStyle w:val="NoSpacing"/>
        <w:rPr>
          <w:rFonts w:ascii="Arial" w:hAnsi="Arial" w:cs="Arial"/>
          <w:b/>
          <w:bCs/>
        </w:rPr>
      </w:pPr>
    </w:p>
    <w:p w14:paraId="01D2E068" w14:textId="77777777" w:rsidR="00D32030" w:rsidRPr="00163C96" w:rsidRDefault="00D32030" w:rsidP="00163C96">
      <w:pPr>
        <w:pStyle w:val="NoSpacing"/>
        <w:rPr>
          <w:rFonts w:ascii="Arial" w:hAnsi="Arial" w:cs="Arial"/>
          <w:b/>
          <w:bCs/>
        </w:rPr>
      </w:pPr>
    </w:p>
    <w:p w14:paraId="671C2404" w14:textId="77777777" w:rsidR="00D32030" w:rsidRPr="00163C96" w:rsidRDefault="00D32030" w:rsidP="00163C96">
      <w:pPr>
        <w:pStyle w:val="NoSpacing"/>
        <w:rPr>
          <w:rFonts w:ascii="Arial" w:hAnsi="Arial" w:cs="Arial"/>
          <w:b/>
          <w:bCs/>
        </w:rPr>
      </w:pPr>
    </w:p>
    <w:p w14:paraId="25815E17" w14:textId="77777777" w:rsidR="00E53532" w:rsidRPr="00163C96" w:rsidRDefault="00E53532" w:rsidP="00163C96">
      <w:pPr>
        <w:pStyle w:val="NoSpacing"/>
        <w:rPr>
          <w:rFonts w:ascii="Arial" w:hAnsi="Arial" w:cs="Arial"/>
          <w:b/>
          <w:bCs/>
        </w:rPr>
      </w:pPr>
    </w:p>
    <w:p w14:paraId="6DD9EC87" w14:textId="77777777" w:rsidR="00E53532" w:rsidRPr="00163C96" w:rsidRDefault="00E53532" w:rsidP="00163C96">
      <w:pPr>
        <w:pStyle w:val="NoSpacing"/>
        <w:rPr>
          <w:rFonts w:ascii="Arial" w:hAnsi="Arial" w:cs="Arial"/>
          <w:b/>
          <w:bCs/>
        </w:rPr>
      </w:pPr>
    </w:p>
    <w:p w14:paraId="1CD676E9" w14:textId="77777777" w:rsidR="00E53532" w:rsidRPr="00163C96" w:rsidRDefault="00E53532" w:rsidP="00163C96">
      <w:pPr>
        <w:pStyle w:val="NoSpacing"/>
        <w:rPr>
          <w:rFonts w:ascii="Arial" w:hAnsi="Arial" w:cs="Arial"/>
          <w:b/>
          <w:bCs/>
        </w:rPr>
      </w:pPr>
    </w:p>
    <w:p w14:paraId="13ADFC45" w14:textId="77777777" w:rsidR="00E53532" w:rsidRPr="00163C96" w:rsidRDefault="00E53532" w:rsidP="00163C96">
      <w:pPr>
        <w:pStyle w:val="NoSpacing"/>
        <w:rPr>
          <w:rFonts w:ascii="Arial" w:hAnsi="Arial" w:cs="Arial"/>
          <w:b/>
          <w:bCs/>
        </w:rPr>
      </w:pPr>
    </w:p>
    <w:p w14:paraId="47E28CD5" w14:textId="77777777" w:rsidR="00E53532" w:rsidRPr="00163C96" w:rsidRDefault="00E53532" w:rsidP="00163C96">
      <w:pPr>
        <w:pStyle w:val="NoSpacing"/>
        <w:rPr>
          <w:rFonts w:ascii="Arial" w:hAnsi="Arial" w:cs="Arial"/>
          <w:b/>
          <w:bCs/>
        </w:rPr>
      </w:pPr>
    </w:p>
    <w:p w14:paraId="46E3C6BB" w14:textId="77777777" w:rsidR="00E53532" w:rsidRPr="00163C96" w:rsidRDefault="00E53532" w:rsidP="00163C96">
      <w:pPr>
        <w:pStyle w:val="NoSpacing"/>
        <w:rPr>
          <w:rFonts w:ascii="Arial" w:hAnsi="Arial" w:cs="Arial"/>
          <w:b/>
          <w:bCs/>
        </w:rPr>
      </w:pPr>
    </w:p>
    <w:p w14:paraId="14E2E4F6" w14:textId="77777777" w:rsidR="00E53532" w:rsidRPr="00163C96" w:rsidRDefault="00E53532" w:rsidP="00163C96">
      <w:pPr>
        <w:pStyle w:val="NoSpacing"/>
        <w:rPr>
          <w:rFonts w:ascii="Arial" w:hAnsi="Arial" w:cs="Arial"/>
          <w:b/>
          <w:bCs/>
        </w:rPr>
      </w:pPr>
    </w:p>
    <w:p w14:paraId="5B8629F5" w14:textId="77777777" w:rsidR="00E53532" w:rsidRPr="00163C96" w:rsidRDefault="00E53532" w:rsidP="00163C96">
      <w:pPr>
        <w:pStyle w:val="NoSpacing"/>
        <w:rPr>
          <w:rFonts w:ascii="Arial" w:hAnsi="Arial" w:cs="Arial"/>
          <w:b/>
          <w:bCs/>
        </w:rPr>
      </w:pPr>
    </w:p>
    <w:p w14:paraId="5BE3DAB1" w14:textId="77777777" w:rsidR="00E53532" w:rsidRPr="00163C96" w:rsidRDefault="00E53532" w:rsidP="00163C96">
      <w:pPr>
        <w:pStyle w:val="NoSpacing"/>
        <w:rPr>
          <w:rFonts w:ascii="Arial" w:hAnsi="Arial" w:cs="Arial"/>
          <w:b/>
          <w:bCs/>
        </w:rPr>
      </w:pPr>
    </w:p>
    <w:p w14:paraId="0F491E06" w14:textId="0A03B597" w:rsidR="000A4BDE" w:rsidRPr="00163C96" w:rsidRDefault="00E53532" w:rsidP="00DE79C7">
      <w:pPr>
        <w:pStyle w:val="Heading1"/>
        <w:rPr>
          <w:rFonts w:ascii="Arial" w:hAnsi="Arial" w:cs="Arial"/>
          <w:b/>
          <w:bCs/>
          <w:sz w:val="22"/>
          <w:szCs w:val="22"/>
        </w:rPr>
      </w:pPr>
      <w:bookmarkStart w:id="3" w:name="_Toc202612735"/>
      <w:r w:rsidRPr="00163C96">
        <w:rPr>
          <w:rFonts w:ascii="Arial" w:hAnsi="Arial" w:cs="Arial"/>
          <w:b/>
          <w:bCs/>
          <w:sz w:val="22"/>
          <w:szCs w:val="22"/>
        </w:rPr>
        <w:t>I</w:t>
      </w:r>
      <w:r w:rsidR="002F5F5C" w:rsidRPr="00163C96">
        <w:rPr>
          <w:rFonts w:ascii="Arial" w:hAnsi="Arial" w:cs="Arial"/>
          <w:b/>
          <w:bCs/>
          <w:sz w:val="22"/>
          <w:szCs w:val="22"/>
        </w:rPr>
        <w:t>NTRODUCTION</w:t>
      </w:r>
      <w:bookmarkEnd w:id="3"/>
    </w:p>
    <w:p w14:paraId="53050679" w14:textId="77777777" w:rsidR="009300DF" w:rsidRDefault="009300DF" w:rsidP="00163C96">
      <w:pPr>
        <w:rPr>
          <w:rFonts w:ascii="Arial" w:hAnsi="Arial" w:cs="Arial"/>
        </w:rPr>
      </w:pPr>
    </w:p>
    <w:p w14:paraId="5A683A37" w14:textId="77777777" w:rsidR="00DD33D1" w:rsidRPr="00DD33D1" w:rsidRDefault="00DD33D1" w:rsidP="00DD33D1">
      <w:pPr>
        <w:rPr>
          <w:rFonts w:ascii="Arial" w:hAnsi="Arial" w:cs="Arial"/>
        </w:rPr>
      </w:pPr>
      <w:r w:rsidRPr="00DD33D1">
        <w:rPr>
          <w:rFonts w:ascii="Arial" w:hAnsi="Arial" w:cs="Arial"/>
        </w:rPr>
        <w:t>Changes in Electronic Health Records (EHRS) from paper-based systems have made people meaningful changes in interaction with healthcare. These digital systems allow healthcare providers to store and manage the patient's information more efficiently, but more importantly they have changed how patients experience care on day-to-day basis.</w:t>
      </w:r>
    </w:p>
    <w:p w14:paraId="6B8E2ADE" w14:textId="77777777" w:rsidR="00DD33D1" w:rsidRPr="00DD33D1" w:rsidRDefault="00DD33D1" w:rsidP="00DD33D1">
      <w:pPr>
        <w:rPr>
          <w:rFonts w:ascii="Arial" w:hAnsi="Arial" w:cs="Arial"/>
        </w:rPr>
      </w:pPr>
      <w:r w:rsidRPr="00DD33D1">
        <w:rPr>
          <w:rFonts w:ascii="Arial" w:hAnsi="Arial" w:cs="Arial"/>
        </w:rPr>
        <w:t xml:space="preserve">With EHRS, doctors and nurses can quickly pull a patient's medical history, laboratory results, </w:t>
      </w:r>
      <w:proofErr w:type="gramStart"/>
      <w:r w:rsidRPr="00DD33D1">
        <w:rPr>
          <w:rFonts w:ascii="Arial" w:hAnsi="Arial" w:cs="Arial"/>
        </w:rPr>
        <w:t>prescriptions</w:t>
      </w:r>
      <w:proofErr w:type="gramEnd"/>
      <w:r w:rsidRPr="00DD33D1">
        <w:rPr>
          <w:rFonts w:ascii="Arial" w:hAnsi="Arial" w:cs="Arial"/>
        </w:rPr>
        <w:t xml:space="preserve"> and other important details. It helps to again ask for the same question or to avoid repeating the tests already done. This also means that the providers have a complete picture while taking decisions, which can lead to rapid, more accurate treatment. For patients, who often translate to low trips, low </w:t>
      </w:r>
      <w:proofErr w:type="gramStart"/>
      <w:r w:rsidRPr="00DD33D1">
        <w:rPr>
          <w:rFonts w:ascii="Arial" w:hAnsi="Arial" w:cs="Arial"/>
        </w:rPr>
        <w:t>delays</w:t>
      </w:r>
      <w:proofErr w:type="gramEnd"/>
      <w:r w:rsidRPr="00DD33D1">
        <w:rPr>
          <w:rFonts w:ascii="Arial" w:hAnsi="Arial" w:cs="Arial"/>
        </w:rPr>
        <w:t xml:space="preserve"> and a feeling that their care team is well prepared.</w:t>
      </w:r>
    </w:p>
    <w:p w14:paraId="480F6D26" w14:textId="77777777" w:rsidR="00DD33D1" w:rsidRPr="00DD33D1" w:rsidRDefault="00DD33D1" w:rsidP="00DD33D1">
      <w:pPr>
        <w:rPr>
          <w:rFonts w:ascii="Arial" w:hAnsi="Arial" w:cs="Arial"/>
        </w:rPr>
      </w:pPr>
      <w:r w:rsidRPr="00DD33D1">
        <w:rPr>
          <w:rFonts w:ascii="Arial" w:hAnsi="Arial" w:cs="Arial"/>
        </w:rPr>
        <w:t>One of the most useful characteristics for patients is the ability to stay in contact with their healthcare providers outside the appointments. Through online portals associated with EHR, people can send messages, see test results, visit schedule, and even request prescriptions refill. This type of access reducing the requirement of phone calls and is waiting on hold, which makes the communication more convenient and timed-especially for those who require regular followers.</w:t>
      </w:r>
    </w:p>
    <w:p w14:paraId="12DB373B" w14:textId="77777777" w:rsidR="00DD33D1" w:rsidRPr="00DD33D1" w:rsidRDefault="00DD33D1" w:rsidP="00DD33D1">
      <w:pPr>
        <w:rPr>
          <w:rFonts w:ascii="Arial" w:hAnsi="Arial" w:cs="Arial"/>
        </w:rPr>
      </w:pPr>
      <w:r w:rsidRPr="00DD33D1">
        <w:rPr>
          <w:rFonts w:ascii="Arial" w:hAnsi="Arial" w:cs="Arial"/>
        </w:rPr>
        <w:t>EHRS also encourages patients to join more in their health. Being able to look at your medical records, review the doctor's notes, and helps people to play a more active role in tracking treatment plans and managing their conditions. This is particularly valuable for individuals living with chronic diseases, who need to live on top of their care. Informed and involved feeling can also make people more assured about their health that they are about their health.</w:t>
      </w:r>
    </w:p>
    <w:p w14:paraId="572FE504" w14:textId="7EE27F89" w:rsidR="00DD33D1" w:rsidRPr="00163C96" w:rsidRDefault="00DD33D1" w:rsidP="00DD33D1">
      <w:pPr>
        <w:rPr>
          <w:rFonts w:ascii="Arial" w:hAnsi="Arial" w:cs="Arial"/>
        </w:rPr>
      </w:pPr>
      <w:r w:rsidRPr="00DD33D1">
        <w:rPr>
          <w:rFonts w:ascii="Arial" w:hAnsi="Arial" w:cs="Arial"/>
        </w:rPr>
        <w:t xml:space="preserve">Behind the curtain, EHR helps healthcare providers to do more effective </w:t>
      </w:r>
      <w:proofErr w:type="gramStart"/>
      <w:r w:rsidRPr="00DD33D1">
        <w:rPr>
          <w:rFonts w:ascii="Arial" w:hAnsi="Arial" w:cs="Arial"/>
        </w:rPr>
        <w:t>work</w:t>
      </w:r>
      <w:proofErr w:type="gramEnd"/>
    </w:p>
    <w:p w14:paraId="758C4AC4" w14:textId="77777777" w:rsidR="000A4BDE" w:rsidRPr="00163C96" w:rsidRDefault="000A4BDE" w:rsidP="00163C96">
      <w:pPr>
        <w:pStyle w:val="NoSpacing"/>
        <w:rPr>
          <w:rFonts w:ascii="Arial" w:hAnsi="Arial" w:cs="Arial"/>
        </w:rPr>
      </w:pPr>
      <w:r w:rsidRPr="00163C96">
        <w:rPr>
          <w:rFonts w:ascii="Arial" w:hAnsi="Arial" w:cs="Arial"/>
        </w:rPr>
        <w:t>Behind the scenes, EHRs help healthcare providers work more efficiently. They reduce the amount of paperwork and make processes like billing and check-ins smoother. While patients may not always see this part directly, they benefit from the time saved and the fewer chances for mix-ups or delays.</w:t>
      </w:r>
    </w:p>
    <w:p w14:paraId="07590759" w14:textId="0B028D30" w:rsidR="000A4BDE" w:rsidRPr="00163C96" w:rsidRDefault="000A4BDE" w:rsidP="00163C96">
      <w:pPr>
        <w:pStyle w:val="NoSpacing"/>
        <w:rPr>
          <w:rFonts w:ascii="Arial" w:hAnsi="Arial" w:cs="Arial"/>
        </w:rPr>
      </w:pPr>
      <w:r w:rsidRPr="00163C96">
        <w:rPr>
          <w:rFonts w:ascii="Arial" w:hAnsi="Arial" w:cs="Arial"/>
        </w:rPr>
        <w:br/>
        <w:t>India's commitment to digital health is evident thru tasks just like the Ayushman Bharat virtual project (ABDM), which goals to set up a country wide, requirements-based totally EHR system, complete with unique health IDs for every citizen. The promise of EHRs consists of saving time, lowering clinical mistakes, and streamlining healthcare strategies, in the long run leading to smoother care reviews. however, the actual-world effect on patients and caregivers, </w:t>
      </w:r>
      <w:proofErr w:type="spellStart"/>
      <w:r w:rsidRPr="00163C96">
        <w:rPr>
          <w:rFonts w:ascii="Arial" w:hAnsi="Arial" w:cs="Arial"/>
        </w:rPr>
        <w:t>specially</w:t>
      </w:r>
      <w:proofErr w:type="spellEnd"/>
      <w:r w:rsidRPr="00163C96">
        <w:rPr>
          <w:rFonts w:ascii="Arial" w:hAnsi="Arial" w:cs="Arial"/>
        </w:rPr>
        <w:t> regarding aspects like ease of use, trust, communication, and average delight, requires close examination.</w:t>
      </w:r>
    </w:p>
    <w:p w14:paraId="073B58AE" w14:textId="77777777" w:rsidR="000A4BDE" w:rsidRPr="00163C96" w:rsidRDefault="000A4BDE" w:rsidP="00163C96">
      <w:pPr>
        <w:pStyle w:val="NoSpacing"/>
        <w:rPr>
          <w:rFonts w:ascii="Arial" w:hAnsi="Arial" w:cs="Arial"/>
        </w:rPr>
      </w:pPr>
      <w:r w:rsidRPr="00163C96">
        <w:rPr>
          <w:rFonts w:ascii="Arial" w:hAnsi="Arial" w:cs="Arial"/>
        </w:rPr>
        <w:t>Research question</w:t>
      </w:r>
    </w:p>
    <w:p w14:paraId="0AC5BE3E" w14:textId="4F4D05BB" w:rsidR="000A4BDE" w:rsidRPr="00163C96" w:rsidRDefault="000A4BDE" w:rsidP="00163C96">
      <w:pPr>
        <w:pStyle w:val="NoSpacing"/>
        <w:rPr>
          <w:rFonts w:ascii="Arial" w:hAnsi="Arial" w:cs="Arial"/>
        </w:rPr>
      </w:pPr>
      <w:r w:rsidRPr="00163C96">
        <w:rPr>
          <w:rFonts w:ascii="Arial" w:hAnsi="Arial" w:cs="Arial"/>
        </w:rPr>
        <w:lastRenderedPageBreak/>
        <w:t>How does the use of Electronic Health Records affect patient experience and caregiver experience in urban India</w:t>
      </w:r>
      <w:r w:rsidR="002F5F5C" w:rsidRPr="00163C96">
        <w:rPr>
          <w:rFonts w:ascii="Arial" w:hAnsi="Arial" w:cs="Arial"/>
        </w:rPr>
        <w:t>.</w:t>
      </w:r>
    </w:p>
    <w:p w14:paraId="7B678C95" w14:textId="77777777" w:rsidR="0015135D" w:rsidRPr="00163C96" w:rsidRDefault="0015135D" w:rsidP="00163C96">
      <w:pPr>
        <w:pStyle w:val="NoSpacing"/>
        <w:rPr>
          <w:rFonts w:ascii="Arial" w:hAnsi="Arial" w:cs="Arial"/>
        </w:rPr>
      </w:pPr>
    </w:p>
    <w:p w14:paraId="46ECB33D" w14:textId="77777777" w:rsidR="0082541F" w:rsidRPr="00163C96" w:rsidRDefault="0082541F" w:rsidP="00163C96">
      <w:pPr>
        <w:pStyle w:val="NoSpacing"/>
        <w:rPr>
          <w:rFonts w:ascii="Arial" w:hAnsi="Arial" w:cs="Arial"/>
        </w:rPr>
      </w:pPr>
    </w:p>
    <w:p w14:paraId="2FFC9CD7" w14:textId="77777777" w:rsidR="0082541F" w:rsidRPr="00163C96" w:rsidRDefault="0082541F" w:rsidP="00163C96">
      <w:pPr>
        <w:pStyle w:val="NoSpacing"/>
        <w:rPr>
          <w:rFonts w:ascii="Arial" w:hAnsi="Arial" w:cs="Arial"/>
        </w:rPr>
      </w:pPr>
    </w:p>
    <w:p w14:paraId="587E4E7D" w14:textId="041175D3" w:rsidR="002F5F5C" w:rsidRPr="00163C96" w:rsidRDefault="002F5F5C" w:rsidP="00163C96">
      <w:pPr>
        <w:pStyle w:val="Heading1"/>
        <w:rPr>
          <w:rFonts w:ascii="Arial" w:hAnsi="Arial" w:cs="Arial"/>
          <w:b/>
          <w:bCs/>
          <w:sz w:val="22"/>
          <w:szCs w:val="22"/>
        </w:rPr>
      </w:pPr>
      <w:bookmarkStart w:id="4" w:name="_Toc202612736"/>
      <w:r w:rsidRPr="00163C96">
        <w:rPr>
          <w:rFonts w:ascii="Arial" w:hAnsi="Arial" w:cs="Arial"/>
          <w:b/>
          <w:bCs/>
          <w:sz w:val="22"/>
          <w:szCs w:val="22"/>
        </w:rPr>
        <w:t>REVIEW OF LITERATURE</w:t>
      </w:r>
      <w:bookmarkEnd w:id="4"/>
    </w:p>
    <w:p w14:paraId="712ACB1A" w14:textId="77777777" w:rsidR="002F5F5C" w:rsidRPr="00163C96" w:rsidRDefault="002F5F5C" w:rsidP="00163C96">
      <w:pPr>
        <w:pStyle w:val="NoSpacing"/>
        <w:rPr>
          <w:rFonts w:ascii="Arial" w:hAnsi="Arial" w:cs="Arial"/>
          <w:b/>
          <w:bCs/>
        </w:rPr>
      </w:pPr>
    </w:p>
    <w:p w14:paraId="31F2113F" w14:textId="6B02764C" w:rsidR="002F5F5C" w:rsidRPr="00163C96" w:rsidRDefault="002F5F5C" w:rsidP="00163C96">
      <w:pPr>
        <w:pStyle w:val="NoSpacing"/>
        <w:numPr>
          <w:ilvl w:val="0"/>
          <w:numId w:val="8"/>
        </w:numPr>
        <w:ind w:left="360"/>
        <w:rPr>
          <w:rFonts w:ascii="Arial" w:hAnsi="Arial" w:cs="Arial"/>
        </w:rPr>
      </w:pPr>
      <w:r w:rsidRPr="00163C96">
        <w:rPr>
          <w:rFonts w:ascii="Arial" w:hAnsi="Arial" w:cs="Arial"/>
        </w:rPr>
        <w:t xml:space="preserve">In Kerala (2020), a qualitative study on hybrid patient-held records in urban Primary Health </w:t>
      </w:r>
      <w:proofErr w:type="spellStart"/>
      <w:r w:rsidRPr="00163C96">
        <w:rPr>
          <w:rFonts w:ascii="Arial" w:hAnsi="Arial" w:cs="Arial"/>
        </w:rPr>
        <w:t>Centres</w:t>
      </w:r>
      <w:proofErr w:type="spellEnd"/>
      <w:r w:rsidRPr="00163C96">
        <w:rPr>
          <w:rFonts w:ascii="Arial" w:hAnsi="Arial" w:cs="Arial"/>
        </w:rPr>
        <w:t xml:space="preserve"> (PHCs) focused on non-communicable disease (NCD) patients and their caregivers. Patients reported that having access to both digital and paper records helped them keep better track of medications and test results, making them feel more in control of their health. Caregivers, on the other hand, shared how they brought the records to </w:t>
      </w:r>
      <w:proofErr w:type="gramStart"/>
      <w:r w:rsidRPr="00163C96">
        <w:rPr>
          <w:rFonts w:ascii="Arial" w:hAnsi="Arial" w:cs="Arial"/>
        </w:rPr>
        <w:t>appointments  or</w:t>
      </w:r>
      <w:proofErr w:type="gramEnd"/>
      <w:r w:rsidRPr="00163C96">
        <w:rPr>
          <w:rFonts w:ascii="Arial" w:hAnsi="Arial" w:cs="Arial"/>
        </w:rPr>
        <w:t xml:space="preserve">  during  emergencies,  which  helped  them  stay  more  engaged  and confident  in  managing  care.  </w:t>
      </w:r>
      <w:proofErr w:type="gramStart"/>
      <w:r w:rsidRPr="00163C96">
        <w:rPr>
          <w:rFonts w:ascii="Arial" w:hAnsi="Arial" w:cs="Arial"/>
        </w:rPr>
        <w:t>However,  low</w:t>
      </w:r>
      <w:proofErr w:type="gramEnd"/>
      <w:r w:rsidRPr="00163C96">
        <w:rPr>
          <w:rFonts w:ascii="Arial" w:hAnsi="Arial" w:cs="Arial"/>
        </w:rPr>
        <w:t xml:space="preserve">  literacy  levels  still  posed  a  challenge  for consistent usage.</w:t>
      </w:r>
    </w:p>
    <w:p w14:paraId="5476E829" w14:textId="77777777" w:rsidR="00916A6E" w:rsidRPr="00163C96" w:rsidRDefault="00916A6E" w:rsidP="00163C96">
      <w:pPr>
        <w:pStyle w:val="NoSpacing"/>
        <w:rPr>
          <w:rFonts w:ascii="Arial" w:hAnsi="Arial" w:cs="Arial"/>
        </w:rPr>
      </w:pPr>
    </w:p>
    <w:p w14:paraId="7BD48EAA" w14:textId="247211E9" w:rsidR="00163C96" w:rsidRDefault="00032E66" w:rsidP="005A25C7">
      <w:pPr>
        <w:pStyle w:val="NormalWeb"/>
        <w:ind w:left="360"/>
        <w:rPr>
          <w:rFonts w:ascii="Arial" w:hAnsi="Arial" w:cs="Arial"/>
          <w:color w:val="111111"/>
          <w:sz w:val="22"/>
          <w:szCs w:val="22"/>
          <w:shd w:val="clear" w:color="auto" w:fill="FFFFFF"/>
        </w:rPr>
      </w:pPr>
      <w:r w:rsidRPr="00163C96">
        <w:rPr>
          <w:rFonts w:ascii="Arial" w:hAnsi="Arial" w:cs="Arial"/>
          <w:color w:val="111111"/>
          <w:sz w:val="22"/>
          <w:szCs w:val="22"/>
          <w:shd w:val="clear" w:color="auto" w:fill="FFFFFF"/>
        </w:rPr>
        <w:t>Thisqualitative </w:t>
      </w:r>
      <w:r w:rsidRPr="00163C96">
        <w:rPr>
          <w:rFonts w:ascii="Arial" w:hAnsi="Arial" w:cs="Arial"/>
          <w:color w:val="111111"/>
          <w:sz w:val="22"/>
          <w:szCs w:val="22"/>
        </w:rPr>
        <w:t>examine</w:t>
      </w:r>
      <w:r w:rsidRPr="00163C96">
        <w:rPr>
          <w:rFonts w:ascii="Arial" w:hAnsi="Arial" w:cs="Arial"/>
          <w:color w:val="111111"/>
          <w:sz w:val="22"/>
          <w:szCs w:val="22"/>
          <w:shd w:val="clear" w:color="auto" w:fill="FFFFFF"/>
        </w:rPr>
        <w:t> investigated </w:t>
      </w:r>
      <w:r w:rsidRPr="00163C96">
        <w:rPr>
          <w:rFonts w:ascii="Arial" w:hAnsi="Arial" w:cs="Arial"/>
          <w:color w:val="111111"/>
          <w:sz w:val="22"/>
          <w:szCs w:val="22"/>
        </w:rPr>
        <w:t>using</w:t>
      </w:r>
      <w:r w:rsidRPr="00163C96">
        <w:rPr>
          <w:rFonts w:ascii="Arial" w:hAnsi="Arial" w:cs="Arial"/>
          <w:color w:val="111111"/>
          <w:sz w:val="22"/>
          <w:szCs w:val="22"/>
          <w:shd w:val="clear" w:color="auto" w:fill="FFFFFF"/>
        </w:rPr>
        <w:t> "hybrid" </w:t>
      </w:r>
      <w:r w:rsidRPr="00163C96">
        <w:rPr>
          <w:rFonts w:ascii="Arial" w:hAnsi="Arial" w:cs="Arial"/>
          <w:color w:val="111111"/>
          <w:sz w:val="22"/>
          <w:szCs w:val="22"/>
        </w:rPr>
        <w:t>patient</w:t>
      </w:r>
      <w:r w:rsidRPr="00163C96">
        <w:rPr>
          <w:rFonts w:ascii="Arial" w:hAnsi="Arial" w:cs="Arial"/>
          <w:color w:val="111111"/>
          <w:sz w:val="22"/>
          <w:szCs w:val="22"/>
          <w:shd w:val="clear" w:color="auto" w:fill="FFFFFF"/>
        </w:rPr>
        <w:t>held </w:t>
      </w:r>
      <w:r w:rsidRPr="00163C96">
        <w:rPr>
          <w:rFonts w:ascii="Arial" w:hAnsi="Arial" w:cs="Arial"/>
          <w:color w:val="111111"/>
          <w:sz w:val="22"/>
          <w:szCs w:val="22"/>
        </w:rPr>
        <w:t>facts</w:t>
      </w:r>
      <w:r w:rsidRPr="00163C96">
        <w:rPr>
          <w:rFonts w:ascii="Arial" w:hAnsi="Arial" w:cs="Arial"/>
          <w:color w:val="111111"/>
          <w:sz w:val="22"/>
          <w:szCs w:val="22"/>
          <w:shd w:val="clear" w:color="auto" w:fill="FFFFFF"/>
        </w:rPr>
        <w:t> (combining </w:t>
      </w:r>
      <w:r w:rsidRPr="00163C96">
        <w:rPr>
          <w:rFonts w:ascii="Arial" w:hAnsi="Arial" w:cs="Arial"/>
          <w:color w:val="111111"/>
          <w:sz w:val="22"/>
          <w:szCs w:val="22"/>
        </w:rPr>
        <w:t>digital</w:t>
      </w:r>
      <w:r w:rsidRPr="00163C96">
        <w:rPr>
          <w:rFonts w:ascii="Arial" w:hAnsi="Arial" w:cs="Arial"/>
          <w:color w:val="111111"/>
          <w:sz w:val="22"/>
          <w:szCs w:val="22"/>
          <w:shd w:val="clear" w:color="auto" w:fill="FFFFFF"/>
        </w:rPr>
        <w:t> andpaper </w:t>
      </w:r>
      <w:proofErr w:type="gramStart"/>
      <w:r w:rsidRPr="00163C96">
        <w:rPr>
          <w:rFonts w:ascii="Arial" w:hAnsi="Arial" w:cs="Arial"/>
          <w:color w:val="111111"/>
          <w:sz w:val="22"/>
          <w:szCs w:val="22"/>
        </w:rPr>
        <w:t>codecs</w:t>
      </w:r>
      <w:r w:rsidRPr="00163C96">
        <w:rPr>
          <w:rFonts w:ascii="Arial" w:hAnsi="Arial" w:cs="Arial"/>
          <w:color w:val="111111"/>
          <w:sz w:val="22"/>
          <w:szCs w:val="22"/>
          <w:shd w:val="clear" w:color="auto" w:fill="FFFFFF"/>
        </w:rPr>
        <w:t>)in</w:t>
      </w:r>
      <w:proofErr w:type="gramEnd"/>
      <w:r w:rsidRPr="00163C96">
        <w:rPr>
          <w:rFonts w:ascii="Arial" w:hAnsi="Arial" w:cs="Arial"/>
          <w:color w:val="111111"/>
          <w:sz w:val="22"/>
          <w:szCs w:val="22"/>
          <w:shd w:val="clear" w:color="auto" w:fill="FFFFFF"/>
        </w:rPr>
        <w:t> </w:t>
      </w:r>
      <w:r w:rsidRPr="00163C96">
        <w:rPr>
          <w:rFonts w:ascii="Arial" w:hAnsi="Arial" w:cs="Arial"/>
          <w:color w:val="111111"/>
          <w:sz w:val="22"/>
          <w:szCs w:val="22"/>
        </w:rPr>
        <w:t>city</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numberone</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health</w:t>
      </w:r>
      <w:r w:rsidRPr="00163C96">
        <w:rPr>
          <w:rFonts w:ascii="Arial" w:hAnsi="Arial" w:cs="Arial"/>
          <w:color w:val="111111"/>
          <w:sz w:val="22"/>
          <w:szCs w:val="22"/>
          <w:shd w:val="clear" w:color="auto" w:fill="FFFFFF"/>
        </w:rPr>
        <w:t> Centres(</w:t>
      </w:r>
      <w:r w:rsidRPr="00163C96">
        <w:rPr>
          <w:rFonts w:ascii="Arial" w:hAnsi="Arial" w:cs="Arial"/>
          <w:color w:val="111111"/>
          <w:sz w:val="22"/>
          <w:szCs w:val="22"/>
        </w:rPr>
        <w:t>%</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particularly</w:t>
      </w:r>
      <w:r w:rsidRPr="00163C96">
        <w:rPr>
          <w:rFonts w:ascii="Arial" w:hAnsi="Arial" w:cs="Arial"/>
          <w:color w:val="111111"/>
          <w:sz w:val="22"/>
          <w:szCs w:val="22"/>
          <w:shd w:val="clear" w:color="auto" w:fill="FFFFFF"/>
        </w:rPr>
        <w:t> for </w:t>
      </w:r>
      <w:r w:rsidRPr="00163C96">
        <w:rPr>
          <w:rFonts w:ascii="Arial" w:hAnsi="Arial" w:cs="Arial"/>
          <w:color w:val="111111"/>
          <w:sz w:val="22"/>
          <w:szCs w:val="22"/>
        </w:rPr>
        <w:t>patients</w:t>
      </w:r>
      <w:r w:rsidRPr="00163C96">
        <w:rPr>
          <w:rFonts w:ascii="Arial" w:hAnsi="Arial" w:cs="Arial"/>
          <w:color w:val="111111"/>
          <w:sz w:val="22"/>
          <w:szCs w:val="22"/>
          <w:shd w:val="clear" w:color="auto" w:fill="FFFFFF"/>
        </w:rPr>
        <w:t> with non-communicable </w:t>
      </w:r>
      <w:r w:rsidRPr="00163C96">
        <w:rPr>
          <w:rFonts w:ascii="Arial" w:hAnsi="Arial" w:cs="Arial"/>
          <w:color w:val="111111"/>
          <w:sz w:val="22"/>
          <w:szCs w:val="22"/>
        </w:rPr>
        <w:t>diseases</w:t>
      </w:r>
      <w:r w:rsidRPr="00163C96">
        <w:rPr>
          <w:rFonts w:ascii="Arial" w:hAnsi="Arial" w:cs="Arial"/>
          <w:color w:val="111111"/>
          <w:sz w:val="22"/>
          <w:szCs w:val="22"/>
          <w:shd w:val="clear" w:color="auto" w:fill="FFFFFF"/>
        </w:rPr>
        <w:t> (NCDs) and their caregivers.</w:t>
      </w:r>
    </w:p>
    <w:p w14:paraId="076CE3F9" w14:textId="2601EE75" w:rsidR="00064C56" w:rsidRPr="00163C96" w:rsidRDefault="00032E66" w:rsidP="005A25C7">
      <w:pPr>
        <w:pStyle w:val="NormalWeb"/>
        <w:ind w:left="360"/>
        <w:rPr>
          <w:rFonts w:ascii="Arial" w:hAnsi="Arial" w:cs="Arial"/>
          <w:color w:val="111111"/>
          <w:sz w:val="22"/>
          <w:szCs w:val="22"/>
          <w:shd w:val="clear" w:color="auto" w:fill="FFFFFF"/>
        </w:rPr>
      </w:pPr>
      <w:r w:rsidRPr="00163C96">
        <w:rPr>
          <w:rFonts w:ascii="Arial" w:hAnsi="Arial" w:cs="Arial"/>
          <w:color w:val="111111"/>
          <w:sz w:val="22"/>
          <w:szCs w:val="22"/>
        </w:rPr>
        <w:br/>
      </w:r>
      <w:r w:rsidRPr="00163C96">
        <w:rPr>
          <w:rFonts w:ascii="Arial" w:hAnsi="Arial" w:cs="Arial"/>
          <w:color w:val="111111"/>
          <w:sz w:val="22"/>
          <w:szCs w:val="22"/>
          <w:shd w:val="clear" w:color="auto" w:fill="FFFFFF"/>
        </w:rPr>
        <w:t> </w:t>
      </w:r>
      <w:r w:rsidRPr="00163C96">
        <w:rPr>
          <w:rFonts w:ascii="Arial" w:hAnsi="Arial" w:cs="Arial"/>
          <w:color w:val="111111"/>
          <w:sz w:val="22"/>
          <w:szCs w:val="22"/>
        </w:rPr>
        <w:t>patient</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angle</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patients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usually</w:t>
      </w:r>
      <w:r w:rsidRPr="00163C96">
        <w:rPr>
          <w:rFonts w:ascii="Arial" w:hAnsi="Arial" w:cs="Arial"/>
          <w:color w:val="111111"/>
          <w:sz w:val="22"/>
          <w:szCs w:val="22"/>
          <w:shd w:val="clear" w:color="auto" w:fill="FFFFFF"/>
        </w:rPr>
        <w:t> had a </w:t>
      </w:r>
      <w:r w:rsidRPr="00163C96">
        <w:rPr>
          <w:rFonts w:ascii="Arial" w:hAnsi="Arial" w:cs="Arial"/>
          <w:color w:val="111111"/>
          <w:sz w:val="22"/>
          <w:szCs w:val="22"/>
        </w:rPr>
        <w:t>positive</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revel in</w:t>
      </w:r>
      <w:r w:rsidRPr="00163C96">
        <w:rPr>
          <w:rFonts w:ascii="Arial" w:hAnsi="Arial" w:cs="Arial"/>
          <w:color w:val="111111"/>
          <w:sz w:val="22"/>
          <w:szCs w:val="22"/>
          <w:shd w:val="clear" w:color="auto" w:fill="FFFFFF"/>
        </w:rPr>
        <w:t>. They </w:t>
      </w:r>
      <w:r w:rsidRPr="00163C96">
        <w:rPr>
          <w:rFonts w:ascii="Arial" w:hAnsi="Arial" w:cs="Arial"/>
          <w:color w:val="111111"/>
          <w:sz w:val="22"/>
          <w:szCs w:val="22"/>
        </w:rPr>
        <w:t>located</w:t>
      </w:r>
      <w:r w:rsidRPr="00163C96">
        <w:rPr>
          <w:rFonts w:ascii="Arial" w:hAnsi="Arial" w:cs="Arial"/>
          <w:color w:val="111111"/>
          <w:sz w:val="22"/>
          <w:szCs w:val="22"/>
          <w:shd w:val="clear" w:color="auto" w:fill="FFFFFF"/>
        </w:rPr>
        <w:t> that andpaper </w:t>
      </w:r>
      <w:r w:rsidRPr="00163C96">
        <w:rPr>
          <w:rFonts w:ascii="Arial" w:hAnsi="Arial" w:cs="Arial"/>
          <w:color w:val="111111"/>
          <w:sz w:val="22"/>
          <w:szCs w:val="22"/>
        </w:rPr>
        <w:t>data</w:t>
      </w:r>
      <w:r w:rsidRPr="00163C96">
        <w:rPr>
          <w:rFonts w:ascii="Arial" w:hAnsi="Arial" w:cs="Arial"/>
          <w:color w:val="111111"/>
          <w:sz w:val="22"/>
          <w:szCs w:val="22"/>
          <w:shd w:val="clear" w:color="auto" w:fill="FFFFFF"/>
        </w:rPr>
        <w:t> helpedthem </w:t>
      </w:r>
      <w:r w:rsidRPr="00163C96">
        <w:rPr>
          <w:rFonts w:ascii="Arial" w:hAnsi="Arial" w:cs="Arial"/>
          <w:color w:val="111111"/>
          <w:sz w:val="22"/>
          <w:szCs w:val="22"/>
        </w:rPr>
        <w:t>efficaciously</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track</w:t>
      </w:r>
      <w:r w:rsidRPr="00163C96">
        <w:rPr>
          <w:rFonts w:ascii="Arial" w:hAnsi="Arial" w:cs="Arial"/>
          <w:color w:val="111111"/>
          <w:sz w:val="22"/>
          <w:szCs w:val="22"/>
          <w:shd w:val="clear" w:color="auto" w:fill="FFFFFF"/>
        </w:rPr>
        <w:t> their </w:t>
      </w:r>
      <w:r w:rsidRPr="00163C96">
        <w:rPr>
          <w:rFonts w:ascii="Arial" w:hAnsi="Arial" w:cs="Arial"/>
          <w:color w:val="111111"/>
          <w:sz w:val="22"/>
          <w:szCs w:val="22"/>
        </w:rPr>
        <w:t>medications</w:t>
      </w:r>
      <w:r w:rsidRPr="00163C96">
        <w:rPr>
          <w:rFonts w:ascii="Arial" w:hAnsi="Arial" w:cs="Arial"/>
          <w:color w:val="111111"/>
          <w:sz w:val="22"/>
          <w:szCs w:val="22"/>
          <w:shd w:val="clear" w:color="auto" w:fill="FFFFFF"/>
        </w:rPr>
        <w:t> and </w:t>
      </w:r>
      <w:proofErr w:type="gramStart"/>
      <w:r w:rsidRPr="00163C96">
        <w:rPr>
          <w:rFonts w:ascii="Arial" w:hAnsi="Arial" w:cs="Arial"/>
          <w:color w:val="111111"/>
          <w:sz w:val="22"/>
          <w:szCs w:val="22"/>
        </w:rPr>
        <w:t>take a look</w:t>
      </w:r>
      <w:proofErr w:type="gramEnd"/>
      <w:r w:rsidRPr="00163C96">
        <w:rPr>
          <w:rFonts w:ascii="Arial" w:hAnsi="Arial" w:cs="Arial"/>
          <w:color w:val="111111"/>
          <w:sz w:val="22"/>
          <w:szCs w:val="22"/>
        </w:rPr>
        <w:t xml:space="preserve"> at</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effects</w:t>
      </w:r>
      <w:r w:rsidRPr="00163C96">
        <w:rPr>
          <w:rFonts w:ascii="Arial" w:hAnsi="Arial" w:cs="Arial"/>
          <w:color w:val="111111"/>
          <w:sz w:val="22"/>
          <w:szCs w:val="22"/>
          <w:shd w:val="clear" w:color="auto" w:fill="FFFFFF"/>
        </w:rPr>
        <w:t>. This </w:t>
      </w:r>
      <w:r w:rsidRPr="00163C96">
        <w:rPr>
          <w:rFonts w:ascii="Arial" w:hAnsi="Arial" w:cs="Arial"/>
          <w:color w:val="111111"/>
          <w:sz w:val="22"/>
          <w:szCs w:val="22"/>
        </w:rPr>
        <w:t>access</w:t>
      </w:r>
      <w:r w:rsidRPr="00163C96">
        <w:rPr>
          <w:rFonts w:ascii="Arial" w:hAnsi="Arial" w:cs="Arial"/>
          <w:color w:val="111111"/>
          <w:sz w:val="22"/>
          <w:szCs w:val="22"/>
          <w:shd w:val="clear" w:color="auto" w:fill="FFFFFF"/>
        </w:rPr>
        <w:t> to their </w:t>
      </w:r>
      <w:r w:rsidRPr="00163C96">
        <w:rPr>
          <w:rFonts w:ascii="Arial" w:hAnsi="Arial" w:cs="Arial"/>
          <w:color w:val="111111"/>
          <w:sz w:val="22"/>
          <w:szCs w:val="22"/>
        </w:rPr>
        <w:t>fitness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facts</w:t>
      </w:r>
      <w:r w:rsidRPr="00163C96">
        <w:rPr>
          <w:rFonts w:ascii="Arial" w:hAnsi="Arial" w:cs="Arial"/>
          <w:color w:val="111111"/>
          <w:sz w:val="22"/>
          <w:szCs w:val="22"/>
          <w:shd w:val="clear" w:color="auto" w:fill="FFFFFF"/>
        </w:rPr>
        <w:t> made them </w:t>
      </w:r>
      <w:r w:rsidRPr="00163C96">
        <w:rPr>
          <w:rFonts w:ascii="Arial" w:hAnsi="Arial" w:cs="Arial"/>
          <w:color w:val="111111"/>
          <w:sz w:val="22"/>
          <w:szCs w:val="22"/>
        </w:rPr>
        <w:t>experience</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more</w:t>
      </w:r>
      <w:r w:rsidRPr="00163C96">
        <w:rPr>
          <w:rFonts w:ascii="Arial" w:hAnsi="Arial" w:cs="Arial"/>
          <w:color w:val="111111"/>
          <w:sz w:val="22"/>
          <w:szCs w:val="22"/>
          <w:shd w:val="clear" w:color="auto" w:fill="FFFFFF"/>
        </w:rPr>
        <w:t> empowered and "</w:t>
      </w:r>
      <w:r w:rsidRPr="00163C96">
        <w:rPr>
          <w:rFonts w:ascii="Arial" w:hAnsi="Arial" w:cs="Arial"/>
          <w:color w:val="111111"/>
          <w:sz w:val="22"/>
          <w:szCs w:val="22"/>
        </w:rPr>
        <w:t>on top of things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in their</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own</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fitness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management</w:t>
      </w:r>
      <w:r w:rsidRPr="00163C96">
        <w:rPr>
          <w:rFonts w:ascii="Arial" w:hAnsi="Arial" w:cs="Arial"/>
          <w:color w:val="111111"/>
          <w:sz w:val="22"/>
          <w:szCs w:val="22"/>
          <w:shd w:val="clear" w:color="auto" w:fill="FFFFFF"/>
        </w:rPr>
        <w:t>. This highlights the </w:t>
      </w:r>
      <w:r w:rsidRPr="00163C96">
        <w:rPr>
          <w:rFonts w:ascii="Arial" w:hAnsi="Arial" w:cs="Arial"/>
          <w:color w:val="111111"/>
          <w:sz w:val="22"/>
          <w:szCs w:val="22"/>
        </w:rPr>
        <w:t>importance</w:t>
      </w:r>
      <w:r w:rsidRPr="00163C96">
        <w:rPr>
          <w:rFonts w:ascii="Arial" w:hAnsi="Arial" w:cs="Arial"/>
          <w:color w:val="111111"/>
          <w:sz w:val="22"/>
          <w:szCs w:val="22"/>
          <w:shd w:val="clear" w:color="auto" w:fill="FFFFFF"/>
        </w:rPr>
        <w:t> of </w:t>
      </w:r>
      <w:r w:rsidRPr="00163C96">
        <w:rPr>
          <w:rFonts w:ascii="Arial" w:hAnsi="Arial" w:cs="Arial"/>
          <w:color w:val="111111"/>
          <w:sz w:val="22"/>
          <w:szCs w:val="22"/>
        </w:rPr>
        <w:t>affected person</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get admission to</w:t>
      </w:r>
      <w:r w:rsidRPr="00163C96">
        <w:rPr>
          <w:rFonts w:ascii="Arial" w:hAnsi="Arial" w:cs="Arial"/>
          <w:color w:val="111111"/>
          <w:sz w:val="22"/>
          <w:szCs w:val="22"/>
          <w:shd w:val="clear" w:color="auto" w:fill="FFFFFF"/>
        </w:rPr>
        <w:t> and </w:t>
      </w:r>
      <w:r w:rsidRPr="00163C96">
        <w:rPr>
          <w:rFonts w:ascii="Arial" w:hAnsi="Arial" w:cs="Arial"/>
          <w:color w:val="111111"/>
          <w:sz w:val="22"/>
          <w:szCs w:val="22"/>
        </w:rPr>
        <w:t>know-how</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of their</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fitness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statistics</w:t>
      </w:r>
      <w:r w:rsidRPr="00163C96">
        <w:rPr>
          <w:rFonts w:ascii="Arial" w:hAnsi="Arial" w:cs="Arial"/>
          <w:color w:val="111111"/>
          <w:sz w:val="22"/>
          <w:szCs w:val="22"/>
          <w:shd w:val="clear" w:color="auto" w:fill="FFFFFF"/>
        </w:rPr>
        <w:t> for self-efficacy.</w:t>
      </w:r>
      <w:r w:rsidRPr="00163C96">
        <w:rPr>
          <w:rFonts w:ascii="Arial" w:hAnsi="Arial" w:cs="Arial"/>
          <w:color w:val="111111"/>
          <w:sz w:val="22"/>
          <w:szCs w:val="22"/>
        </w:rPr>
        <w:br/>
      </w:r>
    </w:p>
    <w:p w14:paraId="61EC7E82" w14:textId="31A9018C" w:rsidR="00064C56" w:rsidRPr="00163C96" w:rsidRDefault="00032E66" w:rsidP="005A25C7">
      <w:pPr>
        <w:pStyle w:val="NormalWeb"/>
        <w:ind w:left="360"/>
        <w:rPr>
          <w:rFonts w:ascii="Arial" w:hAnsi="Arial" w:cs="Arial"/>
          <w:color w:val="111111"/>
          <w:sz w:val="22"/>
          <w:szCs w:val="22"/>
          <w:shd w:val="clear" w:color="auto" w:fill="FFFFFF"/>
        </w:rPr>
      </w:pPr>
      <w:r w:rsidRPr="00163C96">
        <w:rPr>
          <w:rFonts w:ascii="Arial" w:hAnsi="Arial" w:cs="Arial"/>
          <w:color w:val="111111"/>
          <w:sz w:val="22"/>
          <w:szCs w:val="22"/>
          <w:shd w:val="clear" w:color="auto" w:fill="FFFFFF"/>
        </w:rPr>
        <w:t>Caregiver </w:t>
      </w:r>
      <w:r w:rsidRPr="00163C96">
        <w:rPr>
          <w:rFonts w:ascii="Arial" w:hAnsi="Arial" w:cs="Arial"/>
          <w:color w:val="111111"/>
          <w:sz w:val="22"/>
          <w:szCs w:val="22"/>
        </w:rPr>
        <w:t>attitude</w:t>
      </w:r>
      <w:r w:rsidRPr="00163C96">
        <w:rPr>
          <w:rFonts w:ascii="Arial" w:hAnsi="Arial" w:cs="Arial"/>
          <w:color w:val="111111"/>
          <w:sz w:val="22"/>
          <w:szCs w:val="22"/>
          <w:shd w:val="clear" w:color="auto" w:fill="FFFFFF"/>
        </w:rPr>
        <w:t>: Caregivers </w:t>
      </w:r>
      <w:r w:rsidRPr="00163C96">
        <w:rPr>
          <w:rFonts w:ascii="Arial" w:hAnsi="Arial" w:cs="Arial"/>
          <w:color w:val="111111"/>
          <w:sz w:val="22"/>
          <w:szCs w:val="22"/>
        </w:rPr>
        <w:t>discovered</w:t>
      </w:r>
      <w:r w:rsidRPr="00163C96">
        <w:rPr>
          <w:rFonts w:ascii="Arial" w:hAnsi="Arial" w:cs="Arial"/>
          <w:color w:val="111111"/>
          <w:sz w:val="22"/>
          <w:szCs w:val="22"/>
          <w:shd w:val="clear" w:color="auto" w:fill="FFFFFF"/>
        </w:rPr>
        <w:t> the hybrid </w:t>
      </w:r>
      <w:r w:rsidRPr="00163C96">
        <w:rPr>
          <w:rFonts w:ascii="Arial" w:hAnsi="Arial" w:cs="Arial"/>
          <w:color w:val="111111"/>
          <w:sz w:val="22"/>
          <w:szCs w:val="22"/>
        </w:rPr>
        <w:t>information</w:t>
      </w:r>
      <w:r w:rsidRPr="00163C96">
        <w:rPr>
          <w:rFonts w:ascii="Arial" w:hAnsi="Arial" w:cs="Arial"/>
          <w:color w:val="111111"/>
          <w:sz w:val="22"/>
          <w:szCs w:val="22"/>
          <w:shd w:val="clear" w:color="auto" w:fill="FFFFFF"/>
        </w:rPr>
        <w:t> </w:t>
      </w:r>
      <w:proofErr w:type="gramStart"/>
      <w:r w:rsidRPr="00163C96">
        <w:rPr>
          <w:rFonts w:ascii="Arial" w:hAnsi="Arial" w:cs="Arial"/>
          <w:color w:val="111111"/>
          <w:sz w:val="22"/>
          <w:szCs w:val="22"/>
        </w:rPr>
        <w:t>in particular</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useful</w:t>
      </w:r>
      <w:proofErr w:type="gramEnd"/>
      <w:r w:rsidRPr="00163C96">
        <w:rPr>
          <w:rFonts w:ascii="Arial" w:hAnsi="Arial" w:cs="Arial"/>
          <w:color w:val="111111"/>
          <w:sz w:val="22"/>
          <w:szCs w:val="22"/>
          <w:shd w:val="clear" w:color="auto" w:fill="FFFFFF"/>
        </w:rPr>
        <w:t> </w:t>
      </w:r>
      <w:r w:rsidRPr="00163C96">
        <w:rPr>
          <w:rFonts w:ascii="Arial" w:hAnsi="Arial" w:cs="Arial"/>
          <w:color w:val="111111"/>
          <w:sz w:val="22"/>
          <w:szCs w:val="22"/>
        </w:rPr>
        <w:t>at some point of</w:t>
      </w:r>
      <w:r w:rsidRPr="00163C96">
        <w:rPr>
          <w:rFonts w:ascii="Arial" w:hAnsi="Arial" w:cs="Arial"/>
          <w:color w:val="111111"/>
          <w:sz w:val="22"/>
          <w:szCs w:val="22"/>
          <w:shd w:val="clear" w:color="auto" w:fill="FFFFFF"/>
        </w:rPr>
        <w:t> appointments and emergencies. Being </w:t>
      </w:r>
      <w:r w:rsidRPr="00163C96">
        <w:rPr>
          <w:rFonts w:ascii="Arial" w:hAnsi="Arial" w:cs="Arial"/>
          <w:color w:val="111111"/>
          <w:sz w:val="22"/>
          <w:szCs w:val="22"/>
        </w:rPr>
        <w:t>able to</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with n statistics</w:t>
      </w:r>
      <w:r w:rsidRPr="00163C96">
        <w:rPr>
          <w:rFonts w:ascii="Arial" w:hAnsi="Arial" w:cs="Arial"/>
          <w:color w:val="111111"/>
          <w:sz w:val="22"/>
          <w:szCs w:val="22"/>
          <w:shd w:val="clear" w:color="auto" w:fill="FFFFFF"/>
        </w:rPr>
        <w:t> helped them </w:t>
      </w:r>
      <w:r w:rsidRPr="00163C96">
        <w:rPr>
          <w:rFonts w:ascii="Arial" w:hAnsi="Arial" w:cs="Arial"/>
          <w:color w:val="111111"/>
          <w:sz w:val="22"/>
          <w:szCs w:val="22"/>
        </w:rPr>
        <w:t>stay</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greater</w:t>
      </w:r>
      <w:r w:rsidRPr="00163C96">
        <w:rPr>
          <w:rFonts w:ascii="Arial" w:hAnsi="Arial" w:cs="Arial"/>
          <w:color w:val="111111"/>
          <w:sz w:val="22"/>
          <w:szCs w:val="22"/>
          <w:shd w:val="clear" w:color="auto" w:fill="FFFFFF"/>
        </w:rPr>
        <w:t> engaged </w:t>
      </w:r>
      <w:r w:rsidRPr="00163C96">
        <w:rPr>
          <w:rFonts w:ascii="Arial" w:hAnsi="Arial" w:cs="Arial"/>
          <w:color w:val="111111"/>
          <w:sz w:val="22"/>
          <w:szCs w:val="22"/>
        </w:rPr>
        <w:t>within the</w:t>
      </w:r>
      <w:r w:rsidRPr="00163C96">
        <w:rPr>
          <w:rFonts w:ascii="Arial" w:hAnsi="Arial" w:cs="Arial"/>
          <w:color w:val="111111"/>
          <w:sz w:val="22"/>
          <w:szCs w:val="22"/>
          <w:shd w:val="clear" w:color="auto" w:fill="FFFFFF"/>
        </w:rPr>
        <w:t> care </w:t>
      </w:r>
      <w:r w:rsidRPr="00163C96">
        <w:rPr>
          <w:rFonts w:ascii="Arial" w:hAnsi="Arial" w:cs="Arial"/>
          <w:color w:val="111111"/>
          <w:sz w:val="22"/>
          <w:szCs w:val="22"/>
        </w:rPr>
        <w:t>manner</w:t>
      </w:r>
      <w:r w:rsidRPr="00163C96">
        <w:rPr>
          <w:rFonts w:ascii="Arial" w:hAnsi="Arial" w:cs="Arial"/>
          <w:color w:val="111111"/>
          <w:sz w:val="22"/>
          <w:szCs w:val="22"/>
          <w:shd w:val="clear" w:color="auto" w:fill="FFFFFF"/>
        </w:rPr>
        <w:t> and boosted their </w:t>
      </w:r>
      <w:r w:rsidRPr="00163C96">
        <w:rPr>
          <w:rFonts w:ascii="Arial" w:hAnsi="Arial" w:cs="Arial"/>
          <w:color w:val="111111"/>
          <w:sz w:val="22"/>
          <w:szCs w:val="22"/>
        </w:rPr>
        <w:t xml:space="preserve">self </w:t>
      </w:r>
      <w:proofErr w:type="spellStart"/>
      <w:r w:rsidRPr="00163C96">
        <w:rPr>
          <w:rFonts w:ascii="Arial" w:hAnsi="Arial" w:cs="Arial"/>
          <w:color w:val="111111"/>
          <w:sz w:val="22"/>
          <w:szCs w:val="22"/>
        </w:rPr>
        <w:t>fected</w:t>
      </w:r>
      <w:proofErr w:type="spellEnd"/>
      <w:r w:rsidRPr="00163C96">
        <w:rPr>
          <w:rFonts w:ascii="Arial" w:hAnsi="Arial" w:cs="Arial"/>
          <w:color w:val="111111"/>
          <w:sz w:val="22"/>
          <w:szCs w:val="22"/>
        </w:rPr>
        <w:t xml:space="preserve"> person</w:t>
      </w:r>
      <w:r w:rsidRPr="00163C96">
        <w:rPr>
          <w:rFonts w:ascii="Arial" w:hAnsi="Arial" w:cs="Arial"/>
          <w:color w:val="111111"/>
          <w:sz w:val="22"/>
          <w:szCs w:val="22"/>
          <w:shd w:val="clear" w:color="auto" w:fill="FFFFFF"/>
        </w:rPr>
        <w:t>'s </w:t>
      </w:r>
      <w:r w:rsidRPr="00163C96">
        <w:rPr>
          <w:rFonts w:ascii="Arial" w:hAnsi="Arial" w:cs="Arial"/>
          <w:color w:val="111111"/>
          <w:sz w:val="22"/>
          <w:szCs w:val="22"/>
        </w:rPr>
        <w:t>health</w:t>
      </w:r>
      <w:r w:rsidRPr="00163C96">
        <w:rPr>
          <w:rFonts w:ascii="Arial" w:hAnsi="Arial" w:cs="Arial"/>
          <w:color w:val="111111"/>
          <w:sz w:val="22"/>
          <w:szCs w:val="22"/>
          <w:shd w:val="clear" w:color="auto" w:fill="FFFFFF"/>
        </w:rPr>
        <w:t>. This underscores the </w:t>
      </w:r>
      <w:r w:rsidRPr="00163C96">
        <w:rPr>
          <w:rFonts w:ascii="Arial" w:hAnsi="Arial" w:cs="Arial"/>
          <w:color w:val="111111"/>
          <w:sz w:val="22"/>
          <w:szCs w:val="22"/>
        </w:rPr>
        <w:t>critical</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position</w:t>
      </w:r>
      <w:r w:rsidRPr="00163C96">
        <w:rPr>
          <w:rFonts w:ascii="Arial" w:hAnsi="Arial" w:cs="Arial"/>
          <w:color w:val="111111"/>
          <w:sz w:val="22"/>
          <w:szCs w:val="22"/>
          <w:shd w:val="clear" w:color="auto" w:fill="FFFFFF"/>
        </w:rPr>
        <w:t xml:space="preserve"> of caregivers in </w:t>
      </w:r>
      <w:r w:rsidRPr="00163C96">
        <w:rPr>
          <w:rFonts w:ascii="Arial" w:hAnsi="Arial" w:cs="Arial"/>
          <w:color w:val="111111"/>
          <w:sz w:val="22"/>
          <w:szCs w:val="22"/>
        </w:rPr>
        <w:t>tics</w:t>
      </w:r>
      <w:r w:rsidRPr="00163C96">
        <w:rPr>
          <w:rFonts w:ascii="Arial" w:hAnsi="Arial" w:cs="Arial"/>
          <w:color w:val="111111"/>
          <w:sz w:val="22"/>
          <w:szCs w:val="22"/>
          <w:shd w:val="clear" w:color="auto" w:fill="FFFFFF"/>
        </w:rPr>
        <w:t> can </w:t>
      </w:r>
      <w:r w:rsidRPr="00163C96">
        <w:rPr>
          <w:rFonts w:ascii="Arial" w:hAnsi="Arial" w:cs="Arial"/>
          <w:color w:val="111111"/>
          <w:sz w:val="22"/>
          <w:szCs w:val="22"/>
        </w:rPr>
        <w:t>aid</w:t>
      </w:r>
      <w:r w:rsidRPr="00163C96">
        <w:rPr>
          <w:rFonts w:ascii="Arial" w:hAnsi="Arial" w:cs="Arial"/>
          <w:color w:val="111111"/>
          <w:sz w:val="22"/>
          <w:szCs w:val="22"/>
          <w:shd w:val="clear" w:color="auto" w:fill="FFFFFF"/>
        </w:rPr>
        <w:t> them.</w:t>
      </w:r>
      <w:r w:rsidRPr="00163C96">
        <w:rPr>
          <w:rFonts w:ascii="Arial" w:hAnsi="Arial" w:cs="Arial"/>
          <w:color w:val="111111"/>
          <w:sz w:val="22"/>
          <w:szCs w:val="22"/>
        </w:rPr>
        <w:br/>
      </w:r>
    </w:p>
    <w:p w14:paraId="541949E5" w14:textId="409FA728" w:rsidR="00916A6E" w:rsidRPr="00163C96" w:rsidRDefault="00064C56" w:rsidP="005A25C7">
      <w:pPr>
        <w:pStyle w:val="NormalWeb"/>
        <w:ind w:left="360"/>
        <w:rPr>
          <w:rFonts w:ascii="Arial" w:hAnsi="Arial" w:cs="Arial"/>
          <w:sz w:val="22"/>
          <w:szCs w:val="22"/>
        </w:rPr>
      </w:pPr>
      <w:r w:rsidRPr="00163C96">
        <w:rPr>
          <w:rFonts w:ascii="Arial" w:hAnsi="Arial" w:cs="Arial"/>
          <w:color w:val="111111"/>
          <w:sz w:val="22"/>
          <w:szCs w:val="22"/>
        </w:rPr>
        <w:t>D</w:t>
      </w:r>
      <w:r w:rsidR="00032E66" w:rsidRPr="00163C96">
        <w:rPr>
          <w:rFonts w:ascii="Arial" w:hAnsi="Arial" w:cs="Arial"/>
          <w:color w:val="111111"/>
          <w:sz w:val="22"/>
          <w:szCs w:val="22"/>
        </w:rPr>
        <w:t>emanding situations</w:t>
      </w:r>
      <w:r w:rsidR="00032E66" w:rsidRPr="00163C96">
        <w:rPr>
          <w:rFonts w:ascii="Arial" w:hAnsi="Arial" w:cs="Arial"/>
          <w:color w:val="111111"/>
          <w:sz w:val="22"/>
          <w:szCs w:val="22"/>
          <w:shd w:val="clear" w:color="auto" w:fill="FFFFFF"/>
        </w:rPr>
        <w:t>: A </w:t>
      </w:r>
      <w:r w:rsidR="00032E66" w:rsidRPr="00163C96">
        <w:rPr>
          <w:rFonts w:ascii="Arial" w:hAnsi="Arial" w:cs="Arial"/>
          <w:color w:val="111111"/>
          <w:sz w:val="22"/>
          <w:szCs w:val="22"/>
        </w:rPr>
        <w:t>enormous</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mission</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diagnosed</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become</w:t>
      </w:r>
      <w:r w:rsidR="00032E66" w:rsidRPr="00163C96">
        <w:rPr>
          <w:rFonts w:ascii="Arial" w:hAnsi="Arial" w:cs="Arial"/>
          <w:color w:val="111111"/>
          <w:sz w:val="22"/>
          <w:szCs w:val="22"/>
          <w:shd w:val="clear" w:color="auto" w:fill="FFFFFF"/>
        </w:rPr>
        <w:t> the </w:t>
      </w:r>
      <w:r w:rsidR="00032E66" w:rsidRPr="00163C96">
        <w:rPr>
          <w:rFonts w:ascii="Arial" w:hAnsi="Arial" w:cs="Arial"/>
          <w:color w:val="111111"/>
          <w:sz w:val="22"/>
          <w:szCs w:val="22"/>
        </w:rPr>
        <w:t>effect</w:t>
      </w:r>
      <w:r w:rsidR="00032E66" w:rsidRPr="00163C96">
        <w:rPr>
          <w:rFonts w:ascii="Arial" w:hAnsi="Arial" w:cs="Arial"/>
          <w:color w:val="111111"/>
          <w:sz w:val="22"/>
          <w:szCs w:val="22"/>
          <w:shd w:val="clear" w:color="auto" w:fill="FFFFFF"/>
        </w:rPr>
        <w:t> of low literacy </w:t>
      </w:r>
      <w:r w:rsidR="00032E66" w:rsidRPr="00163C96">
        <w:rPr>
          <w:rFonts w:ascii="Arial" w:hAnsi="Arial" w:cs="Arial"/>
          <w:color w:val="111111"/>
          <w:sz w:val="22"/>
          <w:szCs w:val="22"/>
        </w:rPr>
        <w:t>stages</w:t>
      </w:r>
      <w:r w:rsidR="00032E66" w:rsidRPr="00163C96">
        <w:rPr>
          <w:rFonts w:ascii="Arial" w:hAnsi="Arial" w:cs="Arial"/>
          <w:color w:val="111111"/>
          <w:sz w:val="22"/>
          <w:szCs w:val="22"/>
          <w:shd w:val="clear" w:color="auto" w:fill="FFFFFF"/>
        </w:rPr>
        <w:t>. This barrier hindered </w:t>
      </w:r>
      <w:r w:rsidR="00032E66" w:rsidRPr="00163C96">
        <w:rPr>
          <w:rFonts w:ascii="Arial" w:hAnsi="Arial" w:cs="Arial"/>
          <w:color w:val="111111"/>
          <w:sz w:val="22"/>
          <w:szCs w:val="22"/>
        </w:rPr>
        <w:t>regular</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usage</w:t>
      </w:r>
      <w:r w:rsidR="00032E66" w:rsidRPr="00163C96">
        <w:rPr>
          <w:rFonts w:ascii="Arial" w:hAnsi="Arial" w:cs="Arial"/>
          <w:color w:val="111111"/>
          <w:sz w:val="22"/>
          <w:szCs w:val="22"/>
          <w:shd w:val="clear" w:color="auto" w:fill="FFFFFF"/>
        </w:rPr>
        <w:t> of the </w:t>
      </w:r>
      <w:r w:rsidR="00032E66" w:rsidRPr="00163C96">
        <w:rPr>
          <w:rFonts w:ascii="Arial" w:hAnsi="Arial" w:cs="Arial"/>
          <w:color w:val="111111"/>
          <w:sz w:val="22"/>
          <w:szCs w:val="22"/>
        </w:rPr>
        <w:t>information</w:t>
      </w:r>
      <w:r w:rsidR="00032E66" w:rsidRPr="00163C96">
        <w:rPr>
          <w:rFonts w:ascii="Arial" w:hAnsi="Arial" w:cs="Arial"/>
          <w:color w:val="111111"/>
          <w:sz w:val="22"/>
          <w:szCs w:val="22"/>
          <w:shd w:val="clear" w:color="auto" w:fill="FFFFFF"/>
        </w:rPr>
        <w:t>, suggesting that </w:t>
      </w:r>
      <w:r w:rsidR="00032E66" w:rsidRPr="00163C96">
        <w:rPr>
          <w:rFonts w:ascii="Arial" w:hAnsi="Arial" w:cs="Arial"/>
          <w:color w:val="111111"/>
          <w:sz w:val="22"/>
          <w:szCs w:val="22"/>
        </w:rPr>
        <w:t>digital</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health</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solutions</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want</w:t>
      </w:r>
      <w:r w:rsidR="00032E66" w:rsidRPr="00163C96">
        <w:rPr>
          <w:rFonts w:ascii="Arial" w:hAnsi="Arial" w:cs="Arial"/>
          <w:color w:val="111111"/>
          <w:sz w:val="22"/>
          <w:szCs w:val="22"/>
          <w:shd w:val="clear" w:color="auto" w:fill="FFFFFF"/>
        </w:rPr>
        <w:t> tobedesignedwith </w:t>
      </w:r>
      <w:r w:rsidR="00032E66" w:rsidRPr="00163C96">
        <w:rPr>
          <w:rFonts w:ascii="Arial" w:hAnsi="Arial" w:cs="Arial"/>
          <w:color w:val="111111"/>
          <w:sz w:val="22"/>
          <w:szCs w:val="22"/>
        </w:rPr>
        <w:t>various</w:t>
      </w:r>
      <w:r w:rsidR="00032E66" w:rsidRPr="00163C96">
        <w:rPr>
          <w:rFonts w:ascii="Arial" w:hAnsi="Arial" w:cs="Arial"/>
          <w:color w:val="111111"/>
          <w:sz w:val="22"/>
          <w:szCs w:val="22"/>
          <w:shd w:val="clear" w:color="auto" w:fill="FFFFFF"/>
        </w:rPr>
        <w:t> literacy </w:t>
      </w:r>
      <w:r w:rsidR="00032E66" w:rsidRPr="00163C96">
        <w:rPr>
          <w:rFonts w:ascii="Arial" w:hAnsi="Arial" w:cs="Arial"/>
          <w:color w:val="111111"/>
          <w:sz w:val="22"/>
          <w:szCs w:val="22"/>
        </w:rPr>
        <w:t>ranges</w:t>
      </w:r>
      <w:r w:rsidR="00032E66" w:rsidRPr="00163C96">
        <w:rPr>
          <w:rFonts w:ascii="Arial" w:hAnsi="Arial" w:cs="Arial"/>
          <w:color w:val="111111"/>
          <w:sz w:val="22"/>
          <w:szCs w:val="22"/>
          <w:shd w:val="clear" w:color="auto" w:fill="FFFFFF"/>
        </w:rPr>
        <w:t> in </w:t>
      </w:r>
      <w:r w:rsidR="00032E66" w:rsidRPr="00163C96">
        <w:rPr>
          <w:rFonts w:ascii="Arial" w:hAnsi="Arial" w:cs="Arial"/>
          <w:color w:val="111111"/>
          <w:sz w:val="22"/>
          <w:szCs w:val="22"/>
        </w:rPr>
        <w:t>mind</w:t>
      </w:r>
      <w:r w:rsidR="00032E66" w:rsidRPr="00163C96">
        <w:rPr>
          <w:rFonts w:ascii="Arial" w:hAnsi="Arial" w:cs="Arial"/>
          <w:color w:val="111111"/>
          <w:sz w:val="22"/>
          <w:szCs w:val="22"/>
          <w:shd w:val="clear" w:color="auto" w:fill="FFFFFF"/>
        </w:rPr>
        <w:t> or be </w:t>
      </w:r>
      <w:r w:rsidR="00032E66" w:rsidRPr="00163C96">
        <w:rPr>
          <w:rFonts w:ascii="Arial" w:hAnsi="Arial" w:cs="Arial"/>
          <w:color w:val="111111"/>
          <w:sz w:val="22"/>
          <w:szCs w:val="22"/>
        </w:rPr>
        <w:t>accompanied</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via</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robust</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aid</w:t>
      </w:r>
      <w:r w:rsidR="00032E66" w:rsidRPr="00163C96">
        <w:rPr>
          <w:rFonts w:ascii="Arial" w:hAnsi="Arial" w:cs="Arial"/>
          <w:color w:val="111111"/>
          <w:sz w:val="22"/>
          <w:szCs w:val="22"/>
          <w:shd w:val="clear" w:color="auto" w:fill="FFFFFF"/>
        </w:rPr>
        <w:t> </w:t>
      </w:r>
      <w:r w:rsidR="00032E66" w:rsidRPr="00163C96">
        <w:rPr>
          <w:rFonts w:ascii="Arial" w:hAnsi="Arial" w:cs="Arial"/>
          <w:color w:val="111111"/>
          <w:sz w:val="22"/>
          <w:szCs w:val="22"/>
        </w:rPr>
        <w:t>structures</w:t>
      </w:r>
      <w:r w:rsidR="00032E66" w:rsidRPr="00163C96">
        <w:rPr>
          <w:rFonts w:ascii="Arial" w:hAnsi="Arial" w:cs="Arial"/>
          <w:color w:val="111111"/>
          <w:sz w:val="22"/>
          <w:szCs w:val="22"/>
          <w:shd w:val="clear" w:color="auto" w:fill="FFFFFF"/>
        </w:rPr>
        <w:t>.</w:t>
      </w:r>
    </w:p>
    <w:p w14:paraId="45C344AF" w14:textId="77777777" w:rsidR="00916A6E" w:rsidRPr="00163C96" w:rsidRDefault="00916A6E" w:rsidP="00163C96">
      <w:pPr>
        <w:pStyle w:val="NoSpacing"/>
        <w:ind w:left="720"/>
        <w:rPr>
          <w:rFonts w:ascii="Arial" w:hAnsi="Arial" w:cs="Arial"/>
        </w:rPr>
      </w:pPr>
    </w:p>
    <w:p w14:paraId="032CF2A2" w14:textId="77777777" w:rsidR="002F5F5C" w:rsidRPr="00163C96" w:rsidRDefault="002F5F5C" w:rsidP="00163C96">
      <w:pPr>
        <w:pStyle w:val="NoSpacing"/>
        <w:rPr>
          <w:rFonts w:ascii="Arial" w:hAnsi="Arial" w:cs="Arial"/>
        </w:rPr>
      </w:pPr>
    </w:p>
    <w:p w14:paraId="6230B162" w14:textId="2C7329C8" w:rsidR="002F5F5C" w:rsidRPr="00163C96" w:rsidRDefault="002F5F5C" w:rsidP="00163C96">
      <w:pPr>
        <w:pStyle w:val="NoSpacing"/>
        <w:numPr>
          <w:ilvl w:val="0"/>
          <w:numId w:val="8"/>
        </w:numPr>
        <w:ind w:left="360"/>
        <w:rPr>
          <w:rFonts w:ascii="Arial" w:hAnsi="Arial" w:cs="Arial"/>
        </w:rPr>
      </w:pPr>
      <w:r w:rsidRPr="00163C96">
        <w:rPr>
          <w:rFonts w:ascii="Arial" w:hAnsi="Arial" w:cs="Arial"/>
        </w:rPr>
        <w:t xml:space="preserve">A study conducted in Chandigarh (2022) explored the uptake of Digital Health IDs among 419 adult participants through a mixed-methods approach. The findings showed that 78% had enrolled, and their willingness to engage with digital records was closely tied to their </w:t>
      </w:r>
      <w:proofErr w:type="gramStart"/>
      <w:r w:rsidRPr="00163C96">
        <w:rPr>
          <w:rFonts w:ascii="Arial" w:hAnsi="Arial" w:cs="Arial"/>
        </w:rPr>
        <w:t>awareness,  trust</w:t>
      </w:r>
      <w:proofErr w:type="gramEnd"/>
      <w:r w:rsidRPr="00163C96">
        <w:rPr>
          <w:rFonts w:ascii="Arial" w:hAnsi="Arial" w:cs="Arial"/>
        </w:rPr>
        <w:t xml:space="preserve">  in  data  security,  and  the  perceived  usefulness  of  the  platform.  An interesting aspect was that younger family members often helped elderly patients in using </w:t>
      </w:r>
      <w:proofErr w:type="gramStart"/>
      <w:r w:rsidRPr="00163C96">
        <w:rPr>
          <w:rFonts w:ascii="Arial" w:hAnsi="Arial" w:cs="Arial"/>
        </w:rPr>
        <w:lastRenderedPageBreak/>
        <w:t>the  digital</w:t>
      </w:r>
      <w:proofErr w:type="gramEnd"/>
      <w:r w:rsidRPr="00163C96">
        <w:rPr>
          <w:rFonts w:ascii="Arial" w:hAnsi="Arial" w:cs="Arial"/>
        </w:rPr>
        <w:t xml:space="preserve">  tools,  showing  that  family  involvement  plays  a  key  role  in  digital  health adoption.</w:t>
      </w:r>
    </w:p>
    <w:p w14:paraId="33F5EAD1" w14:textId="77777777" w:rsidR="00916A6E" w:rsidRPr="00163C96" w:rsidRDefault="00916A6E" w:rsidP="00163C96">
      <w:pPr>
        <w:pStyle w:val="NoSpacing"/>
        <w:rPr>
          <w:rFonts w:ascii="Arial" w:hAnsi="Arial" w:cs="Arial"/>
        </w:rPr>
      </w:pPr>
    </w:p>
    <w:p w14:paraId="7CEB061A" w14:textId="77777777" w:rsidR="009B1835" w:rsidRPr="00163C96" w:rsidRDefault="009B1835" w:rsidP="005A25C7">
      <w:pPr>
        <w:pStyle w:val="NormalWeb"/>
        <w:ind w:left="360"/>
        <w:rPr>
          <w:rFonts w:ascii="Arial" w:hAnsi="Arial" w:cs="Arial"/>
          <w:color w:val="111111"/>
          <w:sz w:val="22"/>
          <w:szCs w:val="22"/>
          <w:shd w:val="clear" w:color="auto" w:fill="FFFFFF"/>
        </w:rPr>
      </w:pPr>
      <w:r w:rsidRPr="00163C96">
        <w:rPr>
          <w:rFonts w:ascii="Arial" w:hAnsi="Arial" w:cs="Arial"/>
          <w:color w:val="111111"/>
          <w:sz w:val="22"/>
          <w:szCs w:val="22"/>
          <w:shd w:val="clear" w:color="auto" w:fill="FFFFFF"/>
        </w:rPr>
        <w:t>This </w:t>
      </w:r>
      <w:proofErr w:type="spellStart"/>
      <w:r w:rsidRPr="00163C96">
        <w:rPr>
          <w:rFonts w:ascii="Arial" w:hAnsi="Arial" w:cs="Arial"/>
          <w:color w:val="111111"/>
          <w:sz w:val="22"/>
          <w:szCs w:val="22"/>
        </w:rPr>
        <w:t>combinedechniques</w:t>
      </w:r>
      <w:proofErr w:type="spellEnd"/>
      <w:r w:rsidRPr="00163C96">
        <w:rPr>
          <w:rFonts w:ascii="Arial" w:hAnsi="Arial" w:cs="Arial"/>
          <w:color w:val="111111"/>
          <w:sz w:val="22"/>
          <w:szCs w:val="22"/>
          <w:shd w:val="clear" w:color="auto" w:fill="FFFFFF"/>
        </w:rPr>
        <w:t> </w:t>
      </w:r>
      <w:r w:rsidRPr="00163C96">
        <w:rPr>
          <w:rFonts w:ascii="Arial" w:hAnsi="Arial" w:cs="Arial"/>
          <w:color w:val="111111"/>
          <w:sz w:val="22"/>
          <w:szCs w:val="22"/>
        </w:rPr>
        <w:t>study</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tested</w:t>
      </w:r>
      <w:r w:rsidRPr="00163C96">
        <w:rPr>
          <w:rFonts w:ascii="Arial" w:hAnsi="Arial" w:cs="Arial"/>
          <w:color w:val="111111"/>
          <w:sz w:val="22"/>
          <w:szCs w:val="22"/>
          <w:shd w:val="clear" w:color="auto" w:fill="FFFFFF"/>
        </w:rPr>
        <w:t> </w:t>
      </w:r>
      <w:proofErr w:type="spellStart"/>
      <w:proofErr w:type="gramStart"/>
      <w:r w:rsidRPr="00163C96">
        <w:rPr>
          <w:rFonts w:ascii="Arial" w:hAnsi="Arial" w:cs="Arial"/>
          <w:color w:val="111111"/>
          <w:sz w:val="22"/>
          <w:szCs w:val="22"/>
          <w:shd w:val="clear" w:color="auto" w:fill="FFFFFF"/>
        </w:rPr>
        <w:t>theAdoption</w:t>
      </w:r>
      <w:proofErr w:type="spellEnd"/>
      <w:r w:rsidRPr="00163C96">
        <w:rPr>
          <w:rFonts w:ascii="Arial" w:hAnsi="Arial" w:cs="Arial"/>
          <w:color w:val="111111"/>
          <w:sz w:val="22"/>
          <w:szCs w:val="22"/>
          <w:shd w:val="clear" w:color="auto" w:fill="FFFFFF"/>
        </w:rPr>
        <w:t xml:space="preserve">  </w:t>
      </w:r>
      <w:r w:rsidRPr="00163C96">
        <w:rPr>
          <w:rFonts w:ascii="Arial" w:hAnsi="Arial" w:cs="Arial"/>
          <w:color w:val="111111"/>
          <w:sz w:val="22"/>
          <w:szCs w:val="22"/>
        </w:rPr>
        <w:t>virtual</w:t>
      </w:r>
      <w:proofErr w:type="gramEnd"/>
      <w:r w:rsidRPr="00163C96">
        <w:rPr>
          <w:rFonts w:ascii="Arial" w:hAnsi="Arial" w:cs="Arial"/>
          <w:color w:val="111111"/>
          <w:sz w:val="22"/>
          <w:szCs w:val="22"/>
          <w:shd w:val="clear" w:color="auto" w:fill="FFFFFF"/>
        </w:rPr>
        <w:t> </w:t>
      </w:r>
      <w:r w:rsidRPr="00163C96">
        <w:rPr>
          <w:rFonts w:ascii="Arial" w:hAnsi="Arial" w:cs="Arial"/>
          <w:color w:val="111111"/>
          <w:sz w:val="22"/>
          <w:szCs w:val="22"/>
        </w:rPr>
        <w:t>health</w:t>
      </w:r>
      <w:r w:rsidRPr="00163C96">
        <w:rPr>
          <w:rFonts w:ascii="Arial" w:hAnsi="Arial" w:cs="Arial"/>
          <w:color w:val="111111"/>
          <w:sz w:val="22"/>
          <w:szCs w:val="22"/>
          <w:shd w:val="clear" w:color="auto" w:fill="FFFFFF"/>
        </w:rPr>
        <w:t> IDs </w:t>
      </w:r>
      <w:r w:rsidRPr="00163C96">
        <w:rPr>
          <w:rFonts w:ascii="Arial" w:hAnsi="Arial" w:cs="Arial"/>
          <w:color w:val="111111"/>
          <w:sz w:val="22"/>
          <w:szCs w:val="22"/>
        </w:rPr>
        <w:t>amongst</w:t>
      </w:r>
      <w:r w:rsidRPr="00163C96">
        <w:rPr>
          <w:rFonts w:ascii="Arial" w:hAnsi="Arial" w:cs="Arial"/>
          <w:color w:val="111111"/>
          <w:sz w:val="22"/>
          <w:szCs w:val="22"/>
          <w:shd w:val="clear" w:color="auto" w:fill="FFFFFF"/>
        </w:rPr>
        <w:t> a </w:t>
      </w:r>
      <w:r w:rsidRPr="00163C96">
        <w:rPr>
          <w:rFonts w:ascii="Arial" w:hAnsi="Arial" w:cs="Arial"/>
          <w:color w:val="111111"/>
          <w:sz w:val="22"/>
          <w:szCs w:val="22"/>
        </w:rPr>
        <w:t>sample</w:t>
      </w:r>
      <w:r w:rsidRPr="00163C96">
        <w:rPr>
          <w:rFonts w:ascii="Arial" w:hAnsi="Arial" w:cs="Arial"/>
          <w:color w:val="111111"/>
          <w:sz w:val="22"/>
          <w:szCs w:val="22"/>
          <w:shd w:val="clear" w:color="auto" w:fill="FFFFFF"/>
        </w:rPr>
        <w:t> of 419 </w:t>
      </w:r>
      <w:r w:rsidRPr="00163C96">
        <w:rPr>
          <w:rFonts w:ascii="Arial" w:hAnsi="Arial" w:cs="Arial"/>
          <w:color w:val="111111"/>
          <w:sz w:val="22"/>
          <w:szCs w:val="22"/>
        </w:rPr>
        <w:t>person</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members</w:t>
      </w:r>
      <w:r w:rsidRPr="00163C96">
        <w:rPr>
          <w:rFonts w:ascii="Arial" w:hAnsi="Arial" w:cs="Arial"/>
          <w:color w:val="111111"/>
          <w:sz w:val="22"/>
          <w:szCs w:val="22"/>
          <w:shd w:val="clear" w:color="auto" w:fill="FFFFFF"/>
        </w:rPr>
        <w:t>. It aimed to </w:t>
      </w:r>
      <w:r w:rsidRPr="00163C96">
        <w:rPr>
          <w:rFonts w:ascii="Arial" w:hAnsi="Arial" w:cs="Arial"/>
          <w:color w:val="111111"/>
          <w:sz w:val="22"/>
          <w:szCs w:val="22"/>
        </w:rPr>
        <w:t>understand</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factors</w:t>
      </w:r>
      <w:r w:rsidRPr="00163C96">
        <w:rPr>
          <w:rFonts w:ascii="Arial" w:hAnsi="Arial" w:cs="Arial"/>
          <w:color w:val="111111"/>
          <w:sz w:val="22"/>
          <w:szCs w:val="22"/>
          <w:shd w:val="clear" w:color="auto" w:fill="FFFFFF"/>
        </w:rPr>
        <w:t> influencing their willingness to </w:t>
      </w:r>
      <w:r w:rsidRPr="00163C96">
        <w:rPr>
          <w:rFonts w:ascii="Arial" w:hAnsi="Arial" w:cs="Arial"/>
          <w:color w:val="111111"/>
          <w:sz w:val="22"/>
          <w:szCs w:val="22"/>
        </w:rPr>
        <w:t>interact</w:t>
      </w:r>
      <w:r w:rsidRPr="00163C96">
        <w:rPr>
          <w:rFonts w:ascii="Arial" w:hAnsi="Arial" w:cs="Arial"/>
          <w:color w:val="111111"/>
          <w:sz w:val="22"/>
          <w:szCs w:val="22"/>
          <w:shd w:val="clear" w:color="auto" w:fill="FFFFFF"/>
        </w:rPr>
        <w:t> with </w:t>
      </w:r>
      <w:r w:rsidRPr="00163C96">
        <w:rPr>
          <w:rFonts w:ascii="Arial" w:hAnsi="Arial" w:cs="Arial"/>
          <w:color w:val="111111"/>
          <w:sz w:val="22"/>
          <w:szCs w:val="22"/>
        </w:rPr>
        <w:t>virtual</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fitness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statistics</w:t>
      </w:r>
      <w:r w:rsidRPr="00163C96">
        <w:rPr>
          <w:rFonts w:ascii="Arial" w:hAnsi="Arial" w:cs="Arial"/>
          <w:color w:val="111111"/>
          <w:sz w:val="22"/>
          <w:szCs w:val="22"/>
          <w:shd w:val="clear" w:color="auto" w:fill="FFFFFF"/>
        </w:rPr>
        <w:t>.</w:t>
      </w:r>
    </w:p>
    <w:p w14:paraId="6B6FEB5F" w14:textId="6526D733" w:rsidR="009B1835" w:rsidRPr="00163C96" w:rsidRDefault="009B1835" w:rsidP="005A25C7">
      <w:pPr>
        <w:pStyle w:val="NormalWeb"/>
        <w:ind w:left="360"/>
        <w:rPr>
          <w:rFonts w:ascii="Arial" w:hAnsi="Arial" w:cs="Arial"/>
          <w:color w:val="111111"/>
          <w:sz w:val="22"/>
          <w:szCs w:val="22"/>
          <w:shd w:val="clear" w:color="auto" w:fill="FFFFFF"/>
        </w:rPr>
      </w:pPr>
      <w:r w:rsidRPr="00163C96">
        <w:rPr>
          <w:rFonts w:ascii="Arial" w:hAnsi="Arial" w:cs="Arial"/>
          <w:color w:val="111111"/>
          <w:sz w:val="22"/>
          <w:szCs w:val="22"/>
        </w:rPr>
        <w:br/>
      </w:r>
      <w:r w:rsidRPr="00163C96">
        <w:rPr>
          <w:rFonts w:ascii="Arial" w:hAnsi="Arial" w:cs="Arial"/>
          <w:color w:val="111111"/>
          <w:sz w:val="22"/>
          <w:szCs w:val="22"/>
          <w:shd w:val="clear" w:color="auto" w:fill="FFFFFF"/>
        </w:rPr>
        <w:t>Enrollment </w:t>
      </w:r>
      <w:proofErr w:type="gramStart"/>
      <w:r w:rsidRPr="00163C96">
        <w:rPr>
          <w:rFonts w:ascii="Arial" w:hAnsi="Arial" w:cs="Arial"/>
          <w:color w:val="111111"/>
          <w:sz w:val="22"/>
          <w:szCs w:val="22"/>
        </w:rPr>
        <w:t>fee</w:t>
      </w:r>
      <w:r w:rsidRPr="00163C96">
        <w:rPr>
          <w:rFonts w:ascii="Arial" w:hAnsi="Arial" w:cs="Arial"/>
          <w:color w:val="111111"/>
          <w:sz w:val="22"/>
          <w:szCs w:val="22"/>
          <w:shd w:val="clear" w:color="auto" w:fill="FFFFFF"/>
        </w:rPr>
        <w:t>:A</w:t>
      </w:r>
      <w:proofErr w:type="gramEnd"/>
      <w:r w:rsidRPr="00163C96">
        <w:rPr>
          <w:rFonts w:ascii="Arial" w:hAnsi="Arial" w:cs="Arial"/>
          <w:color w:val="111111"/>
          <w:sz w:val="22"/>
          <w:szCs w:val="22"/>
          <w:shd w:val="clear" w:color="auto" w:fill="FFFFFF"/>
        </w:rPr>
        <w:t> </w:t>
      </w:r>
      <w:r w:rsidRPr="00163C96">
        <w:rPr>
          <w:rFonts w:ascii="Arial" w:hAnsi="Arial" w:cs="Arial"/>
          <w:color w:val="111111"/>
          <w:sz w:val="22"/>
          <w:szCs w:val="22"/>
        </w:rPr>
        <w:t>excessive</w:t>
      </w:r>
      <w:r w:rsidRPr="00163C96">
        <w:rPr>
          <w:rFonts w:ascii="Arial" w:hAnsi="Arial" w:cs="Arial"/>
          <w:color w:val="111111"/>
          <w:sz w:val="22"/>
          <w:szCs w:val="22"/>
          <w:shd w:val="clear" w:color="auto" w:fill="FFFFFF"/>
        </w:rPr>
        <w:t> enrollment </w:t>
      </w:r>
      <w:r w:rsidRPr="00163C96">
        <w:rPr>
          <w:rFonts w:ascii="Arial" w:hAnsi="Arial" w:cs="Arial"/>
          <w:color w:val="111111"/>
          <w:sz w:val="22"/>
          <w:szCs w:val="22"/>
        </w:rPr>
        <w:t>fee</w:t>
      </w:r>
      <w:r w:rsidRPr="00163C96">
        <w:rPr>
          <w:rFonts w:ascii="Arial" w:hAnsi="Arial" w:cs="Arial"/>
          <w:color w:val="111111"/>
          <w:sz w:val="22"/>
          <w:szCs w:val="22"/>
          <w:shd w:val="clear" w:color="auto" w:fill="FFFFFF"/>
        </w:rPr>
        <w:t> of </w:t>
      </w:r>
      <w:r w:rsidRPr="00163C96">
        <w:rPr>
          <w:rFonts w:ascii="Arial" w:hAnsi="Arial" w:cs="Arial"/>
          <w:color w:val="111111"/>
          <w:sz w:val="22"/>
          <w:szCs w:val="22"/>
        </w:rPr>
        <w:t>78</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suggests</w:t>
      </w:r>
      <w:r w:rsidRPr="00163C96">
        <w:rPr>
          <w:rFonts w:ascii="Arial" w:hAnsi="Arial" w:cs="Arial"/>
          <w:color w:val="111111"/>
          <w:sz w:val="22"/>
          <w:szCs w:val="22"/>
          <w:shd w:val="clear" w:color="auto" w:fill="FFFFFF"/>
        </w:rPr>
        <w:t> a </w:t>
      </w:r>
      <w:r w:rsidRPr="00163C96">
        <w:rPr>
          <w:rFonts w:ascii="Arial" w:hAnsi="Arial" w:cs="Arial"/>
          <w:color w:val="111111"/>
          <w:sz w:val="22"/>
          <w:szCs w:val="22"/>
        </w:rPr>
        <w:t>standard</w:t>
      </w:r>
      <w:r w:rsidRPr="00163C96">
        <w:rPr>
          <w:rFonts w:ascii="Arial" w:hAnsi="Arial" w:cs="Arial"/>
          <w:color w:val="111111"/>
          <w:sz w:val="22"/>
          <w:szCs w:val="22"/>
          <w:shd w:val="clear" w:color="auto" w:fill="FFFFFF"/>
        </w:rPr>
        <w:t> willingn</w:t>
      </w:r>
      <w:r w:rsidRPr="00163C96">
        <w:rPr>
          <w:rFonts w:ascii="Arial" w:hAnsi="Arial" w:cs="Arial"/>
          <w:color w:val="111111"/>
          <w:sz w:val="22"/>
          <w:szCs w:val="22"/>
        </w:rPr>
        <w:t xml:space="preserve"> </w:t>
      </w:r>
      <w:proofErr w:type="spellStart"/>
      <w:r w:rsidRPr="00163C96">
        <w:rPr>
          <w:rFonts w:ascii="Arial" w:hAnsi="Arial" w:cs="Arial"/>
          <w:color w:val="111111"/>
          <w:sz w:val="22"/>
          <w:szCs w:val="22"/>
        </w:rPr>
        <w:t>numberof</w:t>
      </w:r>
      <w:proofErr w:type="spellEnd"/>
      <w:r w:rsidRPr="00163C96">
        <w:rPr>
          <w:rFonts w:ascii="Arial" w:hAnsi="Arial" w:cs="Arial"/>
          <w:color w:val="111111"/>
          <w:sz w:val="22"/>
          <w:szCs w:val="22"/>
        </w:rPr>
        <w:t xml:space="preserve"> </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population</w:t>
      </w:r>
      <w:r w:rsidRPr="00163C96">
        <w:rPr>
          <w:rFonts w:ascii="Arial" w:hAnsi="Arial" w:cs="Arial"/>
          <w:color w:val="111111"/>
          <w:sz w:val="22"/>
          <w:szCs w:val="22"/>
          <w:shd w:val="clear" w:color="auto" w:fill="FFFFFF"/>
        </w:rPr>
        <w:t> to </w:t>
      </w:r>
      <w:r w:rsidRPr="00163C96">
        <w:rPr>
          <w:rFonts w:ascii="Arial" w:hAnsi="Arial" w:cs="Arial"/>
          <w:color w:val="111111"/>
          <w:sz w:val="22"/>
          <w:szCs w:val="22"/>
        </w:rPr>
        <w:t>include</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virtual</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health</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tasks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attheleast</w:t>
      </w:r>
      <w:r w:rsidRPr="00163C96">
        <w:rPr>
          <w:rFonts w:ascii="Arial" w:hAnsi="Arial" w:cs="Arial"/>
          <w:color w:val="111111"/>
          <w:sz w:val="22"/>
          <w:szCs w:val="22"/>
          <w:shd w:val="clear" w:color="auto" w:fill="FFFFFF"/>
        </w:rPr>
        <w:t> in </w:t>
      </w:r>
      <w:r w:rsidRPr="00163C96">
        <w:rPr>
          <w:rFonts w:ascii="Arial" w:hAnsi="Arial" w:cs="Arial"/>
          <w:color w:val="111111"/>
          <w:sz w:val="22"/>
          <w:szCs w:val="22"/>
        </w:rPr>
        <w:t>terms</w:t>
      </w:r>
      <w:r w:rsidRPr="00163C96">
        <w:rPr>
          <w:rFonts w:ascii="Arial" w:hAnsi="Arial" w:cs="Arial"/>
          <w:color w:val="111111"/>
          <w:sz w:val="22"/>
          <w:szCs w:val="22"/>
          <w:shd w:val="clear" w:color="auto" w:fill="FFFFFF"/>
        </w:rPr>
        <w:t> of </w:t>
      </w:r>
      <w:r w:rsidRPr="00163C96">
        <w:rPr>
          <w:rFonts w:ascii="Arial" w:hAnsi="Arial" w:cs="Arial"/>
          <w:color w:val="111111"/>
          <w:sz w:val="22"/>
          <w:szCs w:val="22"/>
        </w:rPr>
        <w:t>preliminary</w:t>
      </w:r>
      <w:r w:rsidRPr="00163C96">
        <w:rPr>
          <w:rFonts w:ascii="Arial" w:hAnsi="Arial" w:cs="Arial"/>
          <w:color w:val="111111"/>
          <w:sz w:val="22"/>
          <w:szCs w:val="22"/>
          <w:shd w:val="clear" w:color="auto" w:fill="FFFFFF"/>
        </w:rPr>
        <w:t> adoption.</w:t>
      </w:r>
      <w:r w:rsidRPr="00163C96">
        <w:rPr>
          <w:rFonts w:ascii="Arial" w:hAnsi="Arial" w:cs="Arial"/>
          <w:color w:val="111111"/>
          <w:sz w:val="22"/>
          <w:szCs w:val="22"/>
        </w:rPr>
        <w:br/>
      </w:r>
    </w:p>
    <w:p w14:paraId="76F8F9AF" w14:textId="5641A0EA" w:rsidR="00474DFB" w:rsidRDefault="009B1835" w:rsidP="005A25C7">
      <w:pPr>
        <w:pStyle w:val="NormalWeb"/>
        <w:ind w:left="360"/>
        <w:rPr>
          <w:rFonts w:ascii="Arial" w:hAnsi="Arial" w:cs="Arial"/>
          <w:color w:val="111111"/>
          <w:sz w:val="22"/>
          <w:szCs w:val="22"/>
          <w:shd w:val="clear" w:color="auto" w:fill="FFFFFF"/>
        </w:rPr>
      </w:pPr>
      <w:r w:rsidRPr="00163C96">
        <w:rPr>
          <w:rFonts w:ascii="Arial" w:hAnsi="Arial" w:cs="Arial"/>
          <w:color w:val="111111"/>
          <w:sz w:val="22"/>
          <w:szCs w:val="22"/>
        </w:rPr>
        <w:t>Elements</w:t>
      </w:r>
      <w:r w:rsidRPr="00163C96">
        <w:rPr>
          <w:rFonts w:ascii="Arial" w:hAnsi="Arial" w:cs="Arial"/>
          <w:color w:val="111111"/>
          <w:sz w:val="22"/>
          <w:szCs w:val="22"/>
          <w:shd w:val="clear" w:color="auto" w:fill="FFFFFF"/>
        </w:rPr>
        <w:t> Influencing Engagement: The </w:t>
      </w:r>
      <w:proofErr w:type="gramStart"/>
      <w:r w:rsidRPr="00163C96">
        <w:rPr>
          <w:rFonts w:ascii="Arial" w:hAnsi="Arial" w:cs="Arial"/>
          <w:color w:val="111111"/>
          <w:sz w:val="22"/>
          <w:szCs w:val="22"/>
        </w:rPr>
        <w:t>take a look</w:t>
      </w:r>
      <w:proofErr w:type="gramEnd"/>
      <w:r w:rsidRPr="00163C96">
        <w:rPr>
          <w:rFonts w:ascii="Arial" w:hAnsi="Arial" w:cs="Arial"/>
          <w:color w:val="111111"/>
          <w:sz w:val="22"/>
          <w:szCs w:val="22"/>
        </w:rPr>
        <w:t xml:space="preserve"> at</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recognized</w:t>
      </w:r>
      <w:r w:rsidRPr="00163C96">
        <w:rPr>
          <w:rFonts w:ascii="Arial" w:hAnsi="Arial" w:cs="Arial"/>
          <w:color w:val="111111"/>
          <w:sz w:val="22"/>
          <w:szCs w:val="22"/>
          <w:shd w:val="clear" w:color="auto" w:fill="FFFFFF"/>
        </w:rPr>
        <w:t> key determinants for engagement with </w:t>
      </w:r>
      <w:r w:rsidRPr="00163C96">
        <w:rPr>
          <w:rFonts w:ascii="Arial" w:hAnsi="Arial" w:cs="Arial"/>
          <w:color w:val="111111"/>
          <w:sz w:val="22"/>
          <w:szCs w:val="22"/>
        </w:rPr>
        <w:t>virtual</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information</w:t>
      </w:r>
      <w:r w:rsidRPr="00163C96">
        <w:rPr>
          <w:rFonts w:ascii="Arial" w:hAnsi="Arial" w:cs="Arial"/>
          <w:color w:val="111111"/>
          <w:sz w:val="22"/>
          <w:szCs w:val="22"/>
          <w:shd w:val="clear" w:color="auto" w:fill="FFFFFF"/>
        </w:rPr>
        <w:t>:</w:t>
      </w:r>
      <w:r w:rsidRPr="00163C96">
        <w:rPr>
          <w:rFonts w:ascii="Arial" w:hAnsi="Arial" w:cs="Arial"/>
          <w:color w:val="111111"/>
          <w:sz w:val="22"/>
          <w:szCs w:val="22"/>
        </w:rPr>
        <w:br/>
      </w:r>
      <w:r w:rsidR="00474DFB">
        <w:rPr>
          <w:rFonts w:ascii="Arial" w:hAnsi="Arial" w:cs="Arial"/>
          <w:color w:val="111111"/>
          <w:sz w:val="22"/>
          <w:szCs w:val="22"/>
        </w:rPr>
        <w:t>A</w:t>
      </w:r>
      <w:r w:rsidRPr="00163C96">
        <w:rPr>
          <w:rFonts w:ascii="Arial" w:hAnsi="Arial" w:cs="Arial"/>
          <w:color w:val="111111"/>
          <w:sz w:val="22"/>
          <w:szCs w:val="22"/>
        </w:rPr>
        <w:t>ttention</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members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expertise</w:t>
      </w:r>
      <w:r w:rsidRPr="00163C96">
        <w:rPr>
          <w:rFonts w:ascii="Arial" w:hAnsi="Arial" w:cs="Arial"/>
          <w:color w:val="111111"/>
          <w:sz w:val="22"/>
          <w:szCs w:val="22"/>
          <w:shd w:val="clear" w:color="auto" w:fill="FFFFFF"/>
        </w:rPr>
        <w:t> and </w:t>
      </w:r>
      <w:r w:rsidRPr="00163C96">
        <w:rPr>
          <w:rFonts w:ascii="Arial" w:hAnsi="Arial" w:cs="Arial"/>
          <w:color w:val="111111"/>
          <w:sz w:val="22"/>
          <w:szCs w:val="22"/>
        </w:rPr>
        <w:t>information</w:t>
      </w:r>
      <w:r w:rsidRPr="00163C96">
        <w:rPr>
          <w:rFonts w:ascii="Arial" w:hAnsi="Arial" w:cs="Arial"/>
          <w:color w:val="111111"/>
          <w:sz w:val="22"/>
          <w:szCs w:val="22"/>
          <w:shd w:val="clear" w:color="auto" w:fill="FFFFFF"/>
        </w:rPr>
        <w:t> of </w:t>
      </w:r>
      <w:r w:rsidRPr="00163C96">
        <w:rPr>
          <w:rFonts w:ascii="Arial" w:hAnsi="Arial" w:cs="Arial"/>
          <w:color w:val="111111"/>
          <w:sz w:val="22"/>
          <w:szCs w:val="22"/>
        </w:rPr>
        <w:t>digital</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fitness</w:t>
      </w:r>
      <w:r w:rsidRPr="00163C96">
        <w:rPr>
          <w:rFonts w:ascii="Arial" w:hAnsi="Arial" w:cs="Arial"/>
          <w:color w:val="111111"/>
          <w:sz w:val="22"/>
          <w:szCs w:val="22"/>
          <w:shd w:val="clear" w:color="auto" w:fill="FFFFFF"/>
        </w:rPr>
        <w:t xml:space="preserve"> IDs and </w:t>
      </w:r>
      <w:r w:rsidRPr="00163C96">
        <w:rPr>
          <w:rFonts w:ascii="Arial" w:hAnsi="Arial" w:cs="Arial"/>
          <w:color w:val="111111"/>
          <w:sz w:val="22"/>
          <w:szCs w:val="22"/>
        </w:rPr>
        <w:t>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were</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important</w:t>
      </w:r>
      <w:r w:rsidRPr="00163C96">
        <w:rPr>
          <w:rFonts w:ascii="Arial" w:hAnsi="Arial" w:cs="Arial"/>
          <w:color w:val="111111"/>
          <w:sz w:val="22"/>
          <w:szCs w:val="22"/>
          <w:shd w:val="clear" w:color="auto" w:fill="FFFFFF"/>
        </w:rPr>
        <w:t>.</w:t>
      </w:r>
    </w:p>
    <w:p w14:paraId="2E90684E" w14:textId="32EBB232" w:rsidR="009B1835" w:rsidRPr="00163C96" w:rsidRDefault="009B1835" w:rsidP="005A25C7">
      <w:pPr>
        <w:pStyle w:val="NormalWeb"/>
        <w:ind w:left="360"/>
        <w:rPr>
          <w:rFonts w:ascii="Arial" w:hAnsi="Arial" w:cs="Arial"/>
          <w:color w:val="111111"/>
          <w:sz w:val="22"/>
          <w:szCs w:val="22"/>
          <w:shd w:val="clear" w:color="auto" w:fill="FFFFFF"/>
        </w:rPr>
      </w:pPr>
      <w:r w:rsidRPr="00163C96">
        <w:rPr>
          <w:rFonts w:ascii="Arial" w:hAnsi="Arial" w:cs="Arial"/>
          <w:color w:val="111111"/>
          <w:sz w:val="22"/>
          <w:szCs w:val="22"/>
        </w:rPr>
        <w:br/>
      </w:r>
      <w:r w:rsidR="00474DFB">
        <w:rPr>
          <w:rFonts w:ascii="Arial" w:hAnsi="Arial" w:cs="Arial"/>
          <w:color w:val="111111"/>
          <w:sz w:val="22"/>
          <w:szCs w:val="22"/>
        </w:rPr>
        <w:t>A</w:t>
      </w:r>
      <w:r w:rsidRPr="00163C96">
        <w:rPr>
          <w:rFonts w:ascii="Arial" w:hAnsi="Arial" w:cs="Arial"/>
          <w:color w:val="111111"/>
          <w:sz w:val="22"/>
          <w:szCs w:val="22"/>
        </w:rPr>
        <w:t>cceptastruewith</w:t>
      </w:r>
      <w:r w:rsidRPr="00163C96">
        <w:rPr>
          <w:rFonts w:ascii="Arial" w:hAnsi="Arial" w:cs="Arial"/>
          <w:color w:val="111111"/>
          <w:sz w:val="22"/>
          <w:szCs w:val="22"/>
          <w:shd w:val="clear" w:color="auto" w:fill="FFFFFF"/>
        </w:rPr>
        <w:t> in </w:t>
      </w:r>
      <w:proofErr w:type="gramStart"/>
      <w:r w:rsidRPr="00163C96">
        <w:rPr>
          <w:rFonts w:ascii="Arial" w:hAnsi="Arial" w:cs="Arial"/>
          <w:color w:val="111111"/>
          <w:sz w:val="22"/>
          <w:szCs w:val="22"/>
        </w:rPr>
        <w:t>statistics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protection</w:t>
      </w:r>
      <w:r w:rsidRPr="00163C96">
        <w:rPr>
          <w:rFonts w:ascii="Arial" w:hAnsi="Arial" w:cs="Arial"/>
          <w:color w:val="111111"/>
          <w:sz w:val="22"/>
          <w:szCs w:val="22"/>
          <w:shd w:val="clear" w:color="auto" w:fill="FFFFFF"/>
        </w:rPr>
        <w:t>:</w:t>
      </w:r>
      <w:proofErr w:type="gramEnd"/>
      <w:r w:rsidRPr="00163C96">
        <w:rPr>
          <w:rFonts w:ascii="Arial" w:hAnsi="Arial" w:cs="Arial"/>
          <w:color w:val="111111"/>
          <w:sz w:val="22"/>
          <w:szCs w:val="22"/>
          <w:shd w:val="clear" w:color="auto" w:fill="FFFFFF"/>
        </w:rPr>
        <w:t> </w:t>
      </w:r>
      <w:r w:rsidRPr="00163C96">
        <w:rPr>
          <w:rFonts w:ascii="Arial" w:hAnsi="Arial" w:cs="Arial"/>
          <w:color w:val="111111"/>
          <w:sz w:val="22"/>
          <w:szCs w:val="22"/>
        </w:rPr>
        <w:t>worries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approximately</w:t>
      </w:r>
      <w:r w:rsidRPr="00163C96">
        <w:rPr>
          <w:rFonts w:ascii="Arial" w:hAnsi="Arial" w:cs="Arial"/>
          <w:color w:val="111111"/>
          <w:sz w:val="22"/>
          <w:szCs w:val="22"/>
          <w:shd w:val="clear" w:color="auto" w:fill="FFFFFF"/>
        </w:rPr>
        <w:t> the </w:t>
      </w:r>
      <w:r w:rsidRPr="00163C96">
        <w:rPr>
          <w:rFonts w:ascii="Arial" w:hAnsi="Arial" w:cs="Arial"/>
          <w:color w:val="111111"/>
          <w:sz w:val="22"/>
          <w:szCs w:val="22"/>
        </w:rPr>
        <w:t>privateness</w:t>
      </w:r>
      <w:r w:rsidRPr="00163C96">
        <w:rPr>
          <w:rFonts w:ascii="Arial" w:hAnsi="Arial" w:cs="Arial"/>
          <w:color w:val="111111"/>
          <w:sz w:val="22"/>
          <w:szCs w:val="22"/>
          <w:shd w:val="clear" w:color="auto" w:fill="FFFFFF"/>
        </w:rPr>
        <w:t> and </w:t>
      </w:r>
      <w:r w:rsidRPr="00163C96">
        <w:rPr>
          <w:rFonts w:ascii="Arial" w:hAnsi="Arial" w:cs="Arial"/>
          <w:color w:val="111111"/>
          <w:sz w:val="22"/>
          <w:szCs w:val="22"/>
        </w:rPr>
        <w:t>protection</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of their</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fitness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statistics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substantially</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motivated</w:t>
      </w:r>
      <w:r w:rsidRPr="00163C96">
        <w:rPr>
          <w:rFonts w:ascii="Arial" w:hAnsi="Arial" w:cs="Arial"/>
          <w:color w:val="111111"/>
          <w:sz w:val="22"/>
          <w:szCs w:val="22"/>
          <w:shd w:val="clear" w:color="auto" w:fill="FFFFFF"/>
        </w:rPr>
        <w:t> their willingness </w:t>
      </w:r>
      <w:r w:rsidRPr="00163C96">
        <w:rPr>
          <w:rFonts w:ascii="Arial" w:hAnsi="Arial" w:cs="Arial"/>
          <w:color w:val="111111"/>
          <w:sz w:val="22"/>
          <w:szCs w:val="22"/>
        </w:rPr>
        <w:t>to use</w:t>
      </w:r>
      <w:r w:rsidRPr="00163C96">
        <w:rPr>
          <w:rFonts w:ascii="Arial" w:hAnsi="Arial" w:cs="Arial"/>
          <w:color w:val="111111"/>
          <w:sz w:val="22"/>
          <w:szCs w:val="22"/>
          <w:shd w:val="clear" w:color="auto" w:fill="FFFFFF"/>
        </w:rPr>
        <w:t> the platform. </w:t>
      </w:r>
      <w:r w:rsidRPr="00163C96">
        <w:rPr>
          <w:rFonts w:ascii="Arial" w:hAnsi="Arial" w:cs="Arial"/>
          <w:color w:val="111111"/>
          <w:sz w:val="22"/>
          <w:szCs w:val="22"/>
        </w:rPr>
        <w:t>that is</w:t>
      </w:r>
      <w:r w:rsidRPr="00163C96">
        <w:rPr>
          <w:rFonts w:ascii="Arial" w:hAnsi="Arial" w:cs="Arial"/>
          <w:color w:val="111111"/>
          <w:sz w:val="22"/>
          <w:szCs w:val="22"/>
          <w:shd w:val="clear" w:color="auto" w:fill="FFFFFF"/>
        </w:rPr>
        <w:t> a </w:t>
      </w:r>
      <w:r w:rsidRPr="00163C96">
        <w:rPr>
          <w:rFonts w:ascii="Arial" w:hAnsi="Arial" w:cs="Arial"/>
          <w:color w:val="111111"/>
          <w:sz w:val="22"/>
          <w:szCs w:val="22"/>
        </w:rPr>
        <w:t>not unusual</w:t>
      </w:r>
      <w:r w:rsidRPr="00163C96">
        <w:rPr>
          <w:rFonts w:ascii="Arial" w:hAnsi="Arial" w:cs="Arial"/>
          <w:color w:val="111111"/>
          <w:sz w:val="22"/>
          <w:szCs w:val="22"/>
          <w:shd w:val="clear" w:color="auto" w:fill="FFFFFF"/>
        </w:rPr>
        <w:t> barrier to </w:t>
      </w:r>
      <w:r w:rsidRPr="00163C96">
        <w:rPr>
          <w:rFonts w:ascii="Arial" w:hAnsi="Arial" w:cs="Arial"/>
          <w:color w:val="111111"/>
          <w:sz w:val="22"/>
          <w:szCs w:val="22"/>
        </w:rPr>
        <w:t>digital</w:t>
      </w:r>
      <w:r w:rsidRPr="00163C96">
        <w:rPr>
          <w:rFonts w:ascii="Arial" w:hAnsi="Arial" w:cs="Arial"/>
          <w:color w:val="111111"/>
          <w:sz w:val="22"/>
          <w:szCs w:val="22"/>
          <w:shd w:val="clear" w:color="auto" w:fill="FFFFFF"/>
        </w:rPr>
        <w:t> </w:t>
      </w:r>
      <w:proofErr w:type="spellStart"/>
      <w:r w:rsidRPr="00163C96">
        <w:rPr>
          <w:rFonts w:ascii="Arial" w:hAnsi="Arial" w:cs="Arial"/>
          <w:color w:val="111111"/>
          <w:sz w:val="22"/>
          <w:szCs w:val="22"/>
          <w:shd w:val="clear" w:color="auto" w:fill="FFFFFF"/>
        </w:rPr>
        <w:t>adoption</w:t>
      </w:r>
      <w:r w:rsidRPr="00163C96">
        <w:rPr>
          <w:rFonts w:ascii="Arial" w:hAnsi="Arial" w:cs="Arial"/>
          <w:color w:val="111111"/>
          <w:sz w:val="22"/>
          <w:szCs w:val="22"/>
        </w:rPr>
        <w:t>arent</w:t>
      </w:r>
      <w:proofErr w:type="spellEnd"/>
      <w:r w:rsidRPr="00163C96">
        <w:rPr>
          <w:rFonts w:ascii="Arial" w:hAnsi="Arial" w:cs="Arial"/>
          <w:color w:val="111111"/>
          <w:sz w:val="22"/>
          <w:szCs w:val="22"/>
          <w:shd w:val="clear" w:color="auto" w:fill="FFFFFF"/>
        </w:rPr>
        <w:t> </w:t>
      </w:r>
      <w:r w:rsidRPr="00163C96">
        <w:rPr>
          <w:rFonts w:ascii="Arial" w:hAnsi="Arial" w:cs="Arial"/>
          <w:color w:val="111111"/>
          <w:sz w:val="22"/>
          <w:szCs w:val="22"/>
        </w:rPr>
        <w:t>facts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managing</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regulations</w:t>
      </w:r>
      <w:r w:rsidRPr="00163C96">
        <w:rPr>
          <w:rFonts w:ascii="Arial" w:hAnsi="Arial" w:cs="Arial"/>
          <w:color w:val="111111"/>
          <w:sz w:val="22"/>
          <w:szCs w:val="22"/>
          <w:shd w:val="clear" w:color="auto" w:fill="FFFFFF"/>
        </w:rPr>
        <w:t>.</w:t>
      </w:r>
    </w:p>
    <w:p w14:paraId="58004D91" w14:textId="5AB8DAB1" w:rsidR="009B1835" w:rsidRPr="00163C96" w:rsidRDefault="009B1835" w:rsidP="005A25C7">
      <w:pPr>
        <w:pStyle w:val="NormalWeb"/>
        <w:ind w:left="360"/>
        <w:rPr>
          <w:rFonts w:ascii="Arial" w:hAnsi="Arial" w:cs="Arial"/>
          <w:color w:val="111111"/>
          <w:sz w:val="22"/>
          <w:szCs w:val="22"/>
        </w:rPr>
      </w:pPr>
      <w:r w:rsidRPr="00163C96">
        <w:rPr>
          <w:rFonts w:ascii="Arial" w:hAnsi="Arial" w:cs="Arial"/>
          <w:color w:val="111111"/>
          <w:sz w:val="22"/>
          <w:szCs w:val="22"/>
        </w:rPr>
        <w:br/>
      </w:r>
      <w:r w:rsidRPr="00163C96">
        <w:rPr>
          <w:rFonts w:ascii="Arial" w:hAnsi="Arial" w:cs="Arial"/>
          <w:color w:val="111111"/>
          <w:sz w:val="22"/>
          <w:szCs w:val="22"/>
          <w:shd w:val="clear" w:color="auto" w:fill="FFFFFF"/>
        </w:rPr>
        <w:t>Perceived Usefulness: If </w:t>
      </w:r>
      <w:r w:rsidRPr="00163C96">
        <w:rPr>
          <w:rFonts w:ascii="Arial" w:hAnsi="Arial" w:cs="Arial"/>
          <w:color w:val="111111"/>
          <w:sz w:val="22"/>
          <w:szCs w:val="22"/>
        </w:rPr>
        <w:t>contributors</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noticed</w:t>
      </w:r>
      <w:r w:rsidRPr="00163C96">
        <w:rPr>
          <w:rFonts w:ascii="Arial" w:hAnsi="Arial" w:cs="Arial"/>
          <w:color w:val="111111"/>
          <w:sz w:val="22"/>
          <w:szCs w:val="22"/>
          <w:shd w:val="clear" w:color="auto" w:fill="FFFFFF"/>
        </w:rPr>
        <w:t> a </w:t>
      </w:r>
      <w:r w:rsidRPr="00163C96">
        <w:rPr>
          <w:rFonts w:ascii="Arial" w:hAnsi="Arial" w:cs="Arial"/>
          <w:color w:val="111111"/>
          <w:sz w:val="22"/>
          <w:szCs w:val="22"/>
        </w:rPr>
        <w:t>clean</w:t>
      </w:r>
      <w:r w:rsidRPr="00163C96">
        <w:rPr>
          <w:rFonts w:ascii="Arial" w:hAnsi="Arial" w:cs="Arial"/>
          <w:color w:val="111111"/>
          <w:sz w:val="22"/>
          <w:szCs w:val="22"/>
          <w:shd w:val="clear" w:color="auto" w:fill="FFFFFF"/>
        </w:rPr>
        <w:t> and tangible </w:t>
      </w:r>
      <w:r w:rsidRPr="00163C96">
        <w:rPr>
          <w:rFonts w:ascii="Arial" w:hAnsi="Arial" w:cs="Arial"/>
          <w:color w:val="111111"/>
          <w:sz w:val="22"/>
          <w:szCs w:val="22"/>
        </w:rPr>
        <w:t>gain</w:t>
      </w:r>
      <w:r w:rsidRPr="00163C96">
        <w:rPr>
          <w:rFonts w:ascii="Arial" w:hAnsi="Arial" w:cs="Arial"/>
          <w:color w:val="111111"/>
          <w:sz w:val="22"/>
          <w:szCs w:val="22"/>
          <w:shd w:val="clear" w:color="auto" w:fill="FFFFFF"/>
        </w:rPr>
        <w:t> from </w:t>
      </w:r>
      <w:r w:rsidRPr="00163C96">
        <w:rPr>
          <w:rFonts w:ascii="Arial" w:hAnsi="Arial" w:cs="Arial"/>
          <w:color w:val="111111"/>
          <w:sz w:val="22"/>
          <w:szCs w:val="22"/>
        </w:rPr>
        <w:t>using</w:t>
      </w:r>
      <w:r w:rsidRPr="00163C96">
        <w:rPr>
          <w:rFonts w:ascii="Arial" w:hAnsi="Arial" w:cs="Arial"/>
          <w:color w:val="111111"/>
          <w:sz w:val="22"/>
          <w:szCs w:val="22"/>
          <w:shd w:val="clear" w:color="auto" w:fill="FFFFFF"/>
        </w:rPr>
        <w:t> the platform (e.g., </w:t>
      </w:r>
      <w:r w:rsidRPr="00163C96">
        <w:rPr>
          <w:rFonts w:ascii="Arial" w:hAnsi="Arial" w:cs="Arial"/>
          <w:color w:val="111111"/>
          <w:sz w:val="22"/>
          <w:szCs w:val="22"/>
        </w:rPr>
        <w:t>comfort</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better</w:t>
      </w:r>
      <w:r w:rsidRPr="00163C96">
        <w:rPr>
          <w:rFonts w:ascii="Arial" w:hAnsi="Arial" w:cs="Arial"/>
          <w:color w:val="111111"/>
          <w:sz w:val="22"/>
          <w:szCs w:val="22"/>
          <w:shd w:val="clear" w:color="auto" w:fill="FFFFFF"/>
        </w:rPr>
        <w:t> care coordination), they </w:t>
      </w:r>
      <w:r w:rsidRPr="00163C96">
        <w:rPr>
          <w:rFonts w:ascii="Arial" w:hAnsi="Arial" w:cs="Arial"/>
          <w:color w:val="111111"/>
          <w:sz w:val="22"/>
          <w:szCs w:val="22"/>
        </w:rPr>
        <w:t>had been</w:t>
      </w:r>
      <w:r w:rsidRPr="00163C96">
        <w:rPr>
          <w:rFonts w:ascii="Arial" w:hAnsi="Arial" w:cs="Arial"/>
          <w:color w:val="111111"/>
          <w:sz w:val="22"/>
          <w:szCs w:val="22"/>
          <w:shd w:val="clear" w:color="auto" w:fill="FFFFFF"/>
        </w:rPr>
        <w:t> </w:t>
      </w:r>
      <w:r w:rsidRPr="00163C96">
        <w:rPr>
          <w:rFonts w:ascii="Arial" w:hAnsi="Arial" w:cs="Arial"/>
          <w:color w:val="111111"/>
          <w:sz w:val="22"/>
          <w:szCs w:val="22"/>
        </w:rPr>
        <w:t>much more likely</w:t>
      </w:r>
      <w:r w:rsidRPr="00163C96">
        <w:rPr>
          <w:rFonts w:ascii="Arial" w:hAnsi="Arial" w:cs="Arial"/>
          <w:color w:val="111111"/>
          <w:sz w:val="22"/>
          <w:szCs w:val="22"/>
          <w:shd w:val="clear" w:color="auto" w:fill="FFFFFF"/>
        </w:rPr>
        <w:t> to </w:t>
      </w:r>
      <w:proofErr w:type="gramStart"/>
      <w:r w:rsidRPr="00163C96">
        <w:rPr>
          <w:rFonts w:ascii="Arial" w:hAnsi="Arial" w:cs="Arial"/>
          <w:color w:val="111111"/>
          <w:sz w:val="22"/>
          <w:szCs w:val="22"/>
        </w:rPr>
        <w:t>engage</w:t>
      </w:r>
      <w:proofErr w:type="gramEnd"/>
    </w:p>
    <w:p w14:paraId="4D26650C" w14:textId="60F11819" w:rsidR="00916A6E" w:rsidRPr="00163C96" w:rsidRDefault="00916A6E" w:rsidP="005A25C7">
      <w:pPr>
        <w:pStyle w:val="NormalWeb"/>
        <w:ind w:left="360"/>
        <w:rPr>
          <w:rFonts w:ascii="Arial" w:hAnsi="Arial" w:cs="Arial"/>
          <w:sz w:val="22"/>
          <w:szCs w:val="22"/>
        </w:rPr>
      </w:pPr>
      <w:r w:rsidRPr="00163C96">
        <w:rPr>
          <w:rFonts w:ascii="Arial" w:hAnsi="Arial" w:cs="Arial"/>
          <w:sz w:val="22"/>
          <w:szCs w:val="22"/>
        </w:rPr>
        <w:t>Role of Family Involvement: An important finding was the intergenerational support observed. Younger family members frequently assisted elderly patients in navigating and utilizing digital health tools. This highlights the potential for family networks to facilitate digital health adoption, especially among demographics less familiar with technology. It suggests that strategies to promote digital health should consider involving family units.</w:t>
      </w:r>
    </w:p>
    <w:p w14:paraId="77747520" w14:textId="77777777" w:rsidR="00916A6E" w:rsidRPr="00163C96" w:rsidRDefault="00916A6E" w:rsidP="00163C96">
      <w:pPr>
        <w:pStyle w:val="NoSpacing"/>
        <w:rPr>
          <w:rFonts w:ascii="Arial" w:hAnsi="Arial" w:cs="Arial"/>
        </w:rPr>
      </w:pPr>
    </w:p>
    <w:p w14:paraId="7A34C375" w14:textId="77777777" w:rsidR="002F5F5C" w:rsidRPr="00163C96" w:rsidRDefault="002F5F5C" w:rsidP="00163C96">
      <w:pPr>
        <w:pStyle w:val="NoSpacing"/>
        <w:rPr>
          <w:rFonts w:ascii="Arial" w:hAnsi="Arial" w:cs="Arial"/>
        </w:rPr>
      </w:pPr>
    </w:p>
    <w:p w14:paraId="5EC7C124" w14:textId="29690FA9" w:rsidR="00DD1AA0" w:rsidRPr="00DD1AA0" w:rsidRDefault="00474DFB" w:rsidP="005A25C7">
      <w:pPr>
        <w:pStyle w:val="NoSpacing"/>
        <w:ind w:left="360"/>
        <w:rPr>
          <w:rFonts w:ascii="Arial" w:hAnsi="Arial" w:cs="Arial"/>
        </w:rPr>
      </w:pPr>
      <w:r>
        <w:rPr>
          <w:rFonts w:ascii="Arial" w:hAnsi="Arial" w:cs="Arial"/>
          <w:b/>
          <w:bCs/>
        </w:rPr>
        <w:t>3.</w:t>
      </w:r>
      <w:r w:rsidR="00DD1AA0" w:rsidRPr="00DD1AA0">
        <w:t xml:space="preserve"> </w:t>
      </w:r>
      <w:r w:rsidR="00DD1AA0" w:rsidRPr="00DD1AA0">
        <w:rPr>
          <w:rFonts w:ascii="Arial" w:hAnsi="Arial" w:cs="Arial"/>
        </w:rPr>
        <w:t>A Karnataka-based study (2020) reviewed the CPHM app used for maternal and child health (MCH) data through mixed-method design. Although this data focuses more on accuracy, the study explored discrepancies in data entry and emphasized the need for strong digital infrastructure, which affects the patient's trust and care.</w:t>
      </w:r>
    </w:p>
    <w:p w14:paraId="304968A8" w14:textId="77777777" w:rsidR="00DD1AA0" w:rsidRPr="00DD1AA0" w:rsidRDefault="00DD1AA0" w:rsidP="00DD1AA0">
      <w:pPr>
        <w:pStyle w:val="NoSpacing"/>
        <w:ind w:left="720"/>
        <w:rPr>
          <w:rFonts w:ascii="Arial" w:hAnsi="Arial" w:cs="Arial"/>
        </w:rPr>
      </w:pPr>
    </w:p>
    <w:p w14:paraId="0B40C210" w14:textId="77777777" w:rsidR="00DD1AA0" w:rsidRPr="00DD1AA0" w:rsidRDefault="00DD1AA0" w:rsidP="005A25C7">
      <w:pPr>
        <w:pStyle w:val="NoSpacing"/>
        <w:ind w:left="360"/>
        <w:rPr>
          <w:rFonts w:ascii="Arial" w:hAnsi="Arial" w:cs="Arial"/>
        </w:rPr>
      </w:pPr>
      <w:r w:rsidRPr="00DD1AA0">
        <w:rPr>
          <w:rFonts w:ascii="Arial" w:hAnsi="Arial" w:cs="Arial"/>
        </w:rPr>
        <w:t xml:space="preserve"> Focus: The study of this mixed-tiers reviewed the community-based patient-accepted mother and child health (CPHM) app, especially to assemble and manage its use to collect and manage data.</w:t>
      </w:r>
    </w:p>
    <w:p w14:paraId="4E6188CC" w14:textId="77777777" w:rsidR="00DD1AA0" w:rsidRPr="00DD1AA0" w:rsidRDefault="00DD1AA0" w:rsidP="005A25C7">
      <w:pPr>
        <w:pStyle w:val="NoSpacing"/>
        <w:ind w:left="360"/>
        <w:rPr>
          <w:rFonts w:ascii="Arial" w:hAnsi="Arial" w:cs="Arial"/>
        </w:rPr>
      </w:pPr>
      <w:r w:rsidRPr="00DD1AA0">
        <w:rPr>
          <w:rFonts w:ascii="Arial" w:hAnsi="Arial" w:cs="Arial"/>
        </w:rPr>
        <w:t xml:space="preserve"> Primary emphasis: While the </w:t>
      </w:r>
      <w:proofErr w:type="gramStart"/>
      <w:r w:rsidRPr="00DD1AA0">
        <w:rPr>
          <w:rFonts w:ascii="Arial" w:hAnsi="Arial" w:cs="Arial"/>
        </w:rPr>
        <w:t>main focus</w:t>
      </w:r>
      <w:proofErr w:type="gramEnd"/>
      <w:r w:rsidRPr="00DD1AA0">
        <w:rPr>
          <w:rFonts w:ascii="Arial" w:hAnsi="Arial" w:cs="Arial"/>
        </w:rPr>
        <w:t xml:space="preserve"> of the study was on data accuracy within the app, its findings have widespread implications for patient trusts and care of care.</w:t>
      </w:r>
    </w:p>
    <w:p w14:paraId="0EC9E1AA" w14:textId="77777777" w:rsidR="00DD1AA0" w:rsidRPr="00DD1AA0" w:rsidRDefault="00DD1AA0" w:rsidP="005A25C7">
      <w:pPr>
        <w:pStyle w:val="NoSpacing"/>
        <w:ind w:left="360"/>
        <w:rPr>
          <w:rFonts w:ascii="Arial" w:hAnsi="Arial" w:cs="Arial"/>
        </w:rPr>
      </w:pPr>
      <w:r w:rsidRPr="00DD1AA0">
        <w:rPr>
          <w:rFonts w:ascii="Arial" w:hAnsi="Arial" w:cs="Arial"/>
        </w:rPr>
        <w:t>Main revelation: Studies revealed discrepancies in data entry within the CPHM app. This affects the reliability of the data collected directly.</w:t>
      </w:r>
    </w:p>
    <w:p w14:paraId="57A57E0B" w14:textId="71E2EB48" w:rsidR="00916A6E" w:rsidRPr="00163C96" w:rsidRDefault="00DD1AA0" w:rsidP="005A25C7">
      <w:pPr>
        <w:pStyle w:val="NoSpacing"/>
        <w:ind w:left="360"/>
        <w:rPr>
          <w:rFonts w:ascii="Arial" w:hAnsi="Arial" w:cs="Arial"/>
        </w:rPr>
      </w:pPr>
      <w:r w:rsidRPr="00DD1AA0">
        <w:rPr>
          <w:rFonts w:ascii="Arial" w:hAnsi="Arial" w:cs="Arial"/>
        </w:rPr>
        <w:t xml:space="preserve">Implications: Anomalies underline the important requirement for a strong digital infrastructure. A strong and reliable digital system is required not only for accurate data, but </w:t>
      </w:r>
      <w:r w:rsidRPr="00DD1AA0">
        <w:rPr>
          <w:rFonts w:ascii="Arial" w:hAnsi="Arial" w:cs="Arial"/>
        </w:rPr>
        <w:lastRenderedPageBreak/>
        <w:t xml:space="preserve">also to maintain and maintain the trust in the information provided in the digital health system. If the data is incorrect or incredible, the patient and care will lose confidence in the system, potentially return to traditional paper-based </w:t>
      </w:r>
      <w:proofErr w:type="gramStart"/>
      <w:r w:rsidRPr="00DD1AA0">
        <w:rPr>
          <w:rFonts w:ascii="Arial" w:hAnsi="Arial" w:cs="Arial"/>
        </w:rPr>
        <w:t>methods</w:t>
      </w:r>
      <w:proofErr w:type="gramEnd"/>
      <w:r w:rsidRPr="00DD1AA0">
        <w:rPr>
          <w:rFonts w:ascii="Arial" w:hAnsi="Arial" w:cs="Arial"/>
        </w:rPr>
        <w:t xml:space="preserve"> or disintegrate.</w:t>
      </w:r>
    </w:p>
    <w:p w14:paraId="23D756F4" w14:textId="77777777" w:rsidR="000F02C3" w:rsidRPr="000F02C3" w:rsidRDefault="000F02C3" w:rsidP="005A25C7">
      <w:pPr>
        <w:pStyle w:val="NormalWeb"/>
        <w:ind w:left="360"/>
        <w:rPr>
          <w:rFonts w:ascii="Arial" w:eastAsiaTheme="minorHAnsi" w:hAnsi="Arial" w:cs="Arial"/>
          <w:sz w:val="22"/>
          <w:szCs w:val="22"/>
        </w:rPr>
      </w:pPr>
      <w:r w:rsidRPr="000F02C3">
        <w:rPr>
          <w:rFonts w:ascii="Arial" w:eastAsiaTheme="minorHAnsi" w:hAnsi="Arial" w:cs="Arial"/>
          <w:sz w:val="22"/>
          <w:szCs w:val="22"/>
        </w:rPr>
        <w:t>4. In Telangana (2021), a study by 75 urban PHCS found that 83% digitized the vaccination records, most of the features were not using EMR for prescriptions or extensive patient management. This meant that carers still had to carry paper records for drugs and referrals. Patients appreciated the rapid access to the vaccination records, but there was no significant improvement in care coordination, especially from the carer's point of view.</w:t>
      </w:r>
    </w:p>
    <w:p w14:paraId="172F99DF" w14:textId="77777777" w:rsidR="000F02C3" w:rsidRPr="000F02C3" w:rsidRDefault="000F02C3" w:rsidP="000F02C3">
      <w:pPr>
        <w:pStyle w:val="NormalWeb"/>
        <w:ind w:left="720"/>
        <w:rPr>
          <w:rFonts w:ascii="Arial" w:eastAsiaTheme="minorHAnsi" w:hAnsi="Arial" w:cs="Arial"/>
          <w:sz w:val="22"/>
          <w:szCs w:val="22"/>
        </w:rPr>
      </w:pPr>
    </w:p>
    <w:p w14:paraId="182EC194" w14:textId="77777777" w:rsidR="000F02C3" w:rsidRPr="000F02C3" w:rsidRDefault="000F02C3" w:rsidP="005A25C7">
      <w:pPr>
        <w:pStyle w:val="NormalWeb"/>
        <w:ind w:left="360"/>
        <w:rPr>
          <w:rFonts w:ascii="Arial" w:eastAsiaTheme="minorHAnsi" w:hAnsi="Arial" w:cs="Arial"/>
          <w:sz w:val="22"/>
          <w:szCs w:val="22"/>
        </w:rPr>
      </w:pPr>
      <w:r w:rsidRPr="000F02C3">
        <w:rPr>
          <w:rFonts w:ascii="Arial" w:eastAsiaTheme="minorHAnsi" w:hAnsi="Arial" w:cs="Arial"/>
          <w:sz w:val="22"/>
          <w:szCs w:val="22"/>
        </w:rPr>
        <w:t xml:space="preserve"> This study, organized in 75 urban PHCs, assessed the range of digitization, especially focused on the vaccination record and comprehensive use of electronic medical records (EMRS).</w:t>
      </w:r>
    </w:p>
    <w:p w14:paraId="6FD8003A" w14:textId="54C4FBC5" w:rsidR="00916A6E" w:rsidRPr="00163C96" w:rsidRDefault="000F02C3" w:rsidP="005A25C7">
      <w:pPr>
        <w:pStyle w:val="NormalWeb"/>
        <w:ind w:left="360"/>
        <w:rPr>
          <w:rFonts w:ascii="Arial" w:hAnsi="Arial" w:cs="Arial"/>
          <w:sz w:val="22"/>
          <w:szCs w:val="22"/>
        </w:rPr>
      </w:pPr>
      <w:r w:rsidRPr="000F02C3">
        <w:rPr>
          <w:rFonts w:ascii="Arial" w:eastAsiaTheme="minorHAnsi" w:hAnsi="Arial" w:cs="Arial"/>
          <w:sz w:val="22"/>
          <w:szCs w:val="22"/>
        </w:rPr>
        <w:t xml:space="preserve">Progress in vaccination records: A positive discovery was that 83% of the features had successfully digitized the vaccination records. It indicates progress in specific areas of health record </w:t>
      </w:r>
      <w:proofErr w:type="spellStart"/>
      <w:proofErr w:type="gramStart"/>
      <w:r w:rsidRPr="000F02C3">
        <w:rPr>
          <w:rFonts w:ascii="Arial" w:eastAsiaTheme="minorHAnsi" w:hAnsi="Arial" w:cs="Arial"/>
          <w:sz w:val="22"/>
          <w:szCs w:val="22"/>
        </w:rPr>
        <w:t>digitization.</w:t>
      </w:r>
      <w:r w:rsidR="00916A6E" w:rsidRPr="00163C96">
        <w:rPr>
          <w:rFonts w:ascii="Arial" w:hAnsi="Arial" w:cs="Arial"/>
          <w:b/>
          <w:bCs/>
          <w:sz w:val="22"/>
          <w:szCs w:val="22"/>
        </w:rPr>
        <w:t>Limited</w:t>
      </w:r>
      <w:proofErr w:type="spellEnd"/>
      <w:proofErr w:type="gramEnd"/>
      <w:r w:rsidR="00916A6E" w:rsidRPr="00163C96">
        <w:rPr>
          <w:rFonts w:ascii="Arial" w:hAnsi="Arial" w:cs="Arial"/>
          <w:b/>
          <w:bCs/>
          <w:sz w:val="22"/>
          <w:szCs w:val="22"/>
        </w:rPr>
        <w:t xml:space="preserve"> EMR Adoption:</w:t>
      </w:r>
      <w:r w:rsidR="00916A6E" w:rsidRPr="00163C96">
        <w:rPr>
          <w:rFonts w:ascii="Arial" w:hAnsi="Arial" w:cs="Arial"/>
          <w:sz w:val="22"/>
          <w:szCs w:val="22"/>
        </w:rPr>
        <w:t xml:space="preserve"> Despite progress in immunization records, the study revealed a significant gap: most facilities were </w:t>
      </w:r>
      <w:r w:rsidR="00916A6E" w:rsidRPr="00163C96">
        <w:rPr>
          <w:rFonts w:ascii="Arial" w:hAnsi="Arial" w:cs="Arial"/>
          <w:i/>
          <w:iCs/>
          <w:sz w:val="22"/>
          <w:szCs w:val="22"/>
        </w:rPr>
        <w:t>not</w:t>
      </w:r>
      <w:r w:rsidR="00916A6E" w:rsidRPr="00163C96">
        <w:rPr>
          <w:rFonts w:ascii="Arial" w:hAnsi="Arial" w:cs="Arial"/>
          <w:sz w:val="22"/>
          <w:szCs w:val="22"/>
        </w:rPr>
        <w:t xml:space="preserve"> using EMRs for general prescriptions or broader patient management. This suggests a fragmented approach to digitization, where specific functions are digitized but a comprehensive EMR system is lacking.</w:t>
      </w:r>
    </w:p>
    <w:p w14:paraId="4C8DA98E" w14:textId="2E90B540" w:rsidR="00916A6E" w:rsidRPr="00163C96" w:rsidRDefault="00916A6E" w:rsidP="005A25C7">
      <w:pPr>
        <w:pStyle w:val="NormalWeb"/>
        <w:ind w:left="360"/>
        <w:rPr>
          <w:rFonts w:ascii="Arial" w:hAnsi="Arial" w:cs="Arial"/>
          <w:sz w:val="22"/>
          <w:szCs w:val="22"/>
        </w:rPr>
      </w:pPr>
      <w:r w:rsidRPr="00163C96">
        <w:rPr>
          <w:rFonts w:ascii="Arial" w:hAnsi="Arial" w:cs="Arial"/>
          <w:b/>
          <w:bCs/>
          <w:sz w:val="22"/>
          <w:szCs w:val="22"/>
        </w:rPr>
        <w:t>Caregiver Burden:</w:t>
      </w:r>
      <w:r w:rsidRPr="00163C96">
        <w:rPr>
          <w:rFonts w:ascii="Arial" w:hAnsi="Arial" w:cs="Arial"/>
          <w:sz w:val="22"/>
          <w:szCs w:val="22"/>
        </w:rPr>
        <w:t xml:space="preserve"> As a result of limited EMR adoption for broader management, caregivers still had the burden of carrying paper records for medications and referrals. This defeats some of the potential benefits of digitization, as it doesn't reduce the physical burden on caregivers.</w:t>
      </w:r>
    </w:p>
    <w:p w14:paraId="71AE896B" w14:textId="6ACD5065" w:rsidR="00916A6E" w:rsidRPr="00163C96" w:rsidRDefault="00916A6E" w:rsidP="005A25C7">
      <w:pPr>
        <w:pStyle w:val="NormalWeb"/>
        <w:ind w:left="360"/>
        <w:rPr>
          <w:rFonts w:ascii="Arial" w:hAnsi="Arial" w:cs="Arial"/>
          <w:sz w:val="22"/>
          <w:szCs w:val="22"/>
        </w:rPr>
      </w:pPr>
      <w:r w:rsidRPr="00163C96">
        <w:rPr>
          <w:rFonts w:ascii="Arial" w:hAnsi="Arial" w:cs="Arial"/>
          <w:b/>
          <w:bCs/>
          <w:sz w:val="22"/>
          <w:szCs w:val="22"/>
        </w:rPr>
        <w:t>Patient Appreciation vs. Care Coordination:</w:t>
      </w:r>
      <w:r w:rsidRPr="00163C96">
        <w:rPr>
          <w:rFonts w:ascii="Arial" w:hAnsi="Arial" w:cs="Arial"/>
          <w:sz w:val="22"/>
          <w:szCs w:val="22"/>
        </w:rPr>
        <w:t xml:space="preserve"> While patients appreciated faster access to immunization records (a specific benefit of digitization), the study found "no significant improvement in care coordination," especially from the caregiver's perspective. This highlights a crucial point: simply digitizing records doesn't automatically translate to improved care coordination. A comprehensive, integrated EMR system that facilitates seamless information exchange among providers and patients is necessary to achieve true care coordination benefits.</w:t>
      </w:r>
    </w:p>
    <w:p w14:paraId="500C50BA" w14:textId="77777777" w:rsidR="002F5F5C" w:rsidRPr="00163C96" w:rsidRDefault="002F5F5C" w:rsidP="00163C96">
      <w:pPr>
        <w:pStyle w:val="NoSpacing"/>
        <w:rPr>
          <w:rFonts w:ascii="Arial" w:hAnsi="Arial" w:cs="Arial"/>
        </w:rPr>
      </w:pPr>
    </w:p>
    <w:p w14:paraId="31DA0232" w14:textId="77777777" w:rsidR="002F5F5C" w:rsidRPr="00163C96" w:rsidRDefault="002F5F5C" w:rsidP="00163C96">
      <w:pPr>
        <w:pStyle w:val="NoSpacing"/>
        <w:rPr>
          <w:rFonts w:ascii="Arial" w:hAnsi="Arial" w:cs="Arial"/>
          <w:b/>
          <w:bCs/>
        </w:rPr>
      </w:pPr>
    </w:p>
    <w:p w14:paraId="587794CB" w14:textId="77777777" w:rsidR="002F5F5C" w:rsidRPr="00163C96" w:rsidRDefault="002F5F5C" w:rsidP="00163C96">
      <w:pPr>
        <w:pStyle w:val="NoSpacing"/>
        <w:rPr>
          <w:rFonts w:ascii="Arial" w:hAnsi="Arial" w:cs="Arial"/>
          <w:b/>
          <w:bCs/>
        </w:rPr>
      </w:pPr>
    </w:p>
    <w:p w14:paraId="5F1FF862" w14:textId="77777777" w:rsidR="000A4BDE" w:rsidRPr="00163C96" w:rsidRDefault="000A4BDE" w:rsidP="00163C96">
      <w:pPr>
        <w:pStyle w:val="NoSpacing"/>
        <w:rPr>
          <w:rFonts w:ascii="Arial" w:hAnsi="Arial" w:cs="Arial"/>
        </w:rPr>
      </w:pPr>
    </w:p>
    <w:p w14:paraId="6888B9B7" w14:textId="1F1B3E1D" w:rsidR="000A4BDE" w:rsidRPr="00163C96" w:rsidRDefault="002F5F5C" w:rsidP="005A25C7">
      <w:pPr>
        <w:pStyle w:val="Heading1"/>
        <w:ind w:left="360"/>
        <w:rPr>
          <w:rFonts w:ascii="Arial" w:hAnsi="Arial" w:cs="Arial"/>
          <w:b/>
          <w:bCs/>
          <w:sz w:val="22"/>
          <w:szCs w:val="22"/>
        </w:rPr>
      </w:pPr>
      <w:bookmarkStart w:id="5" w:name="_Toc202612737"/>
      <w:r w:rsidRPr="00163C96">
        <w:rPr>
          <w:rFonts w:ascii="Arial" w:hAnsi="Arial" w:cs="Arial"/>
          <w:b/>
          <w:bCs/>
          <w:sz w:val="22"/>
          <w:szCs w:val="22"/>
        </w:rPr>
        <w:t>OBJECTIVES</w:t>
      </w:r>
      <w:bookmarkEnd w:id="5"/>
    </w:p>
    <w:p w14:paraId="604993D2" w14:textId="77777777" w:rsidR="000A4BDE" w:rsidRPr="00163C96" w:rsidRDefault="000A4BDE" w:rsidP="005A25C7">
      <w:pPr>
        <w:pStyle w:val="NoSpacing"/>
        <w:ind w:left="360"/>
        <w:rPr>
          <w:rFonts w:ascii="Arial" w:hAnsi="Arial" w:cs="Arial"/>
        </w:rPr>
      </w:pPr>
      <w:r w:rsidRPr="00163C96">
        <w:rPr>
          <w:rFonts w:ascii="Arial" w:hAnsi="Arial" w:cs="Arial"/>
        </w:rPr>
        <w:t>To assess the overall impact of Electronic Health Records (EHR) on patient and caregiver experience in healthcare settings of urban India.</w:t>
      </w:r>
    </w:p>
    <w:p w14:paraId="7D3E7F02" w14:textId="77777777" w:rsidR="0015135D" w:rsidRPr="00163C96" w:rsidRDefault="0015135D" w:rsidP="005A25C7">
      <w:pPr>
        <w:pStyle w:val="NoSpacing"/>
        <w:ind w:left="720"/>
        <w:rPr>
          <w:rFonts w:ascii="Arial" w:hAnsi="Arial" w:cs="Arial"/>
        </w:rPr>
      </w:pPr>
    </w:p>
    <w:p w14:paraId="01B8C02D" w14:textId="77777777" w:rsidR="000A4BDE" w:rsidRPr="00163C96" w:rsidRDefault="000A4BDE" w:rsidP="005A25C7">
      <w:pPr>
        <w:pStyle w:val="NoSpacing"/>
        <w:ind w:left="720"/>
        <w:rPr>
          <w:rFonts w:ascii="Arial" w:hAnsi="Arial" w:cs="Arial"/>
        </w:rPr>
      </w:pPr>
    </w:p>
    <w:p w14:paraId="27B12C81" w14:textId="6698A530" w:rsidR="000A4BDE" w:rsidRPr="00163C96" w:rsidRDefault="000A4BDE" w:rsidP="005A25C7">
      <w:pPr>
        <w:pStyle w:val="Heading1"/>
        <w:ind w:left="360"/>
        <w:rPr>
          <w:rFonts w:ascii="Arial" w:hAnsi="Arial" w:cs="Arial"/>
          <w:b/>
          <w:bCs/>
          <w:sz w:val="22"/>
          <w:szCs w:val="22"/>
        </w:rPr>
      </w:pPr>
      <w:bookmarkStart w:id="6" w:name="_Toc202612738"/>
      <w:r w:rsidRPr="00163C96">
        <w:rPr>
          <w:rFonts w:ascii="Arial" w:hAnsi="Arial" w:cs="Arial"/>
          <w:b/>
          <w:bCs/>
          <w:sz w:val="22"/>
          <w:szCs w:val="22"/>
        </w:rPr>
        <w:lastRenderedPageBreak/>
        <w:t>M</w:t>
      </w:r>
      <w:r w:rsidR="002F5F5C" w:rsidRPr="00163C96">
        <w:rPr>
          <w:rFonts w:ascii="Arial" w:hAnsi="Arial" w:cs="Arial"/>
          <w:b/>
          <w:bCs/>
          <w:sz w:val="22"/>
          <w:szCs w:val="22"/>
        </w:rPr>
        <w:t>ETHODOLOGY</w:t>
      </w:r>
      <w:bookmarkEnd w:id="6"/>
    </w:p>
    <w:p w14:paraId="53052682" w14:textId="77777777" w:rsidR="000A4BDE" w:rsidRPr="00163C96" w:rsidRDefault="000A4BDE" w:rsidP="005A25C7">
      <w:pPr>
        <w:pStyle w:val="NoSpacing"/>
        <w:ind w:left="720"/>
        <w:rPr>
          <w:rFonts w:ascii="Arial" w:hAnsi="Arial" w:cs="Arial"/>
        </w:rPr>
      </w:pPr>
    </w:p>
    <w:p w14:paraId="07A32B50" w14:textId="77777777" w:rsidR="000A4BDE" w:rsidRPr="00163C96" w:rsidRDefault="000A4BDE" w:rsidP="005A25C7">
      <w:pPr>
        <w:pStyle w:val="NoSpacing"/>
        <w:ind w:left="360"/>
        <w:rPr>
          <w:rFonts w:ascii="Arial" w:hAnsi="Arial" w:cs="Arial"/>
        </w:rPr>
      </w:pPr>
      <w:r w:rsidRPr="00163C96">
        <w:rPr>
          <w:rFonts w:ascii="Arial" w:hAnsi="Arial" w:cs="Arial"/>
        </w:rPr>
        <w:t xml:space="preserve">The study will employ secondary desk review as a method of data collection and conduct systematic literature search on PUBMED to identify relevant studies. We will develop an appropriate search strategy using key words (“Patient” OR “caregiver”) AND (“experience” OR “satisfaction”) AND (“electronic health records” OR EHR) AND India through an iterative process. The review will focus on studies conducted in last five years (2020-2025)— observational and experimental — which have evaluated patient and caregiver experience in secondary and tertiary care hospitals located in urban part of India; case studies, case series, editorials, viewpoint, commentaries, non-English language, reviews, studies with abstract will be excluded. A data extraction sheet, developed in Microsoft excel spreadsheet, will include relevant variables related to study characteristics, methodology, relevant outcomes, and limitations. We will summarize our findings using words, tables, graphs, and thematic diagram wherever applicable. </w:t>
      </w:r>
    </w:p>
    <w:p w14:paraId="19C146A0" w14:textId="77777777" w:rsidR="000A4BDE" w:rsidRPr="00163C96" w:rsidRDefault="000A4BDE" w:rsidP="00163C96">
      <w:pPr>
        <w:pStyle w:val="NoSpacing"/>
        <w:rPr>
          <w:rFonts w:ascii="Arial" w:hAnsi="Arial" w:cs="Arial"/>
        </w:rPr>
      </w:pPr>
    </w:p>
    <w:p w14:paraId="363131C5" w14:textId="77777777" w:rsidR="00CC5355" w:rsidRPr="00163C96" w:rsidRDefault="00CC5355" w:rsidP="00163C96">
      <w:pPr>
        <w:pStyle w:val="NoSpacing"/>
        <w:rPr>
          <w:rFonts w:ascii="Arial" w:hAnsi="Arial" w:cs="Arial"/>
        </w:rPr>
      </w:pPr>
    </w:p>
    <w:p w14:paraId="2CF7CB07" w14:textId="56A2D59D" w:rsidR="00CC5355" w:rsidRPr="00163C96" w:rsidRDefault="00CC5355" w:rsidP="005A25C7">
      <w:pPr>
        <w:pStyle w:val="Heading1"/>
        <w:ind w:left="360"/>
        <w:rPr>
          <w:rFonts w:ascii="Arial" w:hAnsi="Arial" w:cs="Arial"/>
          <w:b/>
          <w:bCs/>
          <w:sz w:val="22"/>
          <w:szCs w:val="22"/>
        </w:rPr>
      </w:pPr>
      <w:bookmarkStart w:id="7" w:name="_Toc202612739"/>
      <w:r w:rsidRPr="00163C96">
        <w:rPr>
          <w:rFonts w:ascii="Arial" w:hAnsi="Arial" w:cs="Arial"/>
          <w:b/>
          <w:bCs/>
          <w:sz w:val="22"/>
          <w:szCs w:val="22"/>
        </w:rPr>
        <w:t>RESULTS</w:t>
      </w:r>
      <w:bookmarkEnd w:id="7"/>
    </w:p>
    <w:p w14:paraId="05F61D98" w14:textId="77777777" w:rsidR="00CC5355" w:rsidRPr="00163C96" w:rsidRDefault="00CC5355" w:rsidP="005A25C7">
      <w:pPr>
        <w:pStyle w:val="NoSpacing"/>
        <w:rPr>
          <w:rFonts w:ascii="Arial" w:hAnsi="Arial" w:cs="Arial"/>
          <w:b/>
          <w:bCs/>
        </w:rPr>
      </w:pPr>
    </w:p>
    <w:tbl>
      <w:tblPr>
        <w:tblStyle w:val="PlainTable1"/>
        <w:tblW w:w="0" w:type="auto"/>
        <w:shd w:val="clear" w:color="auto" w:fill="D9E2F3" w:themeFill="accent1" w:themeFillTint="33"/>
        <w:tblLook w:val="04A0" w:firstRow="1" w:lastRow="0" w:firstColumn="1" w:lastColumn="0" w:noHBand="0" w:noVBand="1"/>
      </w:tblPr>
      <w:tblGrid>
        <w:gridCol w:w="1452"/>
        <w:gridCol w:w="1454"/>
        <w:gridCol w:w="1593"/>
        <w:gridCol w:w="1594"/>
        <w:gridCol w:w="1617"/>
        <w:gridCol w:w="1640"/>
      </w:tblGrid>
      <w:tr w:rsidR="00CC5355" w:rsidRPr="00163C96" w14:paraId="29ECA7B2" w14:textId="77777777" w:rsidTr="00CC53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hideMark/>
          </w:tcPr>
          <w:p w14:paraId="75F10192" w14:textId="77777777" w:rsidR="00CC5355" w:rsidRPr="00163C96" w:rsidRDefault="00CC5355" w:rsidP="00163C96">
            <w:pPr>
              <w:spacing w:after="0" w:line="240" w:lineRule="auto"/>
              <w:rPr>
                <w:rFonts w:ascii="Arial" w:eastAsia="Times New Roman" w:hAnsi="Arial" w:cs="Arial"/>
                <w:b w:val="0"/>
                <w:bCs w:val="0"/>
              </w:rPr>
            </w:pPr>
            <w:r w:rsidRPr="00163C96">
              <w:rPr>
                <w:rFonts w:ascii="Arial" w:eastAsia="Times New Roman" w:hAnsi="Arial" w:cs="Arial"/>
              </w:rPr>
              <w:t>Study Title (Year)</w:t>
            </w:r>
          </w:p>
        </w:tc>
        <w:tc>
          <w:tcPr>
            <w:tcW w:w="0" w:type="auto"/>
            <w:shd w:val="clear" w:color="auto" w:fill="D9E2F3" w:themeFill="accent1" w:themeFillTint="33"/>
            <w:hideMark/>
          </w:tcPr>
          <w:p w14:paraId="39D645E2" w14:textId="77777777" w:rsidR="00CC5355" w:rsidRPr="00163C96" w:rsidRDefault="00CC5355" w:rsidP="00163C96">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rPr>
            </w:pPr>
            <w:r w:rsidRPr="00163C96">
              <w:rPr>
                <w:rFonts w:ascii="Arial" w:eastAsia="Times New Roman" w:hAnsi="Arial" w:cs="Arial"/>
              </w:rPr>
              <w:t>Setting &amp; Design</w:t>
            </w:r>
          </w:p>
        </w:tc>
        <w:tc>
          <w:tcPr>
            <w:tcW w:w="0" w:type="auto"/>
            <w:shd w:val="clear" w:color="auto" w:fill="D9E2F3" w:themeFill="accent1" w:themeFillTint="33"/>
            <w:hideMark/>
          </w:tcPr>
          <w:p w14:paraId="6C43D514" w14:textId="77777777" w:rsidR="00CC5355" w:rsidRPr="00163C96" w:rsidRDefault="00CC5355" w:rsidP="00163C96">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rPr>
            </w:pPr>
            <w:r w:rsidRPr="00163C96">
              <w:rPr>
                <w:rFonts w:ascii="Arial" w:eastAsia="Times New Roman" w:hAnsi="Arial" w:cs="Arial"/>
              </w:rPr>
              <w:t>Participants</w:t>
            </w:r>
          </w:p>
        </w:tc>
        <w:tc>
          <w:tcPr>
            <w:tcW w:w="0" w:type="auto"/>
            <w:shd w:val="clear" w:color="auto" w:fill="D9E2F3" w:themeFill="accent1" w:themeFillTint="33"/>
            <w:hideMark/>
          </w:tcPr>
          <w:p w14:paraId="01524247" w14:textId="77777777" w:rsidR="00CC5355" w:rsidRPr="00163C96" w:rsidRDefault="00CC5355" w:rsidP="00163C96">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rPr>
            </w:pPr>
            <w:r w:rsidRPr="00163C96">
              <w:rPr>
                <w:rFonts w:ascii="Arial" w:eastAsia="Times New Roman" w:hAnsi="Arial" w:cs="Arial"/>
              </w:rPr>
              <w:t>Patient Experience Highlights</w:t>
            </w:r>
          </w:p>
        </w:tc>
        <w:tc>
          <w:tcPr>
            <w:tcW w:w="0" w:type="auto"/>
            <w:shd w:val="clear" w:color="auto" w:fill="D9E2F3" w:themeFill="accent1" w:themeFillTint="33"/>
            <w:hideMark/>
          </w:tcPr>
          <w:p w14:paraId="4BC54162" w14:textId="77777777" w:rsidR="00CC5355" w:rsidRPr="00163C96" w:rsidRDefault="00CC5355" w:rsidP="00163C96">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rPr>
            </w:pPr>
            <w:r w:rsidRPr="00163C96">
              <w:rPr>
                <w:rFonts w:ascii="Arial" w:eastAsia="Times New Roman" w:hAnsi="Arial" w:cs="Arial"/>
              </w:rPr>
              <w:t>Caregiver Experience Highlights</w:t>
            </w:r>
          </w:p>
        </w:tc>
        <w:tc>
          <w:tcPr>
            <w:tcW w:w="0" w:type="auto"/>
            <w:shd w:val="clear" w:color="auto" w:fill="D9E2F3" w:themeFill="accent1" w:themeFillTint="33"/>
            <w:hideMark/>
          </w:tcPr>
          <w:p w14:paraId="696A3127" w14:textId="77777777" w:rsidR="00CC5355" w:rsidRPr="00163C96" w:rsidRDefault="00CC5355" w:rsidP="00163C96">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rPr>
            </w:pPr>
            <w:r w:rsidRPr="00163C96">
              <w:rPr>
                <w:rFonts w:ascii="Arial" w:eastAsia="Times New Roman" w:hAnsi="Arial" w:cs="Arial"/>
              </w:rPr>
              <w:t>Key Insights</w:t>
            </w:r>
          </w:p>
        </w:tc>
      </w:tr>
      <w:tr w:rsidR="00CC5355" w:rsidRPr="00163C96" w14:paraId="4EC7FFD0" w14:textId="77777777" w:rsidTr="00CC5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6EA1B2C" w14:textId="77777777" w:rsidR="00CC5355" w:rsidRPr="00163C96" w:rsidRDefault="00CC5355" w:rsidP="00163C96">
            <w:pPr>
              <w:spacing w:after="0" w:line="240" w:lineRule="auto"/>
              <w:rPr>
                <w:rFonts w:ascii="Arial" w:eastAsia="Times New Roman" w:hAnsi="Arial" w:cs="Arial"/>
              </w:rPr>
            </w:pPr>
            <w:r w:rsidRPr="00163C96">
              <w:rPr>
                <w:rFonts w:ascii="Arial" w:eastAsia="Times New Roman" w:hAnsi="Arial" w:cs="Arial"/>
              </w:rPr>
              <w:t>Perception towards electronic health records &amp; uptake of Digital Health IDs (2022, Chandigarh) (</w:t>
            </w:r>
            <w:hyperlink r:id="rId21" w:tooltip="Perception towards electronic health records &amp; uptake of digital health IDs among the urban residents in northern India: A mixed methods study - Indian Journal of Medical Research" w:history="1">
              <w:r w:rsidRPr="00163C96">
                <w:rPr>
                  <w:rFonts w:ascii="Arial" w:eastAsia="Times New Roman" w:hAnsi="Arial" w:cs="Arial"/>
                  <w:color w:val="0000FF"/>
                  <w:u w:val="single"/>
                </w:rPr>
                <w:t>ijmr.org.in</w:t>
              </w:r>
            </w:hyperlink>
            <w:r w:rsidRPr="00163C96">
              <w:rPr>
                <w:rFonts w:ascii="Arial" w:eastAsia="Times New Roman" w:hAnsi="Arial" w:cs="Arial"/>
              </w:rPr>
              <w:t>)</w:t>
            </w:r>
          </w:p>
        </w:tc>
        <w:tc>
          <w:tcPr>
            <w:tcW w:w="0" w:type="auto"/>
            <w:shd w:val="clear" w:color="auto" w:fill="FFFFFF" w:themeFill="background1"/>
            <w:hideMark/>
          </w:tcPr>
          <w:p w14:paraId="0E215A14"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roofErr w:type="gramStart"/>
            <w:r w:rsidRPr="00163C96">
              <w:rPr>
                <w:rFonts w:ascii="Arial" w:eastAsia="Times New Roman" w:hAnsi="Arial" w:cs="Arial"/>
              </w:rPr>
              <w:t>Mixed-methods</w:t>
            </w:r>
            <w:proofErr w:type="gramEnd"/>
            <w:r w:rsidRPr="00163C96">
              <w:rPr>
                <w:rFonts w:ascii="Arial" w:eastAsia="Times New Roman" w:hAnsi="Arial" w:cs="Arial"/>
              </w:rPr>
              <w:t>: 419 participants surveyed at Chandigarh PHC + screening camps; followed by in-depth interviews.</w:t>
            </w:r>
          </w:p>
        </w:tc>
        <w:tc>
          <w:tcPr>
            <w:tcW w:w="0" w:type="auto"/>
            <w:shd w:val="clear" w:color="auto" w:fill="FFFFFF" w:themeFill="background1"/>
            <w:hideMark/>
          </w:tcPr>
          <w:p w14:paraId="308964BE"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419 adults ≥18 </w:t>
            </w:r>
            <w:proofErr w:type="spellStart"/>
            <w:r w:rsidRPr="00163C96">
              <w:rPr>
                <w:rFonts w:ascii="Arial" w:eastAsia="Times New Roman" w:hAnsi="Arial" w:cs="Arial"/>
              </w:rPr>
              <w:t>yrs</w:t>
            </w:r>
            <w:proofErr w:type="spellEnd"/>
          </w:p>
        </w:tc>
        <w:tc>
          <w:tcPr>
            <w:tcW w:w="0" w:type="auto"/>
            <w:shd w:val="clear" w:color="auto" w:fill="FFFFFF" w:themeFill="background1"/>
            <w:hideMark/>
          </w:tcPr>
          <w:p w14:paraId="21EA9EB3"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 78% enrolled in Digital Health ID• Uptake tied to awareness, security trust, usefulness</w:t>
            </w:r>
          </w:p>
        </w:tc>
        <w:tc>
          <w:tcPr>
            <w:tcW w:w="0" w:type="auto"/>
            <w:shd w:val="clear" w:color="auto" w:fill="FFFFFF" w:themeFill="background1"/>
            <w:hideMark/>
          </w:tcPr>
          <w:p w14:paraId="40D6EC0E"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 Younger family members guided elderly through registration and app use</w:t>
            </w:r>
          </w:p>
        </w:tc>
        <w:tc>
          <w:tcPr>
            <w:tcW w:w="0" w:type="auto"/>
            <w:shd w:val="clear" w:color="auto" w:fill="FFFFFF" w:themeFill="background1"/>
            <w:hideMark/>
          </w:tcPr>
          <w:p w14:paraId="102AA350"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Highlights that trust, awareness, and familial support are crucial</w:t>
            </w:r>
          </w:p>
        </w:tc>
      </w:tr>
      <w:tr w:rsidR="00CC5355" w:rsidRPr="00163C96" w14:paraId="5FA09CCF" w14:textId="77777777" w:rsidTr="00CC5355">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hideMark/>
          </w:tcPr>
          <w:p w14:paraId="69ADC0E7" w14:textId="77777777" w:rsidR="00CC5355" w:rsidRPr="00163C96" w:rsidRDefault="00CC5355" w:rsidP="00163C96">
            <w:pPr>
              <w:spacing w:after="0" w:line="240" w:lineRule="auto"/>
              <w:rPr>
                <w:rFonts w:ascii="Arial" w:eastAsia="Times New Roman" w:hAnsi="Arial" w:cs="Arial"/>
              </w:rPr>
            </w:pPr>
            <w:r w:rsidRPr="00163C96">
              <w:rPr>
                <w:rFonts w:ascii="Arial" w:eastAsia="Times New Roman" w:hAnsi="Arial" w:cs="Arial"/>
              </w:rPr>
              <w:t xml:space="preserve">Patient-held hybrid records in urban PHCs (2020, Kerala) </w:t>
            </w:r>
          </w:p>
        </w:tc>
        <w:tc>
          <w:tcPr>
            <w:tcW w:w="0" w:type="auto"/>
            <w:shd w:val="clear" w:color="auto" w:fill="D9E2F3" w:themeFill="accent1" w:themeFillTint="33"/>
            <w:hideMark/>
          </w:tcPr>
          <w:p w14:paraId="49CE3ECD"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Qualitative interviews (Feb–Nov 2020) with patients, caregivers, and staff across urban PHCs in Kerala</w:t>
            </w:r>
          </w:p>
        </w:tc>
        <w:tc>
          <w:tcPr>
            <w:tcW w:w="0" w:type="auto"/>
            <w:shd w:val="clear" w:color="auto" w:fill="D9E2F3" w:themeFill="accent1" w:themeFillTint="33"/>
            <w:hideMark/>
          </w:tcPr>
          <w:p w14:paraId="084C12FF"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20 NCD patients, 15 caregivers, 17 HCPs</w:t>
            </w:r>
          </w:p>
        </w:tc>
        <w:tc>
          <w:tcPr>
            <w:tcW w:w="0" w:type="auto"/>
            <w:shd w:val="clear" w:color="auto" w:fill="D9E2F3" w:themeFill="accent1" w:themeFillTint="33"/>
            <w:hideMark/>
          </w:tcPr>
          <w:p w14:paraId="69816FEA"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 Patients used hybrid records to monitor meds and lab results• Felt more in control of their care</w:t>
            </w:r>
          </w:p>
        </w:tc>
        <w:tc>
          <w:tcPr>
            <w:tcW w:w="0" w:type="auto"/>
            <w:shd w:val="clear" w:color="auto" w:fill="D9E2F3" w:themeFill="accent1" w:themeFillTint="33"/>
            <w:hideMark/>
          </w:tcPr>
          <w:p w14:paraId="25AF5574"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 Carers carried records for appointments and emergency visits• Increased caregiver engagement and confidence</w:t>
            </w:r>
          </w:p>
        </w:tc>
        <w:tc>
          <w:tcPr>
            <w:tcW w:w="0" w:type="auto"/>
            <w:shd w:val="clear" w:color="auto" w:fill="D9E2F3" w:themeFill="accent1" w:themeFillTint="33"/>
            <w:hideMark/>
          </w:tcPr>
          <w:p w14:paraId="526DF6C4"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 xml:space="preserve">Hybrid records facilitated shared </w:t>
            </w:r>
            <w:proofErr w:type="gramStart"/>
            <w:r w:rsidRPr="00163C96">
              <w:rPr>
                <w:rFonts w:ascii="Arial" w:eastAsia="Times New Roman" w:hAnsi="Arial" w:cs="Arial"/>
              </w:rPr>
              <w:t>coordination</w:t>
            </w:r>
            <w:proofErr w:type="gramEnd"/>
            <w:r w:rsidRPr="00163C96">
              <w:rPr>
                <w:rFonts w:ascii="Arial" w:eastAsia="Times New Roman" w:hAnsi="Arial" w:cs="Arial"/>
              </w:rPr>
              <w:t xml:space="preserve"> but literacy was a challenge</w:t>
            </w:r>
          </w:p>
        </w:tc>
      </w:tr>
      <w:tr w:rsidR="00CC5355" w:rsidRPr="00163C96" w14:paraId="1CEFF964" w14:textId="77777777" w:rsidTr="00CC5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FACA8B6" w14:textId="77777777" w:rsidR="00CC5355" w:rsidRPr="00163C96" w:rsidRDefault="00CC5355" w:rsidP="00163C96">
            <w:pPr>
              <w:spacing w:after="0" w:line="240" w:lineRule="auto"/>
              <w:rPr>
                <w:rFonts w:ascii="Arial" w:eastAsia="Times New Roman" w:hAnsi="Arial" w:cs="Arial"/>
              </w:rPr>
            </w:pPr>
            <w:r w:rsidRPr="00163C96">
              <w:rPr>
                <w:rFonts w:ascii="Arial" w:eastAsia="Times New Roman" w:hAnsi="Arial" w:cs="Arial"/>
              </w:rPr>
              <w:t xml:space="preserve">CPHM App consistency for MCH </w:t>
            </w:r>
            <w:r w:rsidRPr="00163C96">
              <w:rPr>
                <w:rFonts w:ascii="Arial" w:eastAsia="Times New Roman" w:hAnsi="Arial" w:cs="Arial"/>
              </w:rPr>
              <w:lastRenderedPageBreak/>
              <w:t xml:space="preserve">data (2020, Karnataka) </w:t>
            </w:r>
          </w:p>
        </w:tc>
        <w:tc>
          <w:tcPr>
            <w:tcW w:w="0" w:type="auto"/>
            <w:shd w:val="clear" w:color="auto" w:fill="FFFFFF" w:themeFill="background1"/>
            <w:hideMark/>
          </w:tcPr>
          <w:p w14:paraId="0DD11D18"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lastRenderedPageBreak/>
              <w:t xml:space="preserve">Sequential </w:t>
            </w:r>
            <w:proofErr w:type="gramStart"/>
            <w:r w:rsidRPr="00163C96">
              <w:rPr>
                <w:rFonts w:ascii="Arial" w:eastAsia="Times New Roman" w:hAnsi="Arial" w:cs="Arial"/>
              </w:rPr>
              <w:t>mixed-methods</w:t>
            </w:r>
            <w:proofErr w:type="gramEnd"/>
            <w:r w:rsidRPr="00163C96">
              <w:rPr>
                <w:rFonts w:ascii="Arial" w:eastAsia="Times New Roman" w:hAnsi="Arial" w:cs="Arial"/>
              </w:rPr>
              <w:t xml:space="preserve"> at </w:t>
            </w:r>
            <w:proofErr w:type="spellStart"/>
            <w:r w:rsidRPr="00163C96">
              <w:rPr>
                <w:rFonts w:ascii="Arial" w:eastAsia="Times New Roman" w:hAnsi="Arial" w:cs="Arial"/>
              </w:rPr>
              <w:lastRenderedPageBreak/>
              <w:t>Gumballi</w:t>
            </w:r>
            <w:proofErr w:type="spellEnd"/>
            <w:r w:rsidRPr="00163C96">
              <w:rPr>
                <w:rFonts w:ascii="Arial" w:eastAsia="Times New Roman" w:hAnsi="Arial" w:cs="Arial"/>
              </w:rPr>
              <w:t xml:space="preserve"> PHC: compared digital vs paper MCH records and interviewed frontline staff</w:t>
            </w:r>
          </w:p>
        </w:tc>
        <w:tc>
          <w:tcPr>
            <w:tcW w:w="0" w:type="auto"/>
            <w:shd w:val="clear" w:color="auto" w:fill="FFFFFF" w:themeFill="background1"/>
            <w:hideMark/>
          </w:tcPr>
          <w:p w14:paraId="2A55E66E"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lastRenderedPageBreak/>
              <w:t>PHC MCH records; ~10–15 workers</w:t>
            </w:r>
          </w:p>
        </w:tc>
        <w:tc>
          <w:tcPr>
            <w:tcW w:w="0" w:type="auto"/>
            <w:shd w:val="clear" w:color="auto" w:fill="FFFFFF" w:themeFill="background1"/>
            <w:hideMark/>
          </w:tcPr>
          <w:p w14:paraId="3C75D317"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 xml:space="preserve">— (focus on data </w:t>
            </w:r>
            <w:r w:rsidRPr="00163C96">
              <w:rPr>
                <w:rFonts w:ascii="Arial" w:eastAsia="Times New Roman" w:hAnsi="Arial" w:cs="Arial"/>
              </w:rPr>
              <w:lastRenderedPageBreak/>
              <w:t>accuracy, not experience)</w:t>
            </w:r>
          </w:p>
        </w:tc>
        <w:tc>
          <w:tcPr>
            <w:tcW w:w="0" w:type="auto"/>
            <w:shd w:val="clear" w:color="auto" w:fill="FFFFFF" w:themeFill="background1"/>
            <w:hideMark/>
          </w:tcPr>
          <w:p w14:paraId="0F2FFDFD"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lastRenderedPageBreak/>
              <w:t>—</w:t>
            </w:r>
          </w:p>
        </w:tc>
        <w:tc>
          <w:tcPr>
            <w:tcW w:w="0" w:type="auto"/>
            <w:shd w:val="clear" w:color="auto" w:fill="FFFFFF" w:themeFill="background1"/>
            <w:hideMark/>
          </w:tcPr>
          <w:p w14:paraId="3F2F8437"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 xml:space="preserve">Found discrepancies in data entry; </w:t>
            </w:r>
            <w:r w:rsidRPr="00163C96">
              <w:rPr>
                <w:rFonts w:ascii="Arial" w:eastAsia="Times New Roman" w:hAnsi="Arial" w:cs="Arial"/>
              </w:rPr>
              <w:lastRenderedPageBreak/>
              <w:t>implementation needs better infrastructure</w:t>
            </w:r>
          </w:p>
        </w:tc>
      </w:tr>
      <w:tr w:rsidR="00CC5355" w:rsidRPr="00163C96" w14:paraId="3736C88D" w14:textId="77777777" w:rsidTr="00CC5355">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hideMark/>
          </w:tcPr>
          <w:p w14:paraId="3D3F28C7" w14:textId="77777777" w:rsidR="00CC5355" w:rsidRPr="00163C96" w:rsidRDefault="00CC5355" w:rsidP="00163C96">
            <w:pPr>
              <w:spacing w:after="0" w:line="240" w:lineRule="auto"/>
              <w:rPr>
                <w:rFonts w:ascii="Arial" w:eastAsia="Times New Roman" w:hAnsi="Arial" w:cs="Arial"/>
              </w:rPr>
            </w:pPr>
            <w:r w:rsidRPr="00163C96">
              <w:rPr>
                <w:rFonts w:ascii="Arial" w:eastAsia="Times New Roman" w:hAnsi="Arial" w:cs="Arial"/>
              </w:rPr>
              <w:lastRenderedPageBreak/>
              <w:t xml:space="preserve">What is stopping PHCs going digital? (2021, Telangana) </w:t>
            </w:r>
          </w:p>
        </w:tc>
        <w:tc>
          <w:tcPr>
            <w:tcW w:w="0" w:type="auto"/>
            <w:shd w:val="clear" w:color="auto" w:fill="D9E2F3" w:themeFill="accent1" w:themeFillTint="33"/>
            <w:hideMark/>
          </w:tcPr>
          <w:p w14:paraId="3B0C1DA7"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Mixed-method study at 75 urban PHCs in Nalgonda district: surveys + interviews (Dec 2018–Feb 2019)</w:t>
            </w:r>
          </w:p>
        </w:tc>
        <w:tc>
          <w:tcPr>
            <w:tcW w:w="0" w:type="auto"/>
            <w:shd w:val="clear" w:color="auto" w:fill="D9E2F3" w:themeFill="accent1" w:themeFillTint="33"/>
            <w:hideMark/>
          </w:tcPr>
          <w:p w14:paraId="5ADA74D2"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PHC managers and district health officials</w:t>
            </w:r>
          </w:p>
        </w:tc>
        <w:tc>
          <w:tcPr>
            <w:tcW w:w="0" w:type="auto"/>
            <w:shd w:val="clear" w:color="auto" w:fill="D9E2F3" w:themeFill="accent1" w:themeFillTint="33"/>
            <w:hideMark/>
          </w:tcPr>
          <w:p w14:paraId="09C07E60"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 Immunization records were digitized in 83% of PHCs• Patients saw faster record retrieval during immunization visits</w:t>
            </w:r>
          </w:p>
        </w:tc>
        <w:tc>
          <w:tcPr>
            <w:tcW w:w="0" w:type="auto"/>
            <w:shd w:val="clear" w:color="auto" w:fill="D9E2F3" w:themeFill="accent1" w:themeFillTint="33"/>
            <w:hideMark/>
          </w:tcPr>
          <w:p w14:paraId="38BCD36F"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 No EMR use for prescriptions—caregivers still relied on paper for meds and referrals• Care coordination didn’t improve</w:t>
            </w:r>
          </w:p>
        </w:tc>
        <w:tc>
          <w:tcPr>
            <w:tcW w:w="0" w:type="auto"/>
            <w:shd w:val="clear" w:color="auto" w:fill="D9E2F3" w:themeFill="accent1" w:themeFillTint="33"/>
            <w:hideMark/>
          </w:tcPr>
          <w:p w14:paraId="3F0829C2" w14:textId="77777777" w:rsidR="00CC5355" w:rsidRPr="00163C96" w:rsidRDefault="00CC5355" w:rsidP="00163C96">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63C96">
              <w:rPr>
                <w:rFonts w:ascii="Arial" w:eastAsia="Times New Roman" w:hAnsi="Arial" w:cs="Arial"/>
              </w:rPr>
              <w:t>While digital immunization helped patient convenience, lack of full EMR limited caregiver benefits</w:t>
            </w:r>
          </w:p>
        </w:tc>
      </w:tr>
      <w:tr w:rsidR="00CC5355" w:rsidRPr="00163C96" w14:paraId="5DCE4C8E" w14:textId="77777777" w:rsidTr="00CC5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BB8913A" w14:textId="77777777" w:rsidR="00CC5355" w:rsidRPr="00163C96" w:rsidRDefault="00CC5355" w:rsidP="00163C96">
            <w:pPr>
              <w:spacing w:after="0" w:line="240" w:lineRule="auto"/>
              <w:rPr>
                <w:rFonts w:ascii="Arial" w:eastAsia="Times New Roman" w:hAnsi="Arial" w:cs="Arial"/>
              </w:rPr>
            </w:pPr>
            <w:r w:rsidRPr="00163C96">
              <w:rPr>
                <w:rFonts w:ascii="Arial" w:eastAsia="Times New Roman" w:hAnsi="Arial" w:cs="Arial"/>
              </w:rPr>
              <w:t xml:space="preserve">EMR adoption in Indian urban hospitals (2020, multicity) </w:t>
            </w:r>
          </w:p>
        </w:tc>
        <w:tc>
          <w:tcPr>
            <w:tcW w:w="0" w:type="auto"/>
            <w:shd w:val="clear" w:color="auto" w:fill="FFFFFF" w:themeFill="background1"/>
            <w:hideMark/>
          </w:tcPr>
          <w:p w14:paraId="02A84D45"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Policy review + cross-sectional survey across public/private urban hospitals; included CHW interviews</w:t>
            </w:r>
          </w:p>
        </w:tc>
        <w:tc>
          <w:tcPr>
            <w:tcW w:w="0" w:type="auto"/>
            <w:shd w:val="clear" w:color="auto" w:fill="FFFFFF" w:themeFill="background1"/>
            <w:hideMark/>
          </w:tcPr>
          <w:p w14:paraId="0DA8F276"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Doctors, administrators, CHWs</w:t>
            </w:r>
          </w:p>
        </w:tc>
        <w:tc>
          <w:tcPr>
            <w:tcW w:w="0" w:type="auto"/>
            <w:shd w:val="clear" w:color="auto" w:fill="FFFFFF" w:themeFill="background1"/>
            <w:hideMark/>
          </w:tcPr>
          <w:p w14:paraId="256A5AA9"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 Private hospitals reported improved access to patient history and faster billing• Patients appreciated clearer documentation and fewer lost files</w:t>
            </w:r>
          </w:p>
        </w:tc>
        <w:tc>
          <w:tcPr>
            <w:tcW w:w="0" w:type="auto"/>
            <w:shd w:val="clear" w:color="auto" w:fill="FFFFFF" w:themeFill="background1"/>
            <w:hideMark/>
          </w:tcPr>
          <w:p w14:paraId="7C24BBF0"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 CHWs and caregivers reported smoother information flow when visiting private hospitals• Some carers found EMR unfamiliar and wanted training</w:t>
            </w:r>
          </w:p>
        </w:tc>
        <w:tc>
          <w:tcPr>
            <w:tcW w:w="0" w:type="auto"/>
            <w:shd w:val="clear" w:color="auto" w:fill="FFFFFF" w:themeFill="background1"/>
            <w:hideMark/>
          </w:tcPr>
          <w:p w14:paraId="284AEF62" w14:textId="77777777" w:rsidR="00CC5355" w:rsidRPr="00163C96" w:rsidRDefault="00CC5355" w:rsidP="00163C96">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163C96">
              <w:rPr>
                <w:rFonts w:ascii="Arial" w:eastAsia="Times New Roman" w:hAnsi="Arial" w:cs="Arial"/>
              </w:rPr>
              <w:t>EMRs improved clinical efficiency and record clarity in private hospitals, but usability and adoption training remain critical</w:t>
            </w:r>
          </w:p>
        </w:tc>
      </w:tr>
    </w:tbl>
    <w:p w14:paraId="6DB2A8F7" w14:textId="77777777" w:rsidR="00CC5355" w:rsidRPr="00163C96" w:rsidRDefault="00CC5355" w:rsidP="00163C96">
      <w:pPr>
        <w:pStyle w:val="NoSpacing"/>
        <w:rPr>
          <w:rFonts w:ascii="Arial" w:hAnsi="Arial" w:cs="Arial"/>
          <w:b/>
          <w:bCs/>
        </w:rPr>
      </w:pPr>
    </w:p>
    <w:p w14:paraId="1910C7C0" w14:textId="7FE70A2E" w:rsidR="000A4BDE" w:rsidRPr="00163C96" w:rsidRDefault="000A4BDE" w:rsidP="00163C96">
      <w:pPr>
        <w:pStyle w:val="Heading1"/>
        <w:rPr>
          <w:rFonts w:ascii="Arial" w:hAnsi="Arial" w:cs="Arial"/>
          <w:b/>
          <w:bCs/>
          <w:sz w:val="22"/>
          <w:szCs w:val="22"/>
        </w:rPr>
      </w:pPr>
      <w:bookmarkStart w:id="8" w:name="_Toc202612740"/>
      <w:r w:rsidRPr="00163C96">
        <w:rPr>
          <w:rFonts w:ascii="Arial" w:hAnsi="Arial" w:cs="Arial"/>
          <w:b/>
          <w:bCs/>
          <w:sz w:val="22"/>
          <w:szCs w:val="22"/>
        </w:rPr>
        <w:t>L</w:t>
      </w:r>
      <w:r w:rsidR="002F5F5C" w:rsidRPr="00163C96">
        <w:rPr>
          <w:rFonts w:ascii="Arial" w:hAnsi="Arial" w:cs="Arial"/>
          <w:b/>
          <w:bCs/>
          <w:sz w:val="22"/>
          <w:szCs w:val="22"/>
        </w:rPr>
        <w:t>IMITATIONS</w:t>
      </w:r>
      <w:bookmarkEnd w:id="8"/>
    </w:p>
    <w:p w14:paraId="33CBD22A" w14:textId="77777777" w:rsidR="000A4BDE" w:rsidRPr="00163C96" w:rsidRDefault="000A4BDE" w:rsidP="00163C96">
      <w:pPr>
        <w:pStyle w:val="NoSpacing"/>
        <w:rPr>
          <w:rFonts w:ascii="Arial" w:hAnsi="Arial" w:cs="Arial"/>
        </w:rPr>
      </w:pPr>
    </w:p>
    <w:p w14:paraId="2D4A5EB0" w14:textId="77777777" w:rsidR="000A4BDE" w:rsidRPr="00163C96" w:rsidRDefault="000A4BDE" w:rsidP="00163C96">
      <w:pPr>
        <w:pStyle w:val="NoSpacing"/>
        <w:rPr>
          <w:rFonts w:ascii="Arial" w:hAnsi="Arial" w:cs="Arial"/>
        </w:rPr>
      </w:pPr>
      <w:r w:rsidRPr="00163C96">
        <w:rPr>
          <w:rFonts w:ascii="Arial" w:hAnsi="Arial" w:cs="Arial"/>
        </w:rPr>
        <w:t>Variation in the types of EHR: Clinics and hospitals may have varied EHR system architectures, features, and integrations, which could result in inconsistent customer experiences. This variety makes it challenging to draw general conclusions on the impact of EHRs.</w:t>
      </w:r>
    </w:p>
    <w:p w14:paraId="191F6014" w14:textId="77777777" w:rsidR="000A4BDE" w:rsidRPr="00163C96" w:rsidRDefault="000A4BDE" w:rsidP="00163C96">
      <w:pPr>
        <w:pStyle w:val="NoSpacing"/>
        <w:rPr>
          <w:rFonts w:ascii="Arial" w:hAnsi="Arial" w:cs="Arial"/>
        </w:rPr>
      </w:pPr>
      <w:r w:rsidRPr="00163C96">
        <w:rPr>
          <w:rFonts w:ascii="Arial" w:hAnsi="Arial" w:cs="Arial"/>
        </w:rPr>
        <w:t xml:space="preserve">We will make all attempts to systematically conduct literature search, include all revenant literature on PUBMED between the years 2020 and 2025 and highlight important findings related to how EHR affects patient and caregiver experience; however, being a narrative review, chances of authors’ bias will be high. </w:t>
      </w:r>
    </w:p>
    <w:p w14:paraId="2DF410F5" w14:textId="77777777" w:rsidR="000A4BDE" w:rsidRPr="00163C96" w:rsidRDefault="000A4BDE" w:rsidP="00163C96">
      <w:pPr>
        <w:pStyle w:val="NoSpacing"/>
        <w:rPr>
          <w:rFonts w:ascii="Arial" w:hAnsi="Arial" w:cs="Arial"/>
        </w:rPr>
      </w:pPr>
    </w:p>
    <w:p w14:paraId="75E3A58B" w14:textId="77777777" w:rsidR="002F5F5C" w:rsidRPr="00163C96" w:rsidRDefault="004266CD" w:rsidP="00163C96">
      <w:pPr>
        <w:pStyle w:val="NoSpacing"/>
        <w:rPr>
          <w:rFonts w:ascii="Arial" w:hAnsi="Arial" w:cs="Arial"/>
        </w:rPr>
      </w:pPr>
      <w:r w:rsidRPr="00163C96">
        <w:rPr>
          <w:rFonts w:ascii="Arial" w:hAnsi="Arial" w:cs="Arial"/>
        </w:rPr>
        <w:lastRenderedPageBreak/>
        <w:br/>
        <w:t>EHR structures garnered mixed critiques. whilst docs in hospitals observed that EMRs ought to keep time</w:t>
      </w:r>
      <w:r w:rsidR="002F5F5C" w:rsidRPr="00163C96">
        <w:rPr>
          <w:rFonts w:ascii="Arial" w:hAnsi="Arial" w:cs="Arial"/>
        </w:rPr>
        <w:t>.</w:t>
      </w:r>
    </w:p>
    <w:p w14:paraId="02C76183" w14:textId="48E30753" w:rsidR="002F5F5C" w:rsidRPr="00163C96" w:rsidRDefault="002F5F5C" w:rsidP="00163C96">
      <w:pPr>
        <w:pStyle w:val="NoSpacing"/>
        <w:rPr>
          <w:rFonts w:ascii="Arial" w:hAnsi="Arial" w:cs="Arial"/>
        </w:rPr>
      </w:pPr>
      <w:r w:rsidRPr="00163C96">
        <w:rPr>
          <w:rFonts w:ascii="Arial" w:hAnsi="Arial" w:cs="Arial"/>
        </w:rPr>
        <w:t>M</w:t>
      </w:r>
      <w:r w:rsidR="004266CD" w:rsidRPr="00163C96">
        <w:rPr>
          <w:rFonts w:ascii="Arial" w:hAnsi="Arial" w:cs="Arial"/>
        </w:rPr>
        <w:t>any additionally suggested gadget complexity</w:t>
      </w:r>
      <w:r w:rsidRPr="00163C96">
        <w:rPr>
          <w:rFonts w:ascii="Arial" w:hAnsi="Arial" w:cs="Arial"/>
        </w:rPr>
        <w:t>a</w:t>
      </w:r>
      <w:r w:rsidR="004266CD" w:rsidRPr="00163C96">
        <w:rPr>
          <w:rFonts w:ascii="Arial" w:hAnsi="Arial" w:cs="Arial"/>
        </w:rPr>
        <w:t>nd sluggish interfaces, main to increased workload. previous experience with EMRs appeared to facilitate adaptation and usability for clinicians. however, reviews ofnavigationstruggles, misplaced </w:t>
      </w:r>
      <w:proofErr w:type="gramStart"/>
      <w:r w:rsidR="004266CD" w:rsidRPr="00163C96">
        <w:rPr>
          <w:rFonts w:ascii="Arial" w:hAnsi="Arial" w:cs="Arial"/>
        </w:rPr>
        <w:t>statistics,and</w:t>
      </w:r>
      <w:proofErr w:type="gramEnd"/>
      <w:r w:rsidR="004266CD" w:rsidRPr="00163C96">
        <w:rPr>
          <w:rFonts w:ascii="Arial" w:hAnsi="Arial" w:cs="Arial"/>
        </w:rPr>
        <w:t> power troubles endorse that the contemporary layout and capability of a few EHR systems aren't constantly intuitive or green.</w:t>
      </w:r>
      <w:r w:rsidR="004266CD" w:rsidRPr="00163C96">
        <w:rPr>
          <w:rFonts w:ascii="Arial" w:hAnsi="Arial" w:cs="Arial"/>
        </w:rPr>
        <w:br/>
      </w:r>
    </w:p>
    <w:p w14:paraId="54505212" w14:textId="4D51EDE4" w:rsidR="005221E4" w:rsidRPr="00163C96" w:rsidRDefault="002F5F5C" w:rsidP="00163C96">
      <w:pPr>
        <w:pStyle w:val="NoSpacing"/>
        <w:rPr>
          <w:rFonts w:ascii="Arial" w:hAnsi="Arial" w:cs="Arial"/>
        </w:rPr>
      </w:pPr>
      <w:r w:rsidRPr="00163C96">
        <w:rPr>
          <w:rFonts w:ascii="Arial" w:hAnsi="Arial" w:cs="Arial"/>
        </w:rPr>
        <w:t>G</w:t>
      </w:r>
      <w:r w:rsidR="004266CD" w:rsidRPr="00163C96">
        <w:rPr>
          <w:rFonts w:ascii="Arial" w:hAnsi="Arial" w:cs="Arial"/>
        </w:rPr>
        <w:t>et admission to &amp; equity digital health adoption is drastically encouraged with the aid of demographic elements, elevating issues approximately ge</w:t>
      </w:r>
      <w:r w:rsidR="005221E4" w:rsidRPr="00163C96">
        <w:rPr>
          <w:rFonts w:ascii="Arial" w:hAnsi="Arial" w:cs="Arial"/>
        </w:rPr>
        <w:t>t</w:t>
      </w:r>
      <w:r w:rsidR="004266CD" w:rsidRPr="00163C96">
        <w:rPr>
          <w:rFonts w:ascii="Arial" w:hAnsi="Arial" w:cs="Arial"/>
        </w:rPr>
        <w:t>entryo and equity. aged sufferers (over 65 years), individuals with lower earnings, muchless schooling, andpeople surprising with computers are muchless i</w:t>
      </w:r>
      <w:r w:rsidR="005221E4" w:rsidRPr="00163C96">
        <w:rPr>
          <w:rFonts w:ascii="Arial" w:hAnsi="Arial" w:cs="Arial"/>
        </w:rPr>
        <w:t>n</w:t>
      </w:r>
      <w:r w:rsidR="004266CD" w:rsidRPr="00163C96">
        <w:rPr>
          <w:rFonts w:ascii="Arial" w:hAnsi="Arial" w:cs="Arial"/>
        </w:rPr>
        <w:t>al</w:t>
      </w:r>
      <w:r w:rsidR="005221E4" w:rsidRPr="00163C96">
        <w:rPr>
          <w:rFonts w:ascii="Arial" w:hAnsi="Arial" w:cs="Arial"/>
        </w:rPr>
        <w:t>l.</w:t>
      </w:r>
    </w:p>
    <w:p w14:paraId="6DB79398" w14:textId="77777777" w:rsidR="005221E4" w:rsidRPr="00163C96" w:rsidRDefault="005221E4" w:rsidP="00163C96">
      <w:pPr>
        <w:pStyle w:val="NoSpacing"/>
        <w:rPr>
          <w:rFonts w:ascii="Arial" w:hAnsi="Arial" w:cs="Arial"/>
        </w:rPr>
      </w:pPr>
    </w:p>
    <w:p w14:paraId="60042502" w14:textId="7C554150" w:rsidR="002F5F5C" w:rsidRPr="00163C96" w:rsidRDefault="005221E4" w:rsidP="00163C96">
      <w:pPr>
        <w:pStyle w:val="NoSpacing"/>
        <w:rPr>
          <w:rFonts w:ascii="Arial" w:hAnsi="Arial" w:cs="Arial"/>
        </w:rPr>
      </w:pPr>
      <w:proofErr w:type="spellStart"/>
      <w:r w:rsidRPr="00163C96">
        <w:rPr>
          <w:rFonts w:ascii="Arial" w:hAnsi="Arial" w:cs="Arial"/>
        </w:rPr>
        <w:t>L</w:t>
      </w:r>
      <w:r w:rsidR="004266CD" w:rsidRPr="00163C96">
        <w:rPr>
          <w:rFonts w:ascii="Arial" w:hAnsi="Arial" w:cs="Arial"/>
        </w:rPr>
        <w:t>kelihood</w:t>
      </w:r>
      <w:proofErr w:type="spellEnd"/>
      <w:r w:rsidR="004266CD" w:rsidRPr="00163C96">
        <w:rPr>
          <w:rFonts w:ascii="Arial" w:hAnsi="Arial" w:cs="Arial"/>
        </w:rPr>
        <w:t> to utilize EHRs effectively. urban India continues toface socioeconomicdisparities, in which elements consisting of gender, language, earnings, and digital literacy at once impact equitable access to and advantages from EHRs. This highlights the want for inclusive layout and implementation techniques to bridge the digital divide.</w:t>
      </w:r>
      <w:r w:rsidR="004266CD" w:rsidRPr="00163C96">
        <w:rPr>
          <w:rFonts w:ascii="Arial" w:hAnsi="Arial" w:cs="Arial"/>
        </w:rPr>
        <w:br/>
      </w:r>
    </w:p>
    <w:p w14:paraId="72CE6870" w14:textId="77777777" w:rsidR="002F5F5C" w:rsidRPr="00163C96" w:rsidRDefault="002F5F5C" w:rsidP="00163C96">
      <w:pPr>
        <w:pStyle w:val="NoSpacing"/>
        <w:rPr>
          <w:rFonts w:ascii="Arial" w:hAnsi="Arial" w:cs="Arial"/>
        </w:rPr>
      </w:pPr>
    </w:p>
    <w:p w14:paraId="73897696" w14:textId="77777777" w:rsidR="002F5F5C" w:rsidRPr="00163C96" w:rsidRDefault="002F5F5C" w:rsidP="00163C96">
      <w:pPr>
        <w:pStyle w:val="NoSpacing"/>
        <w:rPr>
          <w:rFonts w:ascii="Arial" w:hAnsi="Arial" w:cs="Arial"/>
        </w:rPr>
      </w:pPr>
      <w:r w:rsidRPr="00163C96">
        <w:rPr>
          <w:rFonts w:ascii="Arial" w:hAnsi="Arial" w:cs="Arial"/>
        </w:rPr>
        <w:t>Variation in the types of EHR: Clinics and hospitals may have varied EHR system architectures, features, and integrations, which could result in inconsistent customer experiences. This variety makes it challenging to draw general conclusions on the impact of EHRs.</w:t>
      </w:r>
    </w:p>
    <w:p w14:paraId="7B9759E4" w14:textId="77777777" w:rsidR="002F5F5C" w:rsidRPr="00163C96" w:rsidRDefault="002F5F5C" w:rsidP="00163C96">
      <w:pPr>
        <w:pStyle w:val="NoSpacing"/>
        <w:rPr>
          <w:rFonts w:ascii="Arial" w:hAnsi="Arial" w:cs="Arial"/>
        </w:rPr>
      </w:pPr>
      <w:r w:rsidRPr="00163C96">
        <w:rPr>
          <w:rFonts w:ascii="Arial" w:hAnsi="Arial" w:cs="Arial"/>
        </w:rPr>
        <w:t xml:space="preserve">We will make all attempts to systematically conduct literature search, include all revenant literature on PUBMED between the years 2020 and 2025 and highlight important findings related to how EHR affects patient and caregiver experience; however, being a narrative review, chances of authors’ bias will be high. </w:t>
      </w:r>
    </w:p>
    <w:p w14:paraId="71D93E4E" w14:textId="77777777" w:rsidR="00641516" w:rsidRPr="00163C96" w:rsidRDefault="00641516" w:rsidP="00163C96">
      <w:pPr>
        <w:pStyle w:val="NoSpacing"/>
        <w:rPr>
          <w:rFonts w:ascii="Arial" w:hAnsi="Arial" w:cs="Arial"/>
        </w:rPr>
      </w:pPr>
    </w:p>
    <w:p w14:paraId="04659D9D" w14:textId="77777777" w:rsidR="00641516" w:rsidRPr="00163C96" w:rsidRDefault="004266CD" w:rsidP="00163C96">
      <w:pPr>
        <w:pStyle w:val="NoSpacing"/>
        <w:rPr>
          <w:rStyle w:val="Heading1Char"/>
          <w:rFonts w:ascii="Arial" w:hAnsi="Arial" w:cs="Arial"/>
          <w:b/>
          <w:bCs/>
          <w:sz w:val="22"/>
          <w:szCs w:val="22"/>
        </w:rPr>
      </w:pPr>
      <w:r w:rsidRPr="00163C96">
        <w:rPr>
          <w:rFonts w:ascii="Arial" w:hAnsi="Arial" w:cs="Arial"/>
        </w:rPr>
        <w:br/>
      </w:r>
      <w:bookmarkStart w:id="9" w:name="_Toc202612741"/>
      <w:r w:rsidR="002F5F5C" w:rsidRPr="00163C96">
        <w:rPr>
          <w:rStyle w:val="Heading1Char"/>
          <w:rFonts w:ascii="Arial" w:hAnsi="Arial" w:cs="Arial"/>
          <w:b/>
          <w:bCs/>
          <w:sz w:val="22"/>
          <w:szCs w:val="22"/>
        </w:rPr>
        <w:t>DISCUSSION</w:t>
      </w:r>
      <w:bookmarkEnd w:id="9"/>
    </w:p>
    <w:p w14:paraId="122F1C1C" w14:textId="46CA238B" w:rsidR="002F5F5C" w:rsidRPr="00163C96" w:rsidRDefault="004266CD" w:rsidP="00163C96">
      <w:pPr>
        <w:pStyle w:val="NoSpacing"/>
        <w:rPr>
          <w:rFonts w:ascii="Arial" w:hAnsi="Arial" w:cs="Arial"/>
        </w:rPr>
      </w:pPr>
      <w:r w:rsidRPr="00163C96">
        <w:rPr>
          <w:rFonts w:ascii="Arial" w:hAnsi="Arial" w:cs="Arial"/>
        </w:rPr>
        <w:br/>
        <w:t xml:space="preserve">This narrative evaluate presents a complete assessment of how electronic health statistics (EHRs) are influencing the reports of patients and caregivers in urban India between 2020 and 2025. </w:t>
      </w:r>
      <w:proofErr w:type="spellStart"/>
      <w:r w:rsidRPr="00163C96">
        <w:rPr>
          <w:rFonts w:ascii="Arial" w:hAnsi="Arial" w:cs="Arial"/>
        </w:rPr>
        <w:t>Thwidespread</w:t>
      </w:r>
      <w:proofErr w:type="spellEnd"/>
      <w:r w:rsidRPr="00163C96">
        <w:rPr>
          <w:rFonts w:ascii="Arial" w:hAnsi="Arial" w:cs="Arial"/>
        </w:rPr>
        <w:t> enhancements and chronic challenges in the adoption and utilization of digital health systems.</w:t>
      </w:r>
      <w:r w:rsidRPr="00163C96">
        <w:rPr>
          <w:rFonts w:ascii="Arial" w:hAnsi="Arial" w:cs="Arial"/>
        </w:rPr>
        <w:br/>
      </w:r>
    </w:p>
    <w:p w14:paraId="40003D67" w14:textId="77777777" w:rsidR="00474DFB" w:rsidRDefault="002F5F5C" w:rsidP="00163C96">
      <w:pPr>
        <w:pStyle w:val="NoSpacing"/>
        <w:rPr>
          <w:rFonts w:ascii="Arial" w:hAnsi="Arial" w:cs="Arial"/>
        </w:rPr>
      </w:pPr>
      <w:r w:rsidRPr="00163C96">
        <w:rPr>
          <w:rFonts w:ascii="Arial" w:hAnsi="Arial" w:cs="Arial"/>
        </w:rPr>
        <w:t>I</w:t>
      </w:r>
      <w:r w:rsidR="004266CD" w:rsidRPr="00163C96">
        <w:rPr>
          <w:rFonts w:ascii="Arial" w:hAnsi="Arial" w:cs="Arial"/>
        </w:rPr>
        <w:t xml:space="preserve">mpacts of EHRs one of the most terrific benefits diagnosed is </w:t>
      </w:r>
      <w:r w:rsidRPr="00163C96">
        <w:rPr>
          <w:rFonts w:ascii="Arial" w:hAnsi="Arial" w:cs="Arial"/>
        </w:rPr>
        <w:t>t</w:t>
      </w:r>
      <w:r w:rsidR="004266CD" w:rsidRPr="00163C96">
        <w:rPr>
          <w:rFonts w:ascii="Arial" w:hAnsi="Arial" w:cs="Arial"/>
        </w:rPr>
        <w:t>he advanced gemission to scientific history and reduced </w:t>
      </w:r>
      <w:r w:rsidRPr="00163C96">
        <w:rPr>
          <w:rFonts w:ascii="Arial" w:hAnsi="Arial" w:cs="Arial"/>
        </w:rPr>
        <w:t>want</w:t>
      </w:r>
      <w:r w:rsidR="004266CD" w:rsidRPr="00163C96">
        <w:rPr>
          <w:rFonts w:ascii="Arial" w:hAnsi="Arial" w:cs="Arial"/>
        </w:rPr>
        <w:t> patients to repeatedly provide their clinical info at each go to. doctors appreciated the capacity to speedy access beyond reviews, which no longer only saved time but additionally facilitated more informed decision-making. For caregivers, EHRs contributed to faster registration techniques and </w:t>
      </w:r>
      <w:r w:rsidRPr="00163C96">
        <w:rPr>
          <w:rFonts w:ascii="Arial" w:hAnsi="Arial" w:cs="Arial"/>
        </w:rPr>
        <w:t>greener</w:t>
      </w:r>
      <w:r w:rsidR="004266CD" w:rsidRPr="00163C96">
        <w:rPr>
          <w:rFonts w:ascii="Arial" w:hAnsi="Arial" w:cs="Arial"/>
        </w:rPr>
        <w:t> comply with-u.s.in certain medical institution settings. The digitization of immunization records, </w:t>
      </w:r>
      <w:r w:rsidRPr="00163C96">
        <w:rPr>
          <w:rFonts w:ascii="Arial" w:hAnsi="Arial" w:cs="Arial"/>
        </w:rPr>
        <w:t>in</w:t>
      </w:r>
      <w:r w:rsidR="004266CD" w:rsidRPr="00163C96">
        <w:rPr>
          <w:rFonts w:ascii="Arial" w:hAnsi="Arial" w:cs="Arial"/>
        </w:rPr>
        <w:t xml:space="preserve"> Telangana %, became undoubtedly obtained by means sufferers </w:t>
      </w:r>
      <w:r w:rsidRPr="00163C96">
        <w:rPr>
          <w:rFonts w:ascii="Arial" w:hAnsi="Arial" w:cs="Arial"/>
        </w:rPr>
        <w:t xml:space="preserve">due </w:t>
      </w:r>
      <w:r w:rsidR="004266CD" w:rsidRPr="00163C96">
        <w:rPr>
          <w:rFonts w:ascii="Arial" w:hAnsi="Arial" w:cs="Arial"/>
        </w:rPr>
        <w:t> pronounced feeling greater on top of things in their care when the usage of hybrid records to screen medications and lab </w:t>
      </w:r>
      <w:r w:rsidRPr="00163C96">
        <w:rPr>
          <w:rFonts w:ascii="Arial" w:hAnsi="Arial" w:cs="Arial"/>
        </w:rPr>
        <w:t>results,</w:t>
      </w:r>
      <w:r w:rsidR="004266CD" w:rsidRPr="00163C96">
        <w:rPr>
          <w:rFonts w:ascii="Arial" w:hAnsi="Arial" w:cs="Arial"/>
        </w:rPr>
        <w:t xml:space="preserve"> and caregivers observed elevated engagement and </w:t>
      </w:r>
      <w:r w:rsidRPr="00163C96">
        <w:rPr>
          <w:rFonts w:ascii="Arial" w:hAnsi="Arial" w:cs="Arial"/>
        </w:rPr>
        <w:t>self-assurance</w:t>
      </w:r>
      <w:r w:rsidR="004266CD" w:rsidRPr="00163C96">
        <w:rPr>
          <w:rFonts w:ascii="Arial" w:hAnsi="Arial" w:cs="Arial"/>
        </w:rPr>
        <w:t> in coping with care via </w:t>
      </w:r>
      <w:r w:rsidRPr="00163C96">
        <w:rPr>
          <w:rFonts w:ascii="Arial" w:hAnsi="Arial" w:cs="Arial"/>
        </w:rPr>
        <w:t>this information</w:t>
      </w:r>
      <w:r w:rsidR="004266CD" w:rsidRPr="00163C96">
        <w:rPr>
          <w:rFonts w:ascii="Arial" w:hAnsi="Arial" w:cs="Arial"/>
        </w:rPr>
        <w:t>.</w:t>
      </w:r>
      <w:r w:rsidR="004266CD" w:rsidRPr="00163C96">
        <w:rPr>
          <w:rFonts w:ascii="Arial" w:hAnsi="Arial" w:cs="Arial"/>
        </w:rPr>
        <w:br/>
        <w:t xml:space="preserve">5.2 challenges and boundaries regardless of the benefits, numerous good sized challenges prevent the most suitable affected person and caregiver enjoy with EHRs. a </w:t>
      </w:r>
      <w:r w:rsidR="004266CD" w:rsidRPr="00163C96">
        <w:rPr>
          <w:rFonts w:ascii="Arial" w:hAnsi="Arial" w:cs="Arial"/>
        </w:rPr>
        <w:lastRenderedPageBreak/>
        <w:t>prime issue revolves </w:t>
      </w:r>
      <w:proofErr w:type="gramStart"/>
      <w:r w:rsidR="004266CD" w:rsidRPr="00163C96">
        <w:rPr>
          <w:rFonts w:ascii="Arial" w:hAnsi="Arial" w:cs="Arial"/>
        </w:rPr>
        <w:t>around</w:t>
      </w:r>
      <w:r w:rsidR="00474DFB">
        <w:rPr>
          <w:rFonts w:ascii="Arial" w:hAnsi="Arial" w:cs="Arial"/>
        </w:rPr>
        <w:t xml:space="preserve"> </w:t>
      </w:r>
      <w:r w:rsidR="004266CD" w:rsidRPr="00163C96">
        <w:rPr>
          <w:rFonts w:ascii="Arial" w:hAnsi="Arial" w:cs="Arial"/>
        </w:rPr>
        <w:t> and</w:t>
      </w:r>
      <w:proofErr w:type="gramEnd"/>
      <w:r w:rsidR="004266CD" w:rsidRPr="00163C96">
        <w:rPr>
          <w:rFonts w:ascii="Arial" w:hAnsi="Arial" w:cs="Arial"/>
        </w:rPr>
        <w:t> privateness of facts. patients expressed consistent fears regarding statistics misuse, unauthorized get entry to, and the safety of stored information. This highlights a crucial need for robust records governance frameworks and recognition campaigns to construct confidence in virtual health systems.</w:t>
      </w:r>
    </w:p>
    <w:p w14:paraId="21A83CAA" w14:textId="77777777" w:rsidR="00474DFB" w:rsidRDefault="004266CD" w:rsidP="00163C96">
      <w:pPr>
        <w:pStyle w:val="NoSpacing"/>
        <w:rPr>
          <w:rFonts w:ascii="Arial" w:hAnsi="Arial" w:cs="Arial"/>
        </w:rPr>
      </w:pPr>
      <w:r w:rsidRPr="00163C96">
        <w:rPr>
          <w:rFonts w:ascii="Arial" w:hAnsi="Arial" w:cs="Arial"/>
        </w:rPr>
        <w:br/>
      </w:r>
      <w:r w:rsidR="00474DFB">
        <w:rPr>
          <w:rFonts w:ascii="Arial" w:hAnsi="Arial" w:cs="Arial"/>
        </w:rPr>
        <w:t>P</w:t>
      </w:r>
      <w:r w:rsidRPr="00163C96">
        <w:rPr>
          <w:rFonts w:ascii="Arial" w:hAnsi="Arial" w:cs="Arial"/>
        </w:rPr>
        <w:t xml:space="preserve">erson-friendliness and workload also emerged as areas desiring improvement. even as some clinicians observed EHRs </w:t>
      </w:r>
      <w:proofErr w:type="gramStart"/>
      <w:r w:rsidRPr="00163C96">
        <w:rPr>
          <w:rFonts w:ascii="Arial" w:hAnsi="Arial" w:cs="Arial"/>
        </w:rPr>
        <w:t>time-saving</w:t>
      </w:r>
      <w:proofErr w:type="gramEnd"/>
      <w:r w:rsidRPr="00163C96">
        <w:rPr>
          <w:rFonts w:ascii="Arial" w:hAnsi="Arial" w:cs="Arial"/>
        </w:rPr>
        <w:t>, said system complexity, gradual interfaces, and the weight of twin statistics entry. this could lead to accelerated screen time for doctors, doubtlessly lowering non-public interplay with sufferers. system delays and unreliable internet connectivity were also assets of frustration for each </w:t>
      </w:r>
      <w:proofErr w:type="gramStart"/>
      <w:r w:rsidRPr="00163C96">
        <w:rPr>
          <w:rFonts w:ascii="Arial" w:hAnsi="Arial" w:cs="Arial"/>
        </w:rPr>
        <w:t>patients</w:t>
      </w:r>
      <w:proofErr w:type="gramEnd"/>
      <w:r w:rsidRPr="00163C96">
        <w:rPr>
          <w:rFonts w:ascii="Arial" w:hAnsi="Arial" w:cs="Arial"/>
        </w:rPr>
        <w:t> and healthcare carriers.</w:t>
      </w:r>
    </w:p>
    <w:p w14:paraId="3D0CA4D1" w14:textId="77777777" w:rsidR="00474DFB" w:rsidRDefault="004266CD" w:rsidP="00163C96">
      <w:pPr>
        <w:pStyle w:val="NoSpacing"/>
        <w:rPr>
          <w:rFonts w:ascii="Arial" w:hAnsi="Arial" w:cs="Arial"/>
        </w:rPr>
      </w:pPr>
      <w:r w:rsidRPr="00163C96">
        <w:rPr>
          <w:rFonts w:ascii="Arial" w:hAnsi="Arial" w:cs="Arial"/>
        </w:rPr>
        <w:br/>
      </w:r>
      <w:r w:rsidR="00474DFB">
        <w:rPr>
          <w:rFonts w:ascii="Arial" w:hAnsi="Arial" w:cs="Arial"/>
        </w:rPr>
        <w:t>G</w:t>
      </w:r>
      <w:r w:rsidRPr="00163C96">
        <w:rPr>
          <w:rFonts w:ascii="Arial" w:hAnsi="Arial" w:cs="Arial"/>
        </w:rPr>
        <w:t>et entry to and equity gift every other vital barrier. The overview suggests that older adults (above </w:t>
      </w:r>
      <w:proofErr w:type="gramStart"/>
      <w:r w:rsidRPr="00163C96">
        <w:rPr>
          <w:rFonts w:ascii="Arial" w:hAnsi="Arial" w:cs="Arial"/>
        </w:rPr>
        <w:t>sixty five</w:t>
      </w:r>
      <w:proofErr w:type="gramEnd"/>
      <w:r w:rsidRPr="00163C96">
        <w:rPr>
          <w:rFonts w:ascii="Arial" w:hAnsi="Arial" w:cs="Arial"/>
        </w:rPr>
        <w:t> years), people with constrained schooling, and those lacking laptop familiarity face vast difficulties in knowledge or using EHR-related applications. This underscores a virtual divide, wherein socioeconomic factors like gender, language, and profits disproportionately </w:t>
      </w:r>
      <w:proofErr w:type="gramStart"/>
      <w:r w:rsidRPr="00163C96">
        <w:rPr>
          <w:rFonts w:ascii="Arial" w:hAnsi="Arial" w:cs="Arial"/>
        </w:rPr>
        <w:t>have an effect on</w:t>
      </w:r>
      <w:proofErr w:type="gramEnd"/>
      <w:r w:rsidRPr="00163C96">
        <w:rPr>
          <w:rFonts w:ascii="Arial" w:hAnsi="Arial" w:cs="Arial"/>
        </w:rPr>
        <w:t> get admission to </w:t>
      </w:r>
      <w:proofErr w:type="spellStart"/>
      <w:r w:rsidRPr="00163C96">
        <w:rPr>
          <w:rFonts w:ascii="Arial" w:hAnsi="Arial" w:cs="Arial"/>
        </w:rPr>
        <w:t>to</w:t>
      </w:r>
      <w:proofErr w:type="spellEnd"/>
      <w:r w:rsidRPr="00163C96">
        <w:rPr>
          <w:rFonts w:ascii="Arial" w:hAnsi="Arial" w:cs="Arial"/>
        </w:rPr>
        <w:t xml:space="preserve"> and benefits from EHRs in urban India.</w:t>
      </w:r>
    </w:p>
    <w:p w14:paraId="7C1826A1" w14:textId="77777777" w:rsidR="00474DFB" w:rsidRDefault="004266CD" w:rsidP="00163C96">
      <w:pPr>
        <w:pStyle w:val="NoSpacing"/>
        <w:rPr>
          <w:rFonts w:ascii="Arial" w:hAnsi="Arial" w:cs="Arial"/>
        </w:rPr>
      </w:pPr>
      <w:r w:rsidRPr="00163C96">
        <w:rPr>
          <w:rFonts w:ascii="Arial" w:hAnsi="Arial" w:cs="Arial"/>
        </w:rPr>
        <w:br/>
      </w:r>
      <w:r w:rsidR="00474DFB">
        <w:rPr>
          <w:rFonts w:ascii="Arial" w:hAnsi="Arial" w:cs="Arial"/>
        </w:rPr>
        <w:t>F</w:t>
      </w:r>
      <w:r w:rsidRPr="00163C96">
        <w:rPr>
          <w:rFonts w:ascii="Arial" w:hAnsi="Arial" w:cs="Arial"/>
        </w:rPr>
        <w:t>urthermore,</w:t>
      </w:r>
      <w:r w:rsidR="00474DFB">
        <w:rPr>
          <w:rFonts w:ascii="Arial" w:hAnsi="Arial" w:cs="Arial"/>
        </w:rPr>
        <w:t xml:space="preserve"> </w:t>
      </w:r>
      <w:r w:rsidRPr="00163C96">
        <w:rPr>
          <w:rFonts w:ascii="Arial" w:hAnsi="Arial" w:cs="Arial"/>
        </w:rPr>
        <w:t xml:space="preserve">sectoral disparities in EMR </w:t>
      </w:r>
      <w:proofErr w:type="spellStart"/>
      <w:r w:rsidRPr="00163C96">
        <w:rPr>
          <w:rFonts w:ascii="Arial" w:hAnsi="Arial" w:cs="Arial"/>
        </w:rPr>
        <w:t>adoptionmmonly</w:t>
      </w:r>
      <w:proofErr w:type="spellEnd"/>
      <w:r w:rsidRPr="00163C96">
        <w:rPr>
          <w:rFonts w:ascii="Arial" w:hAnsi="Arial" w:cs="Arial"/>
        </w:rPr>
        <w:t> proven better gadget implementation and higher affected person delight compared to public hospitals, which frequently struggled with insufficient infrastructure, budgetary constraints, and shortage of skilled IT team of workers. The partial digitization located in lots of % also constrained the holistic blessings for caregivers, as paper facts had been nevertheless important for prescriptions and referrals.</w:t>
      </w:r>
    </w:p>
    <w:p w14:paraId="4492E1B3" w14:textId="77777777" w:rsidR="00474DFB" w:rsidRDefault="004266CD" w:rsidP="00163C96">
      <w:pPr>
        <w:pStyle w:val="NoSpacing"/>
        <w:rPr>
          <w:rFonts w:ascii="Arial" w:hAnsi="Arial" w:cs="Arial"/>
        </w:rPr>
      </w:pPr>
      <w:r w:rsidRPr="00163C96">
        <w:rPr>
          <w:rFonts w:ascii="Arial" w:hAnsi="Arial" w:cs="Arial"/>
        </w:rPr>
        <w:br/>
        <w:t> Implications for coverage and practice </w:t>
      </w:r>
      <w:proofErr w:type="gramStart"/>
      <w:r w:rsidRPr="00163C96">
        <w:rPr>
          <w:rFonts w:ascii="Arial" w:hAnsi="Arial" w:cs="Arial"/>
        </w:rPr>
        <w:t>The</w:t>
      </w:r>
      <w:proofErr w:type="gramEnd"/>
      <w:r w:rsidRPr="00163C96">
        <w:rPr>
          <w:rFonts w:ascii="Arial" w:hAnsi="Arial" w:cs="Arial"/>
        </w:rPr>
        <w:t xml:space="preserve"> findings propose several key areas for intervention. </w:t>
      </w:r>
      <w:proofErr w:type="spellStart"/>
      <w:proofErr w:type="gramStart"/>
      <w:r w:rsidRPr="00163C96">
        <w:rPr>
          <w:rFonts w:ascii="Arial" w:hAnsi="Arial" w:cs="Arial"/>
        </w:rPr>
        <w:t>firstly,comprehensive</w:t>
      </w:r>
      <w:proofErr w:type="spellEnd"/>
      <w:proofErr w:type="gramEnd"/>
      <w:r w:rsidRPr="00163C96">
        <w:rPr>
          <w:rFonts w:ascii="Arial" w:hAnsi="Arial" w:cs="Arial"/>
        </w:rPr>
        <w:t> focus campaigns are crucial to educate the general public about the blessings and protection features of digital fitness IDs and EHRs, fostering greater consider and encouraging adoption. Secondly, addressing</w:t>
      </w:r>
      <w:r w:rsidRPr="00163C96">
        <w:rPr>
          <w:rFonts w:ascii="Arial" w:hAnsi="Arial" w:cs="Arial"/>
        </w:rPr>
        <w:br/>
        <w:t>infrastructural barriers consisting of unreliable net connectivity and presenting good enough technical guide is crucial for the effective implementation of virtual health solutions. Thirdly, there's a clean need </w:t>
      </w:r>
      <w:proofErr w:type="spellStart"/>
      <w:r w:rsidRPr="00163C96">
        <w:rPr>
          <w:rFonts w:ascii="Arial" w:hAnsi="Arial" w:cs="Arial"/>
        </w:rPr>
        <w:t>foruser</w:t>
      </w:r>
      <w:proofErr w:type="spellEnd"/>
      <w:r w:rsidRPr="00163C96">
        <w:rPr>
          <w:rFonts w:ascii="Arial" w:hAnsi="Arial" w:cs="Arial"/>
        </w:rPr>
        <w:t>-friendly EHR designs that cater and digital proficiencies, </w:t>
      </w:r>
      <w:proofErr w:type="gramStart"/>
      <w:r w:rsidRPr="00163C96">
        <w:rPr>
          <w:rFonts w:ascii="Arial" w:hAnsi="Arial" w:cs="Arial"/>
        </w:rPr>
        <w:t>in particular for</w:t>
      </w:r>
      <w:proofErr w:type="gramEnd"/>
      <w:r w:rsidRPr="00163C96">
        <w:rPr>
          <w:rFonts w:ascii="Arial" w:hAnsi="Arial" w:cs="Arial"/>
        </w:rPr>
        <w:t> elderly suffererspeople with restrained technological exposure. </w:t>
      </w:r>
    </w:p>
    <w:p w14:paraId="01EB62B2" w14:textId="77777777" w:rsidR="00474DFB" w:rsidRDefault="00474DFB" w:rsidP="00163C96">
      <w:pPr>
        <w:pStyle w:val="NoSpacing"/>
        <w:rPr>
          <w:rFonts w:ascii="Arial" w:hAnsi="Arial" w:cs="Arial"/>
        </w:rPr>
      </w:pPr>
    </w:p>
    <w:p w14:paraId="60A1C877" w14:textId="77777777" w:rsidR="00474DFB" w:rsidRDefault="00474DFB" w:rsidP="00163C96">
      <w:pPr>
        <w:pStyle w:val="NoSpacing"/>
        <w:rPr>
          <w:rFonts w:ascii="Arial" w:hAnsi="Arial" w:cs="Arial"/>
        </w:rPr>
      </w:pPr>
      <w:r>
        <w:rPr>
          <w:rFonts w:ascii="Arial" w:hAnsi="Arial" w:cs="Arial"/>
        </w:rPr>
        <w:t>T</w:t>
      </w:r>
      <w:r w:rsidR="004266CD" w:rsidRPr="00163C96">
        <w:rPr>
          <w:rFonts w:ascii="Arial" w:hAnsi="Arial" w:cs="Arial"/>
        </w:rPr>
        <w:t>raining packages for both healthcare carriers and caregivers are important to beautify usability and confidence in the usage of EHR systems. ultimately, policymakers ought to cope with the</w:t>
      </w:r>
      <w:r w:rsidR="004266CD" w:rsidRPr="00163C96">
        <w:rPr>
          <w:rFonts w:ascii="Arial" w:hAnsi="Arial" w:cs="Arial"/>
        </w:rPr>
        <w:br/>
        <w:t>sectoral disparities to make certain equitable get right of entry to and benefits from EHRs across all healthcare settings, including public hospitals, </w:t>
      </w:r>
      <w:proofErr w:type="spellStart"/>
      <w:r w:rsidR="004266CD" w:rsidRPr="00163C96">
        <w:rPr>
          <w:rFonts w:ascii="Arial" w:hAnsi="Arial" w:cs="Arial"/>
        </w:rPr>
        <w:t>byng</w:t>
      </w:r>
      <w:proofErr w:type="spellEnd"/>
      <w:r w:rsidR="004266CD" w:rsidRPr="00163C96">
        <w:rPr>
          <w:rFonts w:ascii="Arial" w:hAnsi="Arial" w:cs="Arial"/>
        </w:rPr>
        <w:t> allocating enough budgets and educated employees. Standardization and complete </w:t>
      </w:r>
      <w:proofErr w:type="spellStart"/>
      <w:r w:rsidR="004266CD" w:rsidRPr="00163C96">
        <w:rPr>
          <w:rFonts w:ascii="Arial" w:hAnsi="Arial" w:cs="Arial"/>
        </w:rPr>
        <w:t>digitalizationata</w:t>
      </w:r>
      <w:proofErr w:type="spellEnd"/>
      <w:r w:rsidR="004266CD" w:rsidRPr="00163C96">
        <w:rPr>
          <w:rFonts w:ascii="Arial" w:hAnsi="Arial" w:cs="Arial"/>
        </w:rPr>
        <w:t>, wherein feasible, can also enhance the utility of hybrid structures and decrease confusion.</w:t>
      </w:r>
      <w:r w:rsidR="004266CD" w:rsidRPr="00163C96">
        <w:rPr>
          <w:rFonts w:ascii="Arial" w:hAnsi="Arial" w:cs="Arial"/>
        </w:rPr>
        <w:br/>
      </w:r>
      <w:r w:rsidR="004266CD" w:rsidRPr="00163C96">
        <w:rPr>
          <w:rFonts w:ascii="Arial" w:hAnsi="Arial" w:cs="Arial"/>
        </w:rPr>
        <w:br/>
        <w:t>This narrative review, whilst presenting precious insights into patient and caregiver stories with EHRs in urban India, is subject to positive barriers:</w:t>
      </w:r>
    </w:p>
    <w:p w14:paraId="02187AAC" w14:textId="7EAA85EF" w:rsidR="00CC5355" w:rsidRPr="00163C96" w:rsidRDefault="004266CD" w:rsidP="00163C96">
      <w:pPr>
        <w:pStyle w:val="NoSpacing"/>
        <w:rPr>
          <w:rFonts w:ascii="Arial" w:hAnsi="Arial" w:cs="Arial"/>
        </w:rPr>
      </w:pPr>
      <w:r w:rsidRPr="00163C96">
        <w:rPr>
          <w:rFonts w:ascii="Arial" w:hAnsi="Arial" w:cs="Arial"/>
        </w:rPr>
        <w:br/>
      </w:r>
      <w:r w:rsidR="00474DFB">
        <w:rPr>
          <w:rFonts w:ascii="Arial" w:hAnsi="Arial" w:cs="Arial"/>
        </w:rPr>
        <w:t>V</w:t>
      </w:r>
      <w:r w:rsidRPr="00163C96">
        <w:rPr>
          <w:rFonts w:ascii="Arial" w:hAnsi="Arial" w:cs="Arial"/>
        </w:rPr>
        <w:t xml:space="preserve">ariant in EHR Implementation: The studies blanketed on this overview probable function extraordinary varieties of EHR systems across diverse hospitals. This inherent version makes it challenging to attract definitive and directly similar conclusions about patient and caregiver experiences throughout all settings. </w:t>
      </w:r>
      <w:r w:rsidRPr="00163C96">
        <w:rPr>
          <w:rFonts w:ascii="Arial" w:hAnsi="Arial" w:cs="Arial"/>
        </w:rPr>
        <w:lastRenderedPageBreak/>
        <w:t>The functionality, interface, and integration stages </w:t>
      </w:r>
      <w:proofErr w:type="spellStart"/>
      <w:r w:rsidRPr="00163C96">
        <w:rPr>
          <w:rFonts w:ascii="Arial" w:hAnsi="Arial" w:cs="Arial"/>
        </w:rPr>
        <w:t>ofconsiderably</w:t>
      </w:r>
      <w:proofErr w:type="spellEnd"/>
      <w:r w:rsidRPr="00163C96">
        <w:rPr>
          <w:rFonts w:ascii="Arial" w:hAnsi="Arial" w:cs="Arial"/>
        </w:rPr>
        <w:t> impact consumer experience.</w:t>
      </w:r>
      <w:r w:rsidRPr="00163C96">
        <w:rPr>
          <w:rFonts w:ascii="Arial" w:hAnsi="Arial" w:cs="Arial"/>
        </w:rPr>
        <w:br/>
      </w:r>
    </w:p>
    <w:p w14:paraId="2C3A69C8" w14:textId="6EE11D87" w:rsidR="00CC5355" w:rsidRPr="00163C96" w:rsidRDefault="00CC5355" w:rsidP="00163C96">
      <w:pPr>
        <w:pStyle w:val="NoSpacing"/>
        <w:rPr>
          <w:rFonts w:ascii="Arial" w:hAnsi="Arial" w:cs="Arial"/>
        </w:rPr>
      </w:pPr>
      <w:r w:rsidRPr="00163C96">
        <w:rPr>
          <w:rFonts w:ascii="Arial" w:hAnsi="Arial" w:cs="Arial"/>
        </w:rPr>
        <w:t>F</w:t>
      </w:r>
      <w:r w:rsidR="004266CD" w:rsidRPr="00163C96">
        <w:rPr>
          <w:rFonts w:ascii="Arial" w:hAnsi="Arial" w:cs="Arial"/>
        </w:rPr>
        <w:t>easible Biasbe a capacity for booklet bias, wherein available studies might disproportionately cognizance on a hit EHR effects or positive stories. negative studies or demandingsituations encountered for the duration of EHR implementation may be underreported, main to an incomplete photo of the general effect.</w:t>
      </w:r>
      <w:r w:rsidR="004266CD" w:rsidRPr="00163C96">
        <w:rPr>
          <w:rFonts w:ascii="Arial" w:hAnsi="Arial" w:cs="Arial"/>
        </w:rPr>
        <w:br/>
      </w:r>
    </w:p>
    <w:p w14:paraId="689272E1" w14:textId="48727DE0" w:rsidR="00CC5355" w:rsidRPr="00163C96" w:rsidRDefault="004266CD" w:rsidP="00163C96">
      <w:pPr>
        <w:pStyle w:val="NoSpacing"/>
        <w:rPr>
          <w:rFonts w:ascii="Arial" w:hAnsi="Arial" w:cs="Arial"/>
        </w:rPr>
      </w:pPr>
      <w:r w:rsidRPr="00163C96">
        <w:rPr>
          <w:rFonts w:ascii="Arial" w:hAnsi="Arial" w:cs="Arial"/>
        </w:rPr>
        <w:t> Database Used for </w:t>
      </w:r>
      <w:proofErr w:type="gramStart"/>
      <w:r w:rsidRPr="00163C96">
        <w:rPr>
          <w:rFonts w:ascii="Arial" w:hAnsi="Arial" w:cs="Arial"/>
        </w:rPr>
        <w:t>look</w:t>
      </w:r>
      <w:proofErr w:type="gramEnd"/>
      <w:r w:rsidRPr="00163C96">
        <w:rPr>
          <w:rFonts w:ascii="Arial" w:hAnsi="Arial" w:cs="Arial"/>
        </w:rPr>
        <w:t xml:space="preserve"> at choice: the hunt method changed into limited to unmarried database (PubMed) for article selection. whilst PubMed is a complete clinical database, relying solely on itmay haveexcluded relevant research posted in different databases or regional journals, probably limiting the scope and generalizability of the findings.</w:t>
      </w:r>
    </w:p>
    <w:p w14:paraId="2D00DFB2" w14:textId="49A14313" w:rsidR="00CC5355" w:rsidRPr="00163C96" w:rsidRDefault="004266CD" w:rsidP="00163C96">
      <w:pPr>
        <w:pStyle w:val="NoSpacing"/>
        <w:rPr>
          <w:rFonts w:ascii="Arial" w:hAnsi="Arial" w:cs="Arial"/>
        </w:rPr>
      </w:pPr>
      <w:r w:rsidRPr="00163C96">
        <w:rPr>
          <w:rFonts w:ascii="Arial" w:hAnsi="Arial" w:cs="Arial"/>
        </w:rPr>
        <w:br/>
        <w:t>The digital transformation of healthcare in urban India via electronic health records (EHRs) is undoubtedly improving elements of affected person care, mainly in terms of get admission to to clinical records andstreamlined methods. patients normally recognize the performance and clarity presented by digital documentation. </w:t>
      </w:r>
      <w:proofErr w:type="gramStart"/>
      <w:r w:rsidRPr="00163C96">
        <w:rPr>
          <w:rFonts w:ascii="Arial" w:hAnsi="Arial" w:cs="Arial"/>
        </w:rPr>
        <w:t>but,</w:t>
      </w:r>
      <w:proofErr w:type="gramEnd"/>
      <w:r w:rsidRPr="00163C96">
        <w:rPr>
          <w:rFonts w:ascii="Arial" w:hAnsi="Arial" w:cs="Arial"/>
        </w:rPr>
        <w:t xml:space="preserve"> this evaluation highlights numerous crucial gaps that require instant attention to make sure that the advantages of this digital shift are universally realized and that the affected person and caregiver experience is clearly better.</w:t>
      </w:r>
      <w:r w:rsidRPr="00163C96">
        <w:rPr>
          <w:rFonts w:ascii="Arial" w:hAnsi="Arial" w:cs="Arial"/>
        </w:rPr>
        <w:br/>
      </w:r>
    </w:p>
    <w:p w14:paraId="0B12275F" w14:textId="77777777" w:rsidR="00474DFB" w:rsidRDefault="004266CD" w:rsidP="00163C96">
      <w:pPr>
        <w:pStyle w:val="NoSpacing"/>
        <w:rPr>
          <w:rFonts w:ascii="Arial" w:hAnsi="Arial" w:cs="Arial"/>
        </w:rPr>
      </w:pPr>
      <w:r w:rsidRPr="00163C96">
        <w:rPr>
          <w:rFonts w:ascii="Arial" w:hAnsi="Arial" w:cs="Arial"/>
        </w:rPr>
        <w:t>Key areas traumatic cognizance </w:t>
      </w:r>
      <w:proofErr w:type="gramStart"/>
      <w:r w:rsidRPr="00163C96">
        <w:rPr>
          <w:rFonts w:ascii="Arial" w:hAnsi="Arial" w:cs="Arial"/>
        </w:rPr>
        <w:t>consist  the</w:t>
      </w:r>
      <w:proofErr w:type="gramEnd"/>
      <w:r w:rsidRPr="00163C96">
        <w:rPr>
          <w:rFonts w:ascii="Arial" w:hAnsi="Arial" w:cs="Arial"/>
        </w:rPr>
        <w:t> want for more complete schooling programs for each healthcare providers and thesturdy measuresto makecertain stronger information protection and build trust in virtual systems, and higher digital guide mechanisms. Crucially, making EHR systems greater user-friendly and accessible is paramount. This consists of designing interfaces that accommodate various stages of virtual literacy and addressing the precise needs of prone populations, including the elderly andthose with limited education. best by addressing these challenges can India make sure that sufferers and caregivers from all backgrounds can similarly enjoy the ongoing digital revolution in healthcare.</w:t>
      </w:r>
      <w:r w:rsidRPr="00163C96">
        <w:rPr>
          <w:rFonts w:ascii="Arial" w:hAnsi="Arial" w:cs="Arial"/>
        </w:rPr>
        <w:br/>
      </w:r>
    </w:p>
    <w:p w14:paraId="3A0D2D27" w14:textId="77777777" w:rsidR="00DC5B54" w:rsidRDefault="00DC5B54" w:rsidP="00163C96">
      <w:pPr>
        <w:pStyle w:val="NoSpacing"/>
        <w:rPr>
          <w:rFonts w:ascii="Arial" w:hAnsi="Arial" w:cs="Arial"/>
        </w:rPr>
      </w:pPr>
    </w:p>
    <w:p w14:paraId="0FC512CA" w14:textId="77777777" w:rsidR="00DC5B54" w:rsidRDefault="00DC5B54" w:rsidP="00163C96">
      <w:pPr>
        <w:pStyle w:val="NoSpacing"/>
        <w:rPr>
          <w:rFonts w:ascii="Arial" w:hAnsi="Arial" w:cs="Arial"/>
        </w:rPr>
      </w:pPr>
    </w:p>
    <w:p w14:paraId="2A53EFF0" w14:textId="77777777" w:rsidR="00DC5B54" w:rsidRDefault="00DC5B54" w:rsidP="00163C96">
      <w:pPr>
        <w:pStyle w:val="NoSpacing"/>
        <w:rPr>
          <w:rFonts w:ascii="Arial" w:hAnsi="Arial" w:cs="Arial"/>
        </w:rPr>
      </w:pPr>
    </w:p>
    <w:p w14:paraId="3D3548B8" w14:textId="77777777" w:rsidR="00DC5B54" w:rsidRDefault="00DC5B54" w:rsidP="00163C96">
      <w:pPr>
        <w:pStyle w:val="NoSpacing"/>
        <w:rPr>
          <w:rFonts w:ascii="Arial" w:hAnsi="Arial" w:cs="Arial"/>
        </w:rPr>
      </w:pPr>
    </w:p>
    <w:p w14:paraId="14046475" w14:textId="77777777" w:rsidR="00DC5B54" w:rsidRDefault="00DC5B54" w:rsidP="00163C96">
      <w:pPr>
        <w:pStyle w:val="NoSpacing"/>
        <w:rPr>
          <w:rFonts w:ascii="Arial" w:hAnsi="Arial" w:cs="Arial"/>
        </w:rPr>
      </w:pPr>
    </w:p>
    <w:p w14:paraId="06B179C5" w14:textId="77777777" w:rsidR="00DC5B54" w:rsidRDefault="00DC5B54" w:rsidP="00163C96">
      <w:pPr>
        <w:pStyle w:val="NoSpacing"/>
        <w:rPr>
          <w:rFonts w:ascii="Arial" w:hAnsi="Arial" w:cs="Arial"/>
        </w:rPr>
      </w:pPr>
    </w:p>
    <w:p w14:paraId="4ABC425C" w14:textId="77777777" w:rsidR="00DC5B54" w:rsidRDefault="00DC5B54" w:rsidP="00163C96">
      <w:pPr>
        <w:pStyle w:val="NoSpacing"/>
        <w:rPr>
          <w:rFonts w:ascii="Arial" w:hAnsi="Arial" w:cs="Arial"/>
        </w:rPr>
      </w:pPr>
    </w:p>
    <w:p w14:paraId="5182995F" w14:textId="77777777" w:rsidR="00DC5B54" w:rsidRDefault="00DC5B54" w:rsidP="00163C96">
      <w:pPr>
        <w:pStyle w:val="NoSpacing"/>
        <w:rPr>
          <w:rFonts w:ascii="Arial" w:hAnsi="Arial" w:cs="Arial"/>
        </w:rPr>
      </w:pPr>
    </w:p>
    <w:p w14:paraId="0C8BD829" w14:textId="77777777" w:rsidR="00DC5B54" w:rsidRDefault="00DC5B54" w:rsidP="00163C96">
      <w:pPr>
        <w:pStyle w:val="NoSpacing"/>
        <w:rPr>
          <w:rFonts w:ascii="Arial" w:hAnsi="Arial" w:cs="Arial"/>
        </w:rPr>
      </w:pPr>
    </w:p>
    <w:p w14:paraId="7F6A459C" w14:textId="77777777" w:rsidR="00DC5B54" w:rsidRDefault="00DC5B54" w:rsidP="00163C96">
      <w:pPr>
        <w:pStyle w:val="NoSpacing"/>
        <w:rPr>
          <w:rFonts w:ascii="Arial" w:hAnsi="Arial" w:cs="Arial"/>
        </w:rPr>
      </w:pPr>
    </w:p>
    <w:p w14:paraId="55998C0E" w14:textId="77777777" w:rsidR="00DC5B54" w:rsidRDefault="00DC5B54" w:rsidP="00163C96">
      <w:pPr>
        <w:pStyle w:val="NoSpacing"/>
        <w:rPr>
          <w:rFonts w:ascii="Arial" w:hAnsi="Arial" w:cs="Arial"/>
        </w:rPr>
      </w:pPr>
    </w:p>
    <w:p w14:paraId="2F9A3312" w14:textId="77777777" w:rsidR="00DC5B54" w:rsidRDefault="00DC5B54" w:rsidP="00163C96">
      <w:pPr>
        <w:pStyle w:val="NoSpacing"/>
        <w:rPr>
          <w:rFonts w:ascii="Arial" w:hAnsi="Arial" w:cs="Arial"/>
        </w:rPr>
      </w:pPr>
    </w:p>
    <w:p w14:paraId="003A24D5" w14:textId="77777777" w:rsidR="00DC5B54" w:rsidRDefault="00DC5B54" w:rsidP="00163C96">
      <w:pPr>
        <w:pStyle w:val="NoSpacing"/>
        <w:rPr>
          <w:rFonts w:ascii="Arial" w:hAnsi="Arial" w:cs="Arial"/>
        </w:rPr>
      </w:pPr>
    </w:p>
    <w:p w14:paraId="19D3960A" w14:textId="77777777" w:rsidR="005A25C7" w:rsidRDefault="005A25C7" w:rsidP="00163C96">
      <w:pPr>
        <w:pStyle w:val="NoSpacing"/>
        <w:rPr>
          <w:rFonts w:ascii="Arial" w:hAnsi="Arial" w:cs="Arial"/>
        </w:rPr>
      </w:pPr>
    </w:p>
    <w:p w14:paraId="71E0EE62" w14:textId="77777777" w:rsidR="005A25C7" w:rsidRDefault="005A25C7" w:rsidP="00163C96">
      <w:pPr>
        <w:pStyle w:val="NoSpacing"/>
        <w:rPr>
          <w:rFonts w:ascii="Arial" w:hAnsi="Arial" w:cs="Arial"/>
        </w:rPr>
      </w:pPr>
    </w:p>
    <w:p w14:paraId="1B378501" w14:textId="77777777" w:rsidR="005A25C7" w:rsidRDefault="005A25C7" w:rsidP="00163C96">
      <w:pPr>
        <w:pStyle w:val="NoSpacing"/>
        <w:rPr>
          <w:rFonts w:ascii="Arial" w:hAnsi="Arial" w:cs="Arial"/>
        </w:rPr>
      </w:pPr>
    </w:p>
    <w:p w14:paraId="6D327325" w14:textId="77777777" w:rsidR="005A25C7" w:rsidRDefault="005A25C7" w:rsidP="00163C96">
      <w:pPr>
        <w:pStyle w:val="NoSpacing"/>
        <w:rPr>
          <w:rFonts w:ascii="Arial" w:hAnsi="Arial" w:cs="Arial"/>
        </w:rPr>
      </w:pPr>
    </w:p>
    <w:p w14:paraId="7AAB2E3D" w14:textId="77777777" w:rsidR="005A25C7" w:rsidRDefault="005A25C7" w:rsidP="00163C96">
      <w:pPr>
        <w:pStyle w:val="NoSpacing"/>
        <w:rPr>
          <w:rFonts w:ascii="Arial" w:hAnsi="Arial" w:cs="Arial"/>
        </w:rPr>
      </w:pPr>
    </w:p>
    <w:p w14:paraId="3E149C88" w14:textId="77777777" w:rsidR="005A25C7" w:rsidRDefault="005A25C7" w:rsidP="00163C96">
      <w:pPr>
        <w:pStyle w:val="NoSpacing"/>
        <w:rPr>
          <w:rFonts w:ascii="Arial" w:hAnsi="Arial" w:cs="Arial"/>
        </w:rPr>
      </w:pPr>
    </w:p>
    <w:p w14:paraId="3CE95D35" w14:textId="77777777" w:rsidR="005A25C7" w:rsidRDefault="005A25C7" w:rsidP="00163C96">
      <w:pPr>
        <w:pStyle w:val="NoSpacing"/>
        <w:rPr>
          <w:rFonts w:ascii="Arial" w:hAnsi="Arial" w:cs="Arial"/>
        </w:rPr>
      </w:pPr>
    </w:p>
    <w:p w14:paraId="078F0F4D" w14:textId="77777777" w:rsidR="005A25C7" w:rsidRDefault="005A25C7" w:rsidP="00163C96">
      <w:pPr>
        <w:pStyle w:val="NoSpacing"/>
        <w:rPr>
          <w:rFonts w:ascii="Arial" w:hAnsi="Arial" w:cs="Arial"/>
        </w:rPr>
      </w:pPr>
    </w:p>
    <w:p w14:paraId="48E1AEA6" w14:textId="77777777" w:rsidR="005A25C7" w:rsidRDefault="005A25C7" w:rsidP="00163C96">
      <w:pPr>
        <w:pStyle w:val="NoSpacing"/>
        <w:rPr>
          <w:rFonts w:ascii="Arial" w:hAnsi="Arial" w:cs="Arial"/>
        </w:rPr>
      </w:pPr>
    </w:p>
    <w:p w14:paraId="3B9FDAE1" w14:textId="77777777" w:rsidR="005A25C7" w:rsidRDefault="005A25C7" w:rsidP="00163C96">
      <w:pPr>
        <w:pStyle w:val="NoSpacing"/>
        <w:rPr>
          <w:rFonts w:ascii="Arial" w:hAnsi="Arial" w:cs="Arial"/>
        </w:rPr>
      </w:pPr>
    </w:p>
    <w:p w14:paraId="5E1F00E9" w14:textId="77777777" w:rsidR="005A25C7" w:rsidRDefault="005A25C7" w:rsidP="00163C96">
      <w:pPr>
        <w:pStyle w:val="NoSpacing"/>
        <w:rPr>
          <w:rFonts w:ascii="Arial" w:hAnsi="Arial" w:cs="Arial"/>
        </w:rPr>
      </w:pPr>
    </w:p>
    <w:p w14:paraId="1005CDC1" w14:textId="77777777" w:rsidR="00DC5B54" w:rsidRDefault="00DC5B54" w:rsidP="00163C96">
      <w:pPr>
        <w:pStyle w:val="NoSpacing"/>
        <w:rPr>
          <w:rFonts w:ascii="Arial" w:hAnsi="Arial" w:cs="Arial"/>
        </w:rPr>
      </w:pPr>
    </w:p>
    <w:p w14:paraId="258C0347" w14:textId="77777777" w:rsidR="00C26F38" w:rsidRDefault="00C26F38" w:rsidP="00163C96">
      <w:pPr>
        <w:pStyle w:val="NoSpacing"/>
        <w:rPr>
          <w:rFonts w:ascii="Arial" w:hAnsi="Arial" w:cs="Arial"/>
        </w:rPr>
      </w:pPr>
    </w:p>
    <w:p w14:paraId="03A070B4" w14:textId="77777777" w:rsidR="00C26F38" w:rsidRDefault="00C26F38" w:rsidP="00163C96">
      <w:pPr>
        <w:pStyle w:val="NoSpacing"/>
        <w:rPr>
          <w:rFonts w:ascii="Arial" w:hAnsi="Arial" w:cs="Arial"/>
        </w:rPr>
      </w:pPr>
    </w:p>
    <w:p w14:paraId="3651D322" w14:textId="77777777" w:rsidR="00C26F38" w:rsidRDefault="00C26F38" w:rsidP="00163C96">
      <w:pPr>
        <w:pStyle w:val="NoSpacing"/>
        <w:rPr>
          <w:rFonts w:ascii="Arial" w:hAnsi="Arial" w:cs="Arial"/>
        </w:rPr>
      </w:pPr>
    </w:p>
    <w:p w14:paraId="1645C194" w14:textId="77777777" w:rsidR="00C26F38" w:rsidRDefault="00C26F38" w:rsidP="00163C96">
      <w:pPr>
        <w:pStyle w:val="NoSpacing"/>
        <w:rPr>
          <w:rFonts w:ascii="Arial" w:hAnsi="Arial" w:cs="Arial"/>
        </w:rPr>
      </w:pPr>
    </w:p>
    <w:p w14:paraId="22B0BC6F" w14:textId="77777777" w:rsidR="00C26F38" w:rsidRDefault="00CC5355" w:rsidP="00163C96">
      <w:pPr>
        <w:pStyle w:val="NoSpacing"/>
        <w:rPr>
          <w:rStyle w:val="Heading1Char"/>
          <w:rFonts w:ascii="Arial" w:hAnsi="Arial" w:cs="Arial"/>
          <w:b/>
          <w:bCs/>
          <w:sz w:val="22"/>
          <w:szCs w:val="22"/>
        </w:rPr>
      </w:pPr>
      <w:r w:rsidRPr="00163C96">
        <w:rPr>
          <w:rStyle w:val="Heading1Char"/>
          <w:rFonts w:ascii="Arial" w:hAnsi="Arial" w:cs="Arial"/>
          <w:b/>
          <w:bCs/>
          <w:sz w:val="22"/>
          <w:szCs w:val="22"/>
        </w:rPr>
        <w:t>REFERENCES</w:t>
      </w:r>
    </w:p>
    <w:p w14:paraId="5872E0C0" w14:textId="0D201420" w:rsidR="00E53532" w:rsidRPr="00163C96" w:rsidRDefault="004266CD" w:rsidP="00163C96">
      <w:pPr>
        <w:pStyle w:val="NoSpacing"/>
        <w:rPr>
          <w:rFonts w:ascii="Arial" w:hAnsi="Arial" w:cs="Arial"/>
        </w:rPr>
      </w:pPr>
      <w:r w:rsidRPr="00163C96">
        <w:rPr>
          <w:rFonts w:ascii="Arial" w:hAnsi="Arial" w:cs="Arial"/>
        </w:rPr>
        <w:br/>
      </w:r>
      <w:r w:rsidR="00474DFB">
        <w:rPr>
          <w:rFonts w:ascii="Arial" w:hAnsi="Arial" w:cs="Arial"/>
        </w:rPr>
        <w:t xml:space="preserve">1. </w:t>
      </w:r>
      <w:r w:rsidRPr="00163C96">
        <w:rPr>
          <w:rFonts w:ascii="Arial" w:hAnsi="Arial" w:cs="Arial"/>
        </w:rPr>
        <w:t xml:space="preserve">Gandhi AP, </w:t>
      </w:r>
      <w:proofErr w:type="spellStart"/>
      <w:r w:rsidRPr="00163C96">
        <w:rPr>
          <w:rFonts w:ascii="Arial" w:hAnsi="Arial" w:cs="Arial"/>
        </w:rPr>
        <w:t>Soundappan</w:t>
      </w:r>
      <w:proofErr w:type="spellEnd"/>
      <w:r w:rsidRPr="00163C96">
        <w:rPr>
          <w:rFonts w:ascii="Arial" w:hAnsi="Arial" w:cs="Arial"/>
        </w:rPr>
        <w:t> okay. notion closer to electronic health statistics &amp; uptake of digital fitness IDs a few of the city citizens in northern India: a </w:t>
      </w:r>
      <w:proofErr w:type="gramStart"/>
      <w:r w:rsidRPr="00163C96">
        <w:rPr>
          <w:rFonts w:ascii="Arial" w:hAnsi="Arial" w:cs="Arial"/>
        </w:rPr>
        <w:t>mixed</w:t>
      </w:r>
      <w:r w:rsidRPr="00163C96">
        <w:rPr>
          <w:rFonts w:ascii="Cambria Math" w:hAnsi="Cambria Math" w:cs="Cambria Math"/>
        </w:rPr>
        <w:t>‐</w:t>
      </w:r>
      <w:r w:rsidRPr="00163C96">
        <w:rPr>
          <w:rFonts w:ascii="Arial" w:hAnsi="Arial" w:cs="Arial"/>
        </w:rPr>
        <w:t>techniques</w:t>
      </w:r>
      <w:proofErr w:type="gramEnd"/>
      <w:r w:rsidRPr="00163C96">
        <w:rPr>
          <w:rFonts w:ascii="Arial" w:hAnsi="Arial" w:cs="Arial"/>
        </w:rPr>
        <w:t> have a look at. Indian J Med Res. 2024;159(1</w:t>
      </w:r>
      <w:proofErr w:type="gramStart"/>
      <w:r w:rsidRPr="00163C96">
        <w:rPr>
          <w:rFonts w:ascii="Arial" w:hAnsi="Arial" w:cs="Arial"/>
        </w:rPr>
        <w:t>):fifty</w:t>
      </w:r>
      <w:proofErr w:type="gramEnd"/>
      <w:r w:rsidRPr="00163C96">
        <w:rPr>
          <w:rFonts w:ascii="Arial" w:hAnsi="Arial" w:cs="Arial"/>
        </w:rPr>
        <w:t xml:space="preserve"> one</w:t>
      </w:r>
      <w:r w:rsidRPr="00163C96">
        <w:rPr>
          <w:rFonts w:ascii="Cambria Math" w:hAnsi="Cambria Math" w:cs="Cambria Math"/>
        </w:rPr>
        <w:t>‐</w:t>
      </w:r>
      <w:r w:rsidRPr="00163C96">
        <w:rPr>
          <w:rFonts w:ascii="Arial" w:hAnsi="Arial" w:cs="Arial"/>
        </w:rPr>
        <w:t>60.</w:t>
      </w:r>
    </w:p>
    <w:p w14:paraId="0A03634C" w14:textId="1404FD86" w:rsidR="00E53532" w:rsidRPr="00163C96" w:rsidRDefault="004266CD" w:rsidP="00163C96">
      <w:pPr>
        <w:pStyle w:val="NoSpacing"/>
        <w:rPr>
          <w:rFonts w:ascii="Arial" w:hAnsi="Arial" w:cs="Arial"/>
        </w:rPr>
      </w:pPr>
      <w:r w:rsidRPr="00163C96">
        <w:rPr>
          <w:rFonts w:ascii="Arial" w:hAnsi="Arial" w:cs="Arial"/>
        </w:rPr>
        <w:br/>
      </w:r>
      <w:r w:rsidR="00474DFB">
        <w:rPr>
          <w:rFonts w:ascii="Arial" w:hAnsi="Arial" w:cs="Arial"/>
        </w:rPr>
        <w:t xml:space="preserve">2. </w:t>
      </w:r>
      <w:r w:rsidRPr="00163C96">
        <w:rPr>
          <w:rFonts w:ascii="Arial" w:hAnsi="Arial" w:cs="Arial"/>
        </w:rPr>
        <w:t>Joseph G, Kissinger P, Johnston R, et al. patients’, carers’ and healthcare providers’ views of patient held hybrid data in urban primary fitness </w:t>
      </w:r>
      <w:proofErr w:type="spellStart"/>
      <w:r w:rsidRPr="00163C96">
        <w:rPr>
          <w:rFonts w:ascii="Arial" w:hAnsi="Arial" w:cs="Arial"/>
        </w:rPr>
        <w:t>centres</w:t>
      </w:r>
      <w:proofErr w:type="spellEnd"/>
      <w:r w:rsidRPr="00163C96">
        <w:rPr>
          <w:rFonts w:ascii="Arial" w:hAnsi="Arial" w:cs="Arial"/>
        </w:rPr>
        <w:t xml:space="preserve"> in Kerala, India: a qualitative exploratory observe. BMJ Open. 2022;12(eleven</w:t>
      </w:r>
      <w:proofErr w:type="gramStart"/>
      <w:r w:rsidRPr="00163C96">
        <w:rPr>
          <w:rFonts w:ascii="Arial" w:hAnsi="Arial" w:cs="Arial"/>
        </w:rPr>
        <w:t>):e</w:t>
      </w:r>
      <w:proofErr w:type="gramEnd"/>
      <w:r w:rsidRPr="00163C96">
        <w:rPr>
          <w:rFonts w:ascii="Arial" w:hAnsi="Arial" w:cs="Arial"/>
        </w:rPr>
        <w:t>064189.</w:t>
      </w:r>
    </w:p>
    <w:p w14:paraId="3F115E24" w14:textId="6A8877C6" w:rsidR="00E53532" w:rsidRPr="00163C96" w:rsidRDefault="004266CD" w:rsidP="00163C96">
      <w:pPr>
        <w:pStyle w:val="NoSpacing"/>
        <w:rPr>
          <w:rFonts w:ascii="Arial" w:hAnsi="Arial" w:cs="Arial"/>
        </w:rPr>
      </w:pPr>
      <w:r w:rsidRPr="00163C96">
        <w:rPr>
          <w:rFonts w:ascii="Arial" w:hAnsi="Arial" w:cs="Arial"/>
        </w:rPr>
        <w:br/>
      </w:r>
      <w:r w:rsidR="00474DFB">
        <w:rPr>
          <w:rFonts w:ascii="Arial" w:hAnsi="Arial" w:cs="Arial"/>
        </w:rPr>
        <w:t xml:space="preserve">3. </w:t>
      </w:r>
      <w:r w:rsidRPr="00163C96">
        <w:rPr>
          <w:rFonts w:ascii="Arial" w:hAnsi="Arial" w:cs="Arial"/>
        </w:rPr>
        <w:t>Shilpa R, Binu A, Mahmood N, et al. Assessing the implementation of a cellular app based digital health report: a mixed method </w:t>
      </w:r>
      <w:proofErr w:type="gramStart"/>
      <w:r w:rsidRPr="00163C96">
        <w:rPr>
          <w:rFonts w:ascii="Arial" w:hAnsi="Arial" w:cs="Arial"/>
        </w:rPr>
        <w:t>have</w:t>
      </w:r>
      <w:proofErr w:type="gramEnd"/>
      <w:r w:rsidRPr="00163C96">
        <w:rPr>
          <w:rFonts w:ascii="Arial" w:hAnsi="Arial" w:cs="Arial"/>
        </w:rPr>
        <w:t xml:space="preserve"> a look at from South India. J Educ fitness </w:t>
      </w:r>
      <w:proofErr w:type="spellStart"/>
      <w:r w:rsidRPr="00163C96">
        <w:rPr>
          <w:rFonts w:ascii="Arial" w:hAnsi="Arial" w:cs="Arial"/>
        </w:rPr>
        <w:t>Promot</w:t>
      </w:r>
      <w:proofErr w:type="spellEnd"/>
      <w:r w:rsidRPr="00163C96">
        <w:rPr>
          <w:rFonts w:ascii="Arial" w:hAnsi="Arial" w:cs="Arial"/>
        </w:rPr>
        <w:t xml:space="preserve">. </w:t>
      </w:r>
      <w:proofErr w:type="gramStart"/>
      <w:r w:rsidRPr="00163C96">
        <w:rPr>
          <w:rFonts w:ascii="Arial" w:hAnsi="Arial" w:cs="Arial"/>
        </w:rPr>
        <w:t>2020;nine</w:t>
      </w:r>
      <w:proofErr w:type="gramEnd"/>
      <w:r w:rsidRPr="00163C96">
        <w:rPr>
          <w:rFonts w:ascii="Arial" w:hAnsi="Arial" w:cs="Arial"/>
        </w:rPr>
        <w:t>:102.</w:t>
      </w:r>
    </w:p>
    <w:p w14:paraId="1D44519C" w14:textId="7BDCA9E8" w:rsidR="00E53532" w:rsidRPr="00163C96" w:rsidRDefault="004266CD" w:rsidP="00163C96">
      <w:pPr>
        <w:pStyle w:val="NoSpacing"/>
        <w:rPr>
          <w:rFonts w:ascii="Arial" w:hAnsi="Arial" w:cs="Arial"/>
        </w:rPr>
      </w:pPr>
      <w:r w:rsidRPr="00163C96">
        <w:rPr>
          <w:rFonts w:ascii="Arial" w:hAnsi="Arial" w:cs="Arial"/>
        </w:rPr>
        <w:br/>
      </w:r>
      <w:r w:rsidR="00474DFB">
        <w:rPr>
          <w:rFonts w:ascii="Arial" w:hAnsi="Arial" w:cs="Arial"/>
        </w:rPr>
        <w:t xml:space="preserve">4. </w:t>
      </w:r>
      <w:proofErr w:type="spellStart"/>
      <w:r w:rsidRPr="00163C96">
        <w:rPr>
          <w:rFonts w:ascii="Arial" w:hAnsi="Arial" w:cs="Arial"/>
        </w:rPr>
        <w:t>Barigela</w:t>
      </w:r>
      <w:proofErr w:type="spellEnd"/>
      <w:r w:rsidRPr="00163C96">
        <w:rPr>
          <w:rFonts w:ascii="Arial" w:hAnsi="Arial" w:cs="Arial"/>
        </w:rPr>
        <w:t xml:space="preserve"> R, Kodali PB, </w:t>
      </w:r>
      <w:proofErr w:type="spellStart"/>
      <w:r w:rsidRPr="00163C96">
        <w:rPr>
          <w:rFonts w:ascii="Arial" w:hAnsi="Arial" w:cs="Arial"/>
        </w:rPr>
        <w:t>Hense</w:t>
      </w:r>
      <w:proofErr w:type="spellEnd"/>
      <w:r w:rsidRPr="00163C96">
        <w:rPr>
          <w:rFonts w:ascii="Arial" w:hAnsi="Arial" w:cs="Arial"/>
        </w:rPr>
        <w:t xml:space="preserve"> S. what's stopping primary fitness centers to go virtual? Findings of a combined method observe at a district degree fitness gadget in Southern India. Indian J network Med. 2021 Jan–Mar;46(1</w:t>
      </w:r>
      <w:proofErr w:type="gramStart"/>
      <w:r w:rsidRPr="00163C96">
        <w:rPr>
          <w:rFonts w:ascii="Arial" w:hAnsi="Arial" w:cs="Arial"/>
        </w:rPr>
        <w:t>):ninety</w:t>
      </w:r>
      <w:proofErr w:type="gramEnd"/>
      <w:r w:rsidRPr="00163C96">
        <w:rPr>
          <w:rFonts w:ascii="Arial" w:hAnsi="Arial" w:cs="Arial"/>
        </w:rPr>
        <w:t xml:space="preserve"> seven–one zero one.</w:t>
      </w:r>
      <w:r w:rsidRPr="00163C96">
        <w:rPr>
          <w:rFonts w:ascii="Arial" w:hAnsi="Arial" w:cs="Arial"/>
        </w:rPr>
        <w:br/>
        <w:t xml:space="preserve">Saleh H, </w:t>
      </w:r>
      <w:proofErr w:type="spellStart"/>
      <w:r w:rsidRPr="00163C96">
        <w:rPr>
          <w:rFonts w:ascii="Arial" w:hAnsi="Arial" w:cs="Arial"/>
        </w:rPr>
        <w:t>Stålsby</w:t>
      </w:r>
      <w:proofErr w:type="spellEnd"/>
      <w:r w:rsidRPr="00163C96">
        <w:rPr>
          <w:rFonts w:ascii="Arial" w:hAnsi="Arial" w:cs="Arial"/>
        </w:rPr>
        <w:t xml:space="preserve"> Lundborg C. </w:t>
      </w:r>
    </w:p>
    <w:p w14:paraId="0D0D5B0F" w14:textId="18555902" w:rsidR="004266CD" w:rsidRDefault="004266CD" w:rsidP="00163C96">
      <w:pPr>
        <w:pStyle w:val="NoSpacing"/>
        <w:rPr>
          <w:rFonts w:ascii="Arial" w:hAnsi="Arial" w:cs="Arial"/>
        </w:rPr>
      </w:pPr>
      <w:r w:rsidRPr="00163C96">
        <w:rPr>
          <w:rFonts w:ascii="Arial" w:hAnsi="Arial" w:cs="Arial"/>
        </w:rPr>
        <w:t xml:space="preserve">Perceived blessings and barriers of medical doctors concerning electronic clinical report systems in an Indian personal zone healthcare facility. Ann Glob health. </w:t>
      </w:r>
      <w:proofErr w:type="gramStart"/>
      <w:r w:rsidRPr="00163C96">
        <w:rPr>
          <w:rFonts w:ascii="Arial" w:hAnsi="Arial" w:cs="Arial"/>
        </w:rPr>
        <w:t>2025;?</w:t>
      </w:r>
      <w:proofErr w:type="gramEnd"/>
      <w:r w:rsidRPr="00163C96">
        <w:rPr>
          <w:rFonts w:ascii="Arial" w:hAnsi="Arial" w:cs="Arial"/>
        </w:rPr>
        <w:t xml:space="preserve"> (</w:t>
      </w:r>
      <w:proofErr w:type="spellStart"/>
      <w:r w:rsidRPr="00163C96">
        <w:rPr>
          <w:rFonts w:ascii="Arial" w:hAnsi="Arial" w:cs="Arial"/>
        </w:rPr>
        <w:t>epub</w:t>
      </w:r>
      <w:proofErr w:type="spellEnd"/>
      <w:r w:rsidRPr="00163C96">
        <w:rPr>
          <w:rFonts w:ascii="Arial" w:hAnsi="Arial" w:cs="Arial"/>
        </w:rPr>
        <w:t> in advance of print).</w:t>
      </w:r>
    </w:p>
    <w:p w14:paraId="19E672EB" w14:textId="77777777" w:rsidR="00DC5B54" w:rsidRPr="00DC5B54" w:rsidRDefault="00DC5B54" w:rsidP="00DC5B54"/>
    <w:p w14:paraId="22366ECB" w14:textId="77777777" w:rsidR="00DC5B54" w:rsidRPr="00DC5B54" w:rsidRDefault="00DC5B54" w:rsidP="00DC5B54"/>
    <w:p w14:paraId="02345061" w14:textId="77777777" w:rsidR="00DC5B54" w:rsidRPr="00DC5B54" w:rsidRDefault="00DC5B54" w:rsidP="00DC5B54"/>
    <w:p w14:paraId="06D33448" w14:textId="77777777" w:rsidR="00DC5B54" w:rsidRPr="00DC5B54" w:rsidRDefault="00DC5B54" w:rsidP="00DC5B54"/>
    <w:p w14:paraId="0619E284" w14:textId="77777777" w:rsidR="00DC5B54" w:rsidRPr="00DC5B54" w:rsidRDefault="00DC5B54" w:rsidP="00DC5B54"/>
    <w:p w14:paraId="4D7DA171" w14:textId="77777777" w:rsidR="00DC5B54" w:rsidRPr="00DC5B54" w:rsidRDefault="00DC5B54" w:rsidP="00DC5B54"/>
    <w:p w14:paraId="175F0B6F" w14:textId="77777777" w:rsidR="00DC5B54" w:rsidRPr="00DC5B54" w:rsidRDefault="00DC5B54" w:rsidP="00DC5B54"/>
    <w:p w14:paraId="0ABCBC4D" w14:textId="77777777" w:rsidR="00DC5B54" w:rsidRPr="00DC5B54" w:rsidRDefault="00DC5B54" w:rsidP="00DC5B54"/>
    <w:p w14:paraId="15E74797" w14:textId="77777777" w:rsidR="00DC5B54" w:rsidRPr="00DC5B54" w:rsidRDefault="00DC5B54" w:rsidP="00DC5B54"/>
    <w:p w14:paraId="203513E2" w14:textId="77777777" w:rsidR="00DC5B54" w:rsidRDefault="00DC5B54" w:rsidP="00DC5B54">
      <w:pPr>
        <w:rPr>
          <w:rFonts w:ascii="Arial" w:hAnsi="Arial" w:cs="Arial"/>
        </w:rPr>
      </w:pPr>
    </w:p>
    <w:p w14:paraId="09D39C9D" w14:textId="162BF174" w:rsidR="00DC5B54" w:rsidRDefault="00DC5B54" w:rsidP="00DC5B54">
      <w:pPr>
        <w:tabs>
          <w:tab w:val="left" w:pos="1890"/>
        </w:tabs>
      </w:pPr>
      <w:r>
        <w:tab/>
      </w:r>
    </w:p>
    <w:p w14:paraId="1660A4C5" w14:textId="77777777" w:rsidR="00DC5B54" w:rsidRDefault="00DC5B54" w:rsidP="00DC5B54">
      <w:pPr>
        <w:tabs>
          <w:tab w:val="left" w:pos="1890"/>
        </w:tabs>
      </w:pPr>
    </w:p>
    <w:p w14:paraId="4FAB534B" w14:textId="77777777" w:rsidR="00DC5B54" w:rsidRDefault="00DC5B54" w:rsidP="00DC5B54">
      <w:pPr>
        <w:tabs>
          <w:tab w:val="left" w:pos="1890"/>
        </w:tabs>
      </w:pPr>
    </w:p>
    <w:p w14:paraId="7174A3D2" w14:textId="77777777" w:rsidR="002A4BAA" w:rsidRDefault="002A4BAA" w:rsidP="00DC5B54">
      <w:pPr>
        <w:tabs>
          <w:tab w:val="left" w:pos="1890"/>
        </w:tabs>
      </w:pPr>
    </w:p>
    <w:p w14:paraId="60E89331" w14:textId="6EF6E5A8" w:rsidR="002A4BAA" w:rsidRDefault="00D94372" w:rsidP="00DC5B54">
      <w:pPr>
        <w:tabs>
          <w:tab w:val="left" w:pos="1890"/>
        </w:tabs>
      </w:pPr>
      <w:r w:rsidRPr="00D94372">
        <w:drawing>
          <wp:inline distT="0" distB="0" distL="0" distR="0" wp14:anchorId="10D55C83" wp14:editId="247D0833">
            <wp:extent cx="5943600" cy="5567045"/>
            <wp:effectExtent l="0" t="0" r="0" b="0"/>
            <wp:docPr id="2068929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29443" name=""/>
                    <pic:cNvPicPr/>
                  </pic:nvPicPr>
                  <pic:blipFill>
                    <a:blip r:embed="rId22"/>
                    <a:stretch>
                      <a:fillRect/>
                    </a:stretch>
                  </pic:blipFill>
                  <pic:spPr>
                    <a:xfrm>
                      <a:off x="0" y="0"/>
                      <a:ext cx="5943600" cy="5567045"/>
                    </a:xfrm>
                    <a:prstGeom prst="rect">
                      <a:avLst/>
                    </a:prstGeom>
                  </pic:spPr>
                </pic:pic>
              </a:graphicData>
            </a:graphic>
          </wp:inline>
        </w:drawing>
      </w:r>
    </w:p>
    <w:p w14:paraId="6CE5CF14" w14:textId="77777777" w:rsidR="002A4BAA" w:rsidRDefault="002A4BAA" w:rsidP="00DC5B54">
      <w:pPr>
        <w:tabs>
          <w:tab w:val="left" w:pos="1890"/>
        </w:tabs>
      </w:pPr>
    </w:p>
    <w:p w14:paraId="68F72F57" w14:textId="77777777" w:rsidR="002A4BAA" w:rsidRDefault="002A4BAA" w:rsidP="00DC5B54">
      <w:pPr>
        <w:tabs>
          <w:tab w:val="left" w:pos="1890"/>
        </w:tabs>
      </w:pPr>
    </w:p>
    <w:p w14:paraId="4548D637" w14:textId="77777777" w:rsidR="002A4BAA" w:rsidRDefault="002A4BAA" w:rsidP="00DC5B54">
      <w:pPr>
        <w:tabs>
          <w:tab w:val="left" w:pos="1890"/>
        </w:tabs>
      </w:pPr>
    </w:p>
    <w:p w14:paraId="67570303" w14:textId="77777777" w:rsidR="002A4BAA" w:rsidRDefault="002A4BAA" w:rsidP="00DC5B54">
      <w:pPr>
        <w:tabs>
          <w:tab w:val="left" w:pos="1890"/>
        </w:tabs>
      </w:pPr>
    </w:p>
    <w:p w14:paraId="0B6732FE" w14:textId="77777777" w:rsidR="002A4BAA" w:rsidRDefault="002A4BAA" w:rsidP="00DC5B54">
      <w:pPr>
        <w:tabs>
          <w:tab w:val="left" w:pos="1890"/>
        </w:tabs>
      </w:pPr>
    </w:p>
    <w:p w14:paraId="75CD83D1" w14:textId="77777777" w:rsidR="002A4BAA" w:rsidRDefault="002A4BAA" w:rsidP="00DC5B54">
      <w:pPr>
        <w:tabs>
          <w:tab w:val="left" w:pos="1890"/>
        </w:tabs>
      </w:pPr>
    </w:p>
    <w:p w14:paraId="03FFE204" w14:textId="77777777" w:rsidR="002A4BAA" w:rsidRDefault="002A4BAA" w:rsidP="00DC5B54">
      <w:pPr>
        <w:tabs>
          <w:tab w:val="left" w:pos="1890"/>
        </w:tabs>
      </w:pPr>
    </w:p>
    <w:p w14:paraId="11AB45AF" w14:textId="77777777" w:rsidR="002A4BAA" w:rsidRDefault="002A4BAA" w:rsidP="00DC5B54">
      <w:pPr>
        <w:tabs>
          <w:tab w:val="left" w:pos="1890"/>
        </w:tabs>
      </w:pPr>
    </w:p>
    <w:p w14:paraId="0B0A7310" w14:textId="77777777" w:rsidR="002A4BAA" w:rsidRDefault="002A4BAA" w:rsidP="00DC5B54">
      <w:pPr>
        <w:tabs>
          <w:tab w:val="left" w:pos="1890"/>
        </w:tabs>
      </w:pPr>
    </w:p>
    <w:p w14:paraId="5D793C23" w14:textId="77777777" w:rsidR="002A4BAA" w:rsidRDefault="002A4BAA" w:rsidP="00DC5B54">
      <w:pPr>
        <w:tabs>
          <w:tab w:val="left" w:pos="1890"/>
        </w:tabs>
      </w:pPr>
    </w:p>
    <w:p w14:paraId="4DA38083" w14:textId="77777777" w:rsidR="002A4BAA" w:rsidRDefault="002A4BAA" w:rsidP="00DC5B54">
      <w:pPr>
        <w:tabs>
          <w:tab w:val="left" w:pos="1890"/>
        </w:tabs>
      </w:pPr>
    </w:p>
    <w:p w14:paraId="72030887" w14:textId="77777777" w:rsidR="002A4BAA" w:rsidRDefault="002A4BAA" w:rsidP="00DC5B54">
      <w:pPr>
        <w:tabs>
          <w:tab w:val="left" w:pos="1890"/>
        </w:tabs>
      </w:pPr>
    </w:p>
    <w:p w14:paraId="1D76422C" w14:textId="77777777" w:rsidR="002A4BAA" w:rsidRDefault="002A4BAA" w:rsidP="00DC5B54">
      <w:pPr>
        <w:tabs>
          <w:tab w:val="left" w:pos="1890"/>
        </w:tabs>
      </w:pPr>
    </w:p>
    <w:p w14:paraId="7E57C035" w14:textId="77777777" w:rsidR="002A4BAA" w:rsidRDefault="002A4BAA" w:rsidP="00DC5B54">
      <w:pPr>
        <w:tabs>
          <w:tab w:val="left" w:pos="1890"/>
        </w:tabs>
      </w:pPr>
    </w:p>
    <w:p w14:paraId="46CFC226" w14:textId="77777777" w:rsidR="002A4BAA" w:rsidRDefault="002A4BAA" w:rsidP="00DC5B54">
      <w:pPr>
        <w:tabs>
          <w:tab w:val="left" w:pos="1890"/>
        </w:tabs>
      </w:pPr>
    </w:p>
    <w:p w14:paraId="6DD15A99" w14:textId="77777777" w:rsidR="002A4BAA" w:rsidRDefault="002A4BAA" w:rsidP="00DC5B54">
      <w:pPr>
        <w:tabs>
          <w:tab w:val="left" w:pos="1890"/>
        </w:tabs>
      </w:pPr>
    </w:p>
    <w:p w14:paraId="39B3A527" w14:textId="77777777" w:rsidR="002A4BAA" w:rsidRDefault="002A4BAA" w:rsidP="00DC5B54">
      <w:pPr>
        <w:tabs>
          <w:tab w:val="left" w:pos="1890"/>
        </w:tabs>
      </w:pPr>
    </w:p>
    <w:p w14:paraId="3E331727" w14:textId="77777777" w:rsidR="002A4BAA" w:rsidRDefault="002A4BAA" w:rsidP="00DC5B54">
      <w:pPr>
        <w:tabs>
          <w:tab w:val="left" w:pos="1890"/>
        </w:tabs>
      </w:pPr>
    </w:p>
    <w:p w14:paraId="6E8135B7" w14:textId="77777777" w:rsidR="002A4BAA" w:rsidRDefault="002A4BAA" w:rsidP="00DC5B54">
      <w:pPr>
        <w:tabs>
          <w:tab w:val="left" w:pos="1890"/>
        </w:tabs>
      </w:pPr>
    </w:p>
    <w:p w14:paraId="29191F6D" w14:textId="77777777" w:rsidR="002A4BAA" w:rsidRDefault="002A4BAA" w:rsidP="00DC5B54">
      <w:pPr>
        <w:tabs>
          <w:tab w:val="left" w:pos="1890"/>
        </w:tabs>
      </w:pPr>
    </w:p>
    <w:p w14:paraId="3A2E914B" w14:textId="77777777" w:rsidR="002A4BAA" w:rsidRDefault="002A4BAA" w:rsidP="00DC5B54">
      <w:pPr>
        <w:tabs>
          <w:tab w:val="left" w:pos="1890"/>
        </w:tabs>
      </w:pPr>
    </w:p>
    <w:p w14:paraId="434AA383" w14:textId="77777777" w:rsidR="002A4BAA" w:rsidRDefault="002A4BAA" w:rsidP="00DC5B54">
      <w:pPr>
        <w:tabs>
          <w:tab w:val="left" w:pos="1890"/>
        </w:tabs>
      </w:pPr>
    </w:p>
    <w:p w14:paraId="150F4E6A" w14:textId="77777777" w:rsidR="002A4BAA" w:rsidRDefault="002A4BAA" w:rsidP="00DC5B54">
      <w:pPr>
        <w:tabs>
          <w:tab w:val="left" w:pos="1890"/>
        </w:tabs>
      </w:pPr>
    </w:p>
    <w:p w14:paraId="39A07BFB" w14:textId="77777777" w:rsidR="002A4BAA" w:rsidRDefault="002A4BAA" w:rsidP="00DC5B54">
      <w:pPr>
        <w:tabs>
          <w:tab w:val="left" w:pos="1890"/>
        </w:tabs>
      </w:pPr>
    </w:p>
    <w:p w14:paraId="759AEB5A" w14:textId="77777777" w:rsidR="002A4BAA" w:rsidRDefault="002A4BAA" w:rsidP="00DC5B54">
      <w:pPr>
        <w:tabs>
          <w:tab w:val="left" w:pos="1890"/>
        </w:tabs>
      </w:pPr>
    </w:p>
    <w:p w14:paraId="6E26CEFD" w14:textId="77777777" w:rsidR="002A4BAA" w:rsidRDefault="002A4BAA" w:rsidP="00DC5B54">
      <w:pPr>
        <w:tabs>
          <w:tab w:val="left" w:pos="1890"/>
        </w:tabs>
      </w:pPr>
    </w:p>
    <w:p w14:paraId="5C9B2FBB" w14:textId="77777777" w:rsidR="002A4BAA" w:rsidRDefault="002A4BAA" w:rsidP="00DC5B54">
      <w:pPr>
        <w:tabs>
          <w:tab w:val="left" w:pos="1890"/>
        </w:tabs>
      </w:pPr>
    </w:p>
    <w:p w14:paraId="64EFED59" w14:textId="77777777" w:rsidR="002A4BAA" w:rsidRDefault="002A4BAA" w:rsidP="00DC5B54">
      <w:pPr>
        <w:tabs>
          <w:tab w:val="left" w:pos="1890"/>
        </w:tabs>
      </w:pPr>
    </w:p>
    <w:p w14:paraId="0D1C42A2" w14:textId="77777777" w:rsidR="002A4BAA" w:rsidRDefault="002A4BAA" w:rsidP="00DC5B54">
      <w:pPr>
        <w:tabs>
          <w:tab w:val="left" w:pos="1890"/>
        </w:tabs>
      </w:pPr>
    </w:p>
    <w:p w14:paraId="5A8B2C51" w14:textId="77777777" w:rsidR="002A4BAA" w:rsidRDefault="002A4BAA" w:rsidP="00DC5B54">
      <w:pPr>
        <w:tabs>
          <w:tab w:val="left" w:pos="1890"/>
        </w:tabs>
      </w:pPr>
    </w:p>
    <w:p w14:paraId="54075109" w14:textId="77777777" w:rsidR="002A4BAA" w:rsidRDefault="002A4BAA" w:rsidP="00DC5B54">
      <w:pPr>
        <w:tabs>
          <w:tab w:val="left" w:pos="1890"/>
        </w:tabs>
      </w:pPr>
    </w:p>
    <w:p w14:paraId="5E8193DD" w14:textId="77777777" w:rsidR="002A4BAA" w:rsidRDefault="002A4BAA" w:rsidP="00DC5B54">
      <w:pPr>
        <w:tabs>
          <w:tab w:val="left" w:pos="1890"/>
        </w:tabs>
      </w:pPr>
    </w:p>
    <w:p w14:paraId="589E775F" w14:textId="77777777" w:rsidR="002A4BAA" w:rsidRDefault="002A4BAA" w:rsidP="00DC5B54">
      <w:pPr>
        <w:tabs>
          <w:tab w:val="left" w:pos="1890"/>
        </w:tabs>
      </w:pPr>
    </w:p>
    <w:p w14:paraId="57CBB537" w14:textId="77777777" w:rsidR="002A4BAA" w:rsidRDefault="002A4BAA" w:rsidP="00DC5B54">
      <w:pPr>
        <w:tabs>
          <w:tab w:val="left" w:pos="1890"/>
        </w:tabs>
      </w:pPr>
    </w:p>
    <w:p w14:paraId="73898E2C" w14:textId="77777777" w:rsidR="002A4BAA" w:rsidRDefault="002A4BAA" w:rsidP="00DC5B54">
      <w:pPr>
        <w:tabs>
          <w:tab w:val="left" w:pos="1890"/>
        </w:tabs>
      </w:pPr>
    </w:p>
    <w:p w14:paraId="64FD0042" w14:textId="77777777" w:rsidR="00DC5B54" w:rsidRDefault="00DC5B54" w:rsidP="00DC5B54">
      <w:pPr>
        <w:tabs>
          <w:tab w:val="left" w:pos="1890"/>
        </w:tabs>
      </w:pPr>
    </w:p>
    <w:p w14:paraId="676C5DB9" w14:textId="77777777" w:rsidR="00DC5B54" w:rsidRDefault="00DC5B54" w:rsidP="00DC5B54">
      <w:pPr>
        <w:tabs>
          <w:tab w:val="left" w:pos="1890"/>
        </w:tabs>
      </w:pPr>
    </w:p>
    <w:p w14:paraId="1A024001" w14:textId="77777777" w:rsidR="00DC5B54" w:rsidRPr="00DC5B54" w:rsidRDefault="00DC5B54" w:rsidP="00DC5B54">
      <w:pPr>
        <w:tabs>
          <w:tab w:val="left" w:pos="1890"/>
        </w:tabs>
      </w:pPr>
    </w:p>
    <w:sectPr w:rsidR="00DC5B54" w:rsidRPr="00DC5B54" w:rsidSect="00F54CAB">
      <w:footerReference w:type="default" r:id="rId23"/>
      <w:pgSz w:w="12240" w:h="15840"/>
      <w:pgMar w:top="1440" w:right="1440" w:bottom="1440" w:left="1440" w:header="720" w:footer="720" w:gutter="0"/>
      <w:pgBorders w:offsetFrom="page">
        <w:top w:val="thinThickSmallGap" w:sz="24" w:space="24" w:color="000000"/>
        <w:left w:val="thinThickSmallGap" w:sz="24" w:space="31" w:color="000000"/>
        <w:bottom w:val="thickThinSmallGap" w:sz="24" w:space="24" w:color="000000"/>
        <w:right w:val="thickThinSmallGap" w:sz="24"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9242B" w14:textId="77777777" w:rsidR="001141EB" w:rsidRDefault="001141EB" w:rsidP="00DE79C7">
      <w:pPr>
        <w:spacing w:after="0" w:line="240" w:lineRule="auto"/>
      </w:pPr>
      <w:r>
        <w:separator/>
      </w:r>
    </w:p>
  </w:endnote>
  <w:endnote w:type="continuationSeparator" w:id="0">
    <w:p w14:paraId="4BA5C98B" w14:textId="77777777" w:rsidR="001141EB" w:rsidRDefault="001141EB" w:rsidP="00DE7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055399"/>
      <w:docPartObj>
        <w:docPartGallery w:val="Page Numbers (Bottom of Page)"/>
        <w:docPartUnique/>
      </w:docPartObj>
    </w:sdtPr>
    <w:sdtEndPr>
      <w:rPr>
        <w:noProof/>
      </w:rPr>
    </w:sdtEndPr>
    <w:sdtContent>
      <w:p w14:paraId="1C8AED30" w14:textId="06443BFE" w:rsidR="00DE79C7" w:rsidRDefault="00DE79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5B119D" w14:textId="77777777" w:rsidR="00DE79C7" w:rsidRDefault="00DE79C7">
    <w:pPr>
      <w:pStyle w:val="Footer"/>
    </w:pPr>
  </w:p>
  <w:p w14:paraId="478248AC" w14:textId="77777777" w:rsidR="003B4F72" w:rsidRDefault="003B4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0AF64" w14:textId="77777777" w:rsidR="001141EB" w:rsidRDefault="001141EB" w:rsidP="00DE79C7">
      <w:pPr>
        <w:spacing w:after="0" w:line="240" w:lineRule="auto"/>
      </w:pPr>
      <w:r>
        <w:separator/>
      </w:r>
    </w:p>
  </w:footnote>
  <w:footnote w:type="continuationSeparator" w:id="0">
    <w:p w14:paraId="4DC35EDF" w14:textId="77777777" w:rsidR="001141EB" w:rsidRDefault="001141EB" w:rsidP="00DE7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D6E8E"/>
    <w:multiLevelType w:val="hybridMultilevel"/>
    <w:tmpl w:val="B55C1E9A"/>
    <w:lvl w:ilvl="0" w:tplc="6E02A1B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AC5884"/>
    <w:multiLevelType w:val="hybridMultilevel"/>
    <w:tmpl w:val="4FA4DAD0"/>
    <w:lvl w:ilvl="0" w:tplc="382A0196">
      <w:start w:val="1"/>
      <w:numFmt w:val="decimal"/>
      <w:lvlText w:val="%1."/>
      <w:lvlJc w:val="left"/>
      <w:pPr>
        <w:ind w:left="1800" w:hanging="360"/>
      </w:pPr>
      <w:rPr>
        <w:rFonts w:hint="default"/>
        <w:b w:val="0"/>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 w15:restartNumberingAfterBreak="0">
    <w:nsid w:val="304177F1"/>
    <w:multiLevelType w:val="hybridMultilevel"/>
    <w:tmpl w:val="1B1C8B92"/>
    <w:lvl w:ilvl="0" w:tplc="BF1C4450">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A14291"/>
    <w:multiLevelType w:val="multilevel"/>
    <w:tmpl w:val="FF8E9B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8A323B1"/>
    <w:multiLevelType w:val="hybridMultilevel"/>
    <w:tmpl w:val="0DCA3B90"/>
    <w:lvl w:ilvl="0" w:tplc="83C8F0F4">
      <w:start w:val="1"/>
      <w:numFmt w:val="bullet"/>
      <w:lvlText w:val="•"/>
      <w:lvlJc w:val="left"/>
      <w:pPr>
        <w:tabs>
          <w:tab w:val="num" w:pos="720"/>
        </w:tabs>
        <w:ind w:left="720" w:hanging="360"/>
      </w:pPr>
      <w:rPr>
        <w:rFonts w:ascii="Times New Roman" w:hAnsi="Times New Roman" w:hint="default"/>
      </w:rPr>
    </w:lvl>
    <w:lvl w:ilvl="1" w:tplc="618005F4" w:tentative="1">
      <w:start w:val="1"/>
      <w:numFmt w:val="bullet"/>
      <w:lvlText w:val="•"/>
      <w:lvlJc w:val="left"/>
      <w:pPr>
        <w:tabs>
          <w:tab w:val="num" w:pos="1440"/>
        </w:tabs>
        <w:ind w:left="1440" w:hanging="360"/>
      </w:pPr>
      <w:rPr>
        <w:rFonts w:ascii="Times New Roman" w:hAnsi="Times New Roman" w:hint="default"/>
      </w:rPr>
    </w:lvl>
    <w:lvl w:ilvl="2" w:tplc="DB389788" w:tentative="1">
      <w:start w:val="1"/>
      <w:numFmt w:val="bullet"/>
      <w:lvlText w:val="•"/>
      <w:lvlJc w:val="left"/>
      <w:pPr>
        <w:tabs>
          <w:tab w:val="num" w:pos="2160"/>
        </w:tabs>
        <w:ind w:left="2160" w:hanging="360"/>
      </w:pPr>
      <w:rPr>
        <w:rFonts w:ascii="Times New Roman" w:hAnsi="Times New Roman" w:hint="default"/>
      </w:rPr>
    </w:lvl>
    <w:lvl w:ilvl="3" w:tplc="C61CBBB0" w:tentative="1">
      <w:start w:val="1"/>
      <w:numFmt w:val="bullet"/>
      <w:lvlText w:val="•"/>
      <w:lvlJc w:val="left"/>
      <w:pPr>
        <w:tabs>
          <w:tab w:val="num" w:pos="2880"/>
        </w:tabs>
        <w:ind w:left="2880" w:hanging="360"/>
      </w:pPr>
      <w:rPr>
        <w:rFonts w:ascii="Times New Roman" w:hAnsi="Times New Roman" w:hint="default"/>
      </w:rPr>
    </w:lvl>
    <w:lvl w:ilvl="4" w:tplc="E1844240" w:tentative="1">
      <w:start w:val="1"/>
      <w:numFmt w:val="bullet"/>
      <w:lvlText w:val="•"/>
      <w:lvlJc w:val="left"/>
      <w:pPr>
        <w:tabs>
          <w:tab w:val="num" w:pos="3600"/>
        </w:tabs>
        <w:ind w:left="3600" w:hanging="360"/>
      </w:pPr>
      <w:rPr>
        <w:rFonts w:ascii="Times New Roman" w:hAnsi="Times New Roman" w:hint="default"/>
      </w:rPr>
    </w:lvl>
    <w:lvl w:ilvl="5" w:tplc="EB04A850" w:tentative="1">
      <w:start w:val="1"/>
      <w:numFmt w:val="bullet"/>
      <w:lvlText w:val="•"/>
      <w:lvlJc w:val="left"/>
      <w:pPr>
        <w:tabs>
          <w:tab w:val="num" w:pos="4320"/>
        </w:tabs>
        <w:ind w:left="4320" w:hanging="360"/>
      </w:pPr>
      <w:rPr>
        <w:rFonts w:ascii="Times New Roman" w:hAnsi="Times New Roman" w:hint="default"/>
      </w:rPr>
    </w:lvl>
    <w:lvl w:ilvl="6" w:tplc="7142914A" w:tentative="1">
      <w:start w:val="1"/>
      <w:numFmt w:val="bullet"/>
      <w:lvlText w:val="•"/>
      <w:lvlJc w:val="left"/>
      <w:pPr>
        <w:tabs>
          <w:tab w:val="num" w:pos="5040"/>
        </w:tabs>
        <w:ind w:left="5040" w:hanging="360"/>
      </w:pPr>
      <w:rPr>
        <w:rFonts w:ascii="Times New Roman" w:hAnsi="Times New Roman" w:hint="default"/>
      </w:rPr>
    </w:lvl>
    <w:lvl w:ilvl="7" w:tplc="417A7942" w:tentative="1">
      <w:start w:val="1"/>
      <w:numFmt w:val="bullet"/>
      <w:lvlText w:val="•"/>
      <w:lvlJc w:val="left"/>
      <w:pPr>
        <w:tabs>
          <w:tab w:val="num" w:pos="5760"/>
        </w:tabs>
        <w:ind w:left="5760" w:hanging="360"/>
      </w:pPr>
      <w:rPr>
        <w:rFonts w:ascii="Times New Roman" w:hAnsi="Times New Roman" w:hint="default"/>
      </w:rPr>
    </w:lvl>
    <w:lvl w:ilvl="8" w:tplc="68BEA0A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8C01424"/>
    <w:multiLevelType w:val="hybridMultilevel"/>
    <w:tmpl w:val="1D605F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FC97A56"/>
    <w:multiLevelType w:val="hybridMultilevel"/>
    <w:tmpl w:val="2604D53A"/>
    <w:lvl w:ilvl="0" w:tplc="885CB26A">
      <w:start w:val="1"/>
      <w:numFmt w:val="bullet"/>
      <w:lvlText w:val="•"/>
      <w:lvlJc w:val="left"/>
      <w:pPr>
        <w:tabs>
          <w:tab w:val="num" w:pos="720"/>
        </w:tabs>
        <w:ind w:left="720" w:hanging="360"/>
      </w:pPr>
      <w:rPr>
        <w:rFonts w:ascii="Times New Roman" w:hAnsi="Times New Roman" w:hint="default"/>
      </w:rPr>
    </w:lvl>
    <w:lvl w:ilvl="1" w:tplc="114A9CA4" w:tentative="1">
      <w:start w:val="1"/>
      <w:numFmt w:val="bullet"/>
      <w:lvlText w:val="•"/>
      <w:lvlJc w:val="left"/>
      <w:pPr>
        <w:tabs>
          <w:tab w:val="num" w:pos="1440"/>
        </w:tabs>
        <w:ind w:left="1440" w:hanging="360"/>
      </w:pPr>
      <w:rPr>
        <w:rFonts w:ascii="Times New Roman" w:hAnsi="Times New Roman" w:hint="default"/>
      </w:rPr>
    </w:lvl>
    <w:lvl w:ilvl="2" w:tplc="BF4671FA" w:tentative="1">
      <w:start w:val="1"/>
      <w:numFmt w:val="bullet"/>
      <w:lvlText w:val="•"/>
      <w:lvlJc w:val="left"/>
      <w:pPr>
        <w:tabs>
          <w:tab w:val="num" w:pos="2160"/>
        </w:tabs>
        <w:ind w:left="2160" w:hanging="360"/>
      </w:pPr>
      <w:rPr>
        <w:rFonts w:ascii="Times New Roman" w:hAnsi="Times New Roman" w:hint="default"/>
      </w:rPr>
    </w:lvl>
    <w:lvl w:ilvl="3" w:tplc="0AD85E40" w:tentative="1">
      <w:start w:val="1"/>
      <w:numFmt w:val="bullet"/>
      <w:lvlText w:val="•"/>
      <w:lvlJc w:val="left"/>
      <w:pPr>
        <w:tabs>
          <w:tab w:val="num" w:pos="2880"/>
        </w:tabs>
        <w:ind w:left="2880" w:hanging="360"/>
      </w:pPr>
      <w:rPr>
        <w:rFonts w:ascii="Times New Roman" w:hAnsi="Times New Roman" w:hint="default"/>
      </w:rPr>
    </w:lvl>
    <w:lvl w:ilvl="4" w:tplc="3EF825FC" w:tentative="1">
      <w:start w:val="1"/>
      <w:numFmt w:val="bullet"/>
      <w:lvlText w:val="•"/>
      <w:lvlJc w:val="left"/>
      <w:pPr>
        <w:tabs>
          <w:tab w:val="num" w:pos="3600"/>
        </w:tabs>
        <w:ind w:left="3600" w:hanging="360"/>
      </w:pPr>
      <w:rPr>
        <w:rFonts w:ascii="Times New Roman" w:hAnsi="Times New Roman" w:hint="default"/>
      </w:rPr>
    </w:lvl>
    <w:lvl w:ilvl="5" w:tplc="C26C235A" w:tentative="1">
      <w:start w:val="1"/>
      <w:numFmt w:val="bullet"/>
      <w:lvlText w:val="•"/>
      <w:lvlJc w:val="left"/>
      <w:pPr>
        <w:tabs>
          <w:tab w:val="num" w:pos="4320"/>
        </w:tabs>
        <w:ind w:left="4320" w:hanging="360"/>
      </w:pPr>
      <w:rPr>
        <w:rFonts w:ascii="Times New Roman" w:hAnsi="Times New Roman" w:hint="default"/>
      </w:rPr>
    </w:lvl>
    <w:lvl w:ilvl="6" w:tplc="7556C772" w:tentative="1">
      <w:start w:val="1"/>
      <w:numFmt w:val="bullet"/>
      <w:lvlText w:val="•"/>
      <w:lvlJc w:val="left"/>
      <w:pPr>
        <w:tabs>
          <w:tab w:val="num" w:pos="5040"/>
        </w:tabs>
        <w:ind w:left="5040" w:hanging="360"/>
      </w:pPr>
      <w:rPr>
        <w:rFonts w:ascii="Times New Roman" w:hAnsi="Times New Roman" w:hint="default"/>
      </w:rPr>
    </w:lvl>
    <w:lvl w:ilvl="7" w:tplc="17407896" w:tentative="1">
      <w:start w:val="1"/>
      <w:numFmt w:val="bullet"/>
      <w:lvlText w:val="•"/>
      <w:lvlJc w:val="left"/>
      <w:pPr>
        <w:tabs>
          <w:tab w:val="num" w:pos="5760"/>
        </w:tabs>
        <w:ind w:left="5760" w:hanging="360"/>
      </w:pPr>
      <w:rPr>
        <w:rFonts w:ascii="Times New Roman" w:hAnsi="Times New Roman" w:hint="default"/>
      </w:rPr>
    </w:lvl>
    <w:lvl w:ilvl="8" w:tplc="93EEA3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A1039B9"/>
    <w:multiLevelType w:val="hybridMultilevel"/>
    <w:tmpl w:val="42C26ACE"/>
    <w:lvl w:ilvl="0" w:tplc="CBA0347A">
      <w:start w:val="1"/>
      <w:numFmt w:val="bullet"/>
      <w:lvlText w:val="•"/>
      <w:lvlJc w:val="left"/>
      <w:pPr>
        <w:tabs>
          <w:tab w:val="num" w:pos="720"/>
        </w:tabs>
        <w:ind w:left="720" w:hanging="360"/>
      </w:pPr>
      <w:rPr>
        <w:rFonts w:ascii="Microsoft Sans Serif" w:hAnsi="Microsoft Sans Serif" w:hint="default"/>
      </w:rPr>
    </w:lvl>
    <w:lvl w:ilvl="1" w:tplc="978C846C" w:tentative="1">
      <w:start w:val="1"/>
      <w:numFmt w:val="bullet"/>
      <w:lvlText w:val="•"/>
      <w:lvlJc w:val="left"/>
      <w:pPr>
        <w:tabs>
          <w:tab w:val="num" w:pos="1440"/>
        </w:tabs>
        <w:ind w:left="1440" w:hanging="360"/>
      </w:pPr>
      <w:rPr>
        <w:rFonts w:ascii="Microsoft Sans Serif" w:hAnsi="Microsoft Sans Serif" w:hint="default"/>
      </w:rPr>
    </w:lvl>
    <w:lvl w:ilvl="2" w:tplc="8A08FFA8" w:tentative="1">
      <w:start w:val="1"/>
      <w:numFmt w:val="bullet"/>
      <w:lvlText w:val="•"/>
      <w:lvlJc w:val="left"/>
      <w:pPr>
        <w:tabs>
          <w:tab w:val="num" w:pos="2160"/>
        </w:tabs>
        <w:ind w:left="2160" w:hanging="360"/>
      </w:pPr>
      <w:rPr>
        <w:rFonts w:ascii="Microsoft Sans Serif" w:hAnsi="Microsoft Sans Serif" w:hint="default"/>
      </w:rPr>
    </w:lvl>
    <w:lvl w:ilvl="3" w:tplc="5B4847BE" w:tentative="1">
      <w:start w:val="1"/>
      <w:numFmt w:val="bullet"/>
      <w:lvlText w:val="•"/>
      <w:lvlJc w:val="left"/>
      <w:pPr>
        <w:tabs>
          <w:tab w:val="num" w:pos="2880"/>
        </w:tabs>
        <w:ind w:left="2880" w:hanging="360"/>
      </w:pPr>
      <w:rPr>
        <w:rFonts w:ascii="Microsoft Sans Serif" w:hAnsi="Microsoft Sans Serif" w:hint="default"/>
      </w:rPr>
    </w:lvl>
    <w:lvl w:ilvl="4" w:tplc="B15213DA" w:tentative="1">
      <w:start w:val="1"/>
      <w:numFmt w:val="bullet"/>
      <w:lvlText w:val="•"/>
      <w:lvlJc w:val="left"/>
      <w:pPr>
        <w:tabs>
          <w:tab w:val="num" w:pos="3600"/>
        </w:tabs>
        <w:ind w:left="3600" w:hanging="360"/>
      </w:pPr>
      <w:rPr>
        <w:rFonts w:ascii="Microsoft Sans Serif" w:hAnsi="Microsoft Sans Serif" w:hint="default"/>
      </w:rPr>
    </w:lvl>
    <w:lvl w:ilvl="5" w:tplc="13D42ADC" w:tentative="1">
      <w:start w:val="1"/>
      <w:numFmt w:val="bullet"/>
      <w:lvlText w:val="•"/>
      <w:lvlJc w:val="left"/>
      <w:pPr>
        <w:tabs>
          <w:tab w:val="num" w:pos="4320"/>
        </w:tabs>
        <w:ind w:left="4320" w:hanging="360"/>
      </w:pPr>
      <w:rPr>
        <w:rFonts w:ascii="Microsoft Sans Serif" w:hAnsi="Microsoft Sans Serif" w:hint="default"/>
      </w:rPr>
    </w:lvl>
    <w:lvl w:ilvl="6" w:tplc="B7444310" w:tentative="1">
      <w:start w:val="1"/>
      <w:numFmt w:val="bullet"/>
      <w:lvlText w:val="•"/>
      <w:lvlJc w:val="left"/>
      <w:pPr>
        <w:tabs>
          <w:tab w:val="num" w:pos="5040"/>
        </w:tabs>
        <w:ind w:left="5040" w:hanging="360"/>
      </w:pPr>
      <w:rPr>
        <w:rFonts w:ascii="Microsoft Sans Serif" w:hAnsi="Microsoft Sans Serif" w:hint="default"/>
      </w:rPr>
    </w:lvl>
    <w:lvl w:ilvl="7" w:tplc="28849890" w:tentative="1">
      <w:start w:val="1"/>
      <w:numFmt w:val="bullet"/>
      <w:lvlText w:val="•"/>
      <w:lvlJc w:val="left"/>
      <w:pPr>
        <w:tabs>
          <w:tab w:val="num" w:pos="5760"/>
        </w:tabs>
        <w:ind w:left="5760" w:hanging="360"/>
      </w:pPr>
      <w:rPr>
        <w:rFonts w:ascii="Microsoft Sans Serif" w:hAnsi="Microsoft Sans Serif" w:hint="default"/>
      </w:rPr>
    </w:lvl>
    <w:lvl w:ilvl="8" w:tplc="76D654B6" w:tentative="1">
      <w:start w:val="1"/>
      <w:numFmt w:val="bullet"/>
      <w:lvlText w:val="•"/>
      <w:lvlJc w:val="left"/>
      <w:pPr>
        <w:tabs>
          <w:tab w:val="num" w:pos="6480"/>
        </w:tabs>
        <w:ind w:left="6480" w:hanging="360"/>
      </w:pPr>
      <w:rPr>
        <w:rFonts w:ascii="Microsoft Sans Serif" w:hAnsi="Microsoft Sans Serif" w:hint="default"/>
      </w:rPr>
    </w:lvl>
  </w:abstractNum>
  <w:abstractNum w:abstractNumId="8" w15:restartNumberingAfterBreak="0">
    <w:nsid w:val="7DF027AB"/>
    <w:multiLevelType w:val="hybridMultilevel"/>
    <w:tmpl w:val="0C709088"/>
    <w:lvl w:ilvl="0" w:tplc="27D2E660">
      <w:start w:val="1"/>
      <w:numFmt w:val="bullet"/>
      <w:lvlText w:val="•"/>
      <w:lvlJc w:val="left"/>
      <w:pPr>
        <w:tabs>
          <w:tab w:val="num" w:pos="720"/>
        </w:tabs>
        <w:ind w:left="720" w:hanging="360"/>
      </w:pPr>
      <w:rPr>
        <w:rFonts w:ascii="Microsoft Sans Serif" w:hAnsi="Microsoft Sans Serif" w:hint="default"/>
      </w:rPr>
    </w:lvl>
    <w:lvl w:ilvl="1" w:tplc="814A6B58" w:tentative="1">
      <w:start w:val="1"/>
      <w:numFmt w:val="bullet"/>
      <w:lvlText w:val="•"/>
      <w:lvlJc w:val="left"/>
      <w:pPr>
        <w:tabs>
          <w:tab w:val="num" w:pos="1440"/>
        </w:tabs>
        <w:ind w:left="1440" w:hanging="360"/>
      </w:pPr>
      <w:rPr>
        <w:rFonts w:ascii="Microsoft Sans Serif" w:hAnsi="Microsoft Sans Serif" w:hint="default"/>
      </w:rPr>
    </w:lvl>
    <w:lvl w:ilvl="2" w:tplc="75EEC81E" w:tentative="1">
      <w:start w:val="1"/>
      <w:numFmt w:val="bullet"/>
      <w:lvlText w:val="•"/>
      <w:lvlJc w:val="left"/>
      <w:pPr>
        <w:tabs>
          <w:tab w:val="num" w:pos="2160"/>
        </w:tabs>
        <w:ind w:left="2160" w:hanging="360"/>
      </w:pPr>
      <w:rPr>
        <w:rFonts w:ascii="Microsoft Sans Serif" w:hAnsi="Microsoft Sans Serif" w:hint="default"/>
      </w:rPr>
    </w:lvl>
    <w:lvl w:ilvl="3" w:tplc="AE044A96" w:tentative="1">
      <w:start w:val="1"/>
      <w:numFmt w:val="bullet"/>
      <w:lvlText w:val="•"/>
      <w:lvlJc w:val="left"/>
      <w:pPr>
        <w:tabs>
          <w:tab w:val="num" w:pos="2880"/>
        </w:tabs>
        <w:ind w:left="2880" w:hanging="360"/>
      </w:pPr>
      <w:rPr>
        <w:rFonts w:ascii="Microsoft Sans Serif" w:hAnsi="Microsoft Sans Serif" w:hint="default"/>
      </w:rPr>
    </w:lvl>
    <w:lvl w:ilvl="4" w:tplc="AE7A081E" w:tentative="1">
      <w:start w:val="1"/>
      <w:numFmt w:val="bullet"/>
      <w:lvlText w:val="•"/>
      <w:lvlJc w:val="left"/>
      <w:pPr>
        <w:tabs>
          <w:tab w:val="num" w:pos="3600"/>
        </w:tabs>
        <w:ind w:left="3600" w:hanging="360"/>
      </w:pPr>
      <w:rPr>
        <w:rFonts w:ascii="Microsoft Sans Serif" w:hAnsi="Microsoft Sans Serif" w:hint="default"/>
      </w:rPr>
    </w:lvl>
    <w:lvl w:ilvl="5" w:tplc="B24EF3D6" w:tentative="1">
      <w:start w:val="1"/>
      <w:numFmt w:val="bullet"/>
      <w:lvlText w:val="•"/>
      <w:lvlJc w:val="left"/>
      <w:pPr>
        <w:tabs>
          <w:tab w:val="num" w:pos="4320"/>
        </w:tabs>
        <w:ind w:left="4320" w:hanging="360"/>
      </w:pPr>
      <w:rPr>
        <w:rFonts w:ascii="Microsoft Sans Serif" w:hAnsi="Microsoft Sans Serif" w:hint="default"/>
      </w:rPr>
    </w:lvl>
    <w:lvl w:ilvl="6" w:tplc="D8AE3D16" w:tentative="1">
      <w:start w:val="1"/>
      <w:numFmt w:val="bullet"/>
      <w:lvlText w:val="•"/>
      <w:lvlJc w:val="left"/>
      <w:pPr>
        <w:tabs>
          <w:tab w:val="num" w:pos="5040"/>
        </w:tabs>
        <w:ind w:left="5040" w:hanging="360"/>
      </w:pPr>
      <w:rPr>
        <w:rFonts w:ascii="Microsoft Sans Serif" w:hAnsi="Microsoft Sans Serif" w:hint="default"/>
      </w:rPr>
    </w:lvl>
    <w:lvl w:ilvl="7" w:tplc="D6FE8564" w:tentative="1">
      <w:start w:val="1"/>
      <w:numFmt w:val="bullet"/>
      <w:lvlText w:val="•"/>
      <w:lvlJc w:val="left"/>
      <w:pPr>
        <w:tabs>
          <w:tab w:val="num" w:pos="5760"/>
        </w:tabs>
        <w:ind w:left="5760" w:hanging="360"/>
      </w:pPr>
      <w:rPr>
        <w:rFonts w:ascii="Microsoft Sans Serif" w:hAnsi="Microsoft Sans Serif" w:hint="default"/>
      </w:rPr>
    </w:lvl>
    <w:lvl w:ilvl="8" w:tplc="C41611F2" w:tentative="1">
      <w:start w:val="1"/>
      <w:numFmt w:val="bullet"/>
      <w:lvlText w:val="•"/>
      <w:lvlJc w:val="left"/>
      <w:pPr>
        <w:tabs>
          <w:tab w:val="num" w:pos="6480"/>
        </w:tabs>
        <w:ind w:left="6480" w:hanging="360"/>
      </w:pPr>
      <w:rPr>
        <w:rFonts w:ascii="Microsoft Sans Serif" w:hAnsi="Microsoft Sans Serif" w:hint="default"/>
      </w:rPr>
    </w:lvl>
  </w:abstractNum>
  <w:num w:numId="1" w16cid:durableId="1392994718">
    <w:abstractNumId w:val="5"/>
  </w:num>
  <w:num w:numId="2" w16cid:durableId="143083128">
    <w:abstractNumId w:val="1"/>
  </w:num>
  <w:num w:numId="3" w16cid:durableId="1593855794">
    <w:abstractNumId w:val="4"/>
  </w:num>
  <w:num w:numId="4" w16cid:durableId="449056936">
    <w:abstractNumId w:val="6"/>
  </w:num>
  <w:num w:numId="5" w16cid:durableId="581841147">
    <w:abstractNumId w:val="7"/>
  </w:num>
  <w:num w:numId="6" w16cid:durableId="1535731095">
    <w:abstractNumId w:val="8"/>
  </w:num>
  <w:num w:numId="7" w16cid:durableId="684673159">
    <w:abstractNumId w:val="3"/>
  </w:num>
  <w:num w:numId="8" w16cid:durableId="644434247">
    <w:abstractNumId w:val="0"/>
  </w:num>
  <w:num w:numId="9" w16cid:durableId="516701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6CD"/>
    <w:rsid w:val="00032E66"/>
    <w:rsid w:val="000575AB"/>
    <w:rsid w:val="00064C56"/>
    <w:rsid w:val="000A4BDE"/>
    <w:rsid w:val="000F02C3"/>
    <w:rsid w:val="001141EB"/>
    <w:rsid w:val="0015135D"/>
    <w:rsid w:val="00163C96"/>
    <w:rsid w:val="001A5999"/>
    <w:rsid w:val="001D7DD5"/>
    <w:rsid w:val="002102F1"/>
    <w:rsid w:val="00231E51"/>
    <w:rsid w:val="00275165"/>
    <w:rsid w:val="002A4BAA"/>
    <w:rsid w:val="002A7CAF"/>
    <w:rsid w:val="002B4CB6"/>
    <w:rsid w:val="002B6E20"/>
    <w:rsid w:val="002F5F5C"/>
    <w:rsid w:val="00347A9C"/>
    <w:rsid w:val="00386495"/>
    <w:rsid w:val="003B4F72"/>
    <w:rsid w:val="004266CD"/>
    <w:rsid w:val="004327EA"/>
    <w:rsid w:val="00474DFB"/>
    <w:rsid w:val="00495A8E"/>
    <w:rsid w:val="004C155F"/>
    <w:rsid w:val="005212A1"/>
    <w:rsid w:val="005221B9"/>
    <w:rsid w:val="005221E4"/>
    <w:rsid w:val="005929C1"/>
    <w:rsid w:val="005A25C7"/>
    <w:rsid w:val="00627937"/>
    <w:rsid w:val="00641516"/>
    <w:rsid w:val="006B2B70"/>
    <w:rsid w:val="00733D70"/>
    <w:rsid w:val="0082541F"/>
    <w:rsid w:val="00834805"/>
    <w:rsid w:val="0087457D"/>
    <w:rsid w:val="0087736D"/>
    <w:rsid w:val="008D740D"/>
    <w:rsid w:val="008E3A32"/>
    <w:rsid w:val="00916A6E"/>
    <w:rsid w:val="009300DF"/>
    <w:rsid w:val="00976520"/>
    <w:rsid w:val="009A30F1"/>
    <w:rsid w:val="009A59DB"/>
    <w:rsid w:val="009B1835"/>
    <w:rsid w:val="009E60FA"/>
    <w:rsid w:val="00A1353E"/>
    <w:rsid w:val="00A4162E"/>
    <w:rsid w:val="00AF12DB"/>
    <w:rsid w:val="00B55610"/>
    <w:rsid w:val="00B6062B"/>
    <w:rsid w:val="00B81F17"/>
    <w:rsid w:val="00C02580"/>
    <w:rsid w:val="00C26F38"/>
    <w:rsid w:val="00C940AA"/>
    <w:rsid w:val="00CC5355"/>
    <w:rsid w:val="00CE2C73"/>
    <w:rsid w:val="00D32030"/>
    <w:rsid w:val="00D33C44"/>
    <w:rsid w:val="00D405FA"/>
    <w:rsid w:val="00D94372"/>
    <w:rsid w:val="00DC5B54"/>
    <w:rsid w:val="00DD1AA0"/>
    <w:rsid w:val="00DD320D"/>
    <w:rsid w:val="00DD33D1"/>
    <w:rsid w:val="00DE79C7"/>
    <w:rsid w:val="00E42A8D"/>
    <w:rsid w:val="00E53532"/>
    <w:rsid w:val="00E82E64"/>
    <w:rsid w:val="00E85212"/>
    <w:rsid w:val="00EC0CBF"/>
    <w:rsid w:val="00EF1D8F"/>
    <w:rsid w:val="00F37B84"/>
    <w:rsid w:val="00F4025B"/>
    <w:rsid w:val="00F5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C0FDD"/>
  <w15:chartTrackingRefBased/>
  <w15:docId w15:val="{A4B7090F-6F15-4B5F-B329-58813D16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355"/>
    <w:pPr>
      <w:spacing w:after="200" w:line="276" w:lineRule="auto"/>
    </w:pPr>
    <w:rPr>
      <w:kern w:val="0"/>
      <w14:ligatures w14:val="none"/>
    </w:rPr>
  </w:style>
  <w:style w:type="paragraph" w:styleId="Heading1">
    <w:name w:val="heading 1"/>
    <w:basedOn w:val="Normal"/>
    <w:next w:val="Normal"/>
    <w:link w:val="Heading1Char"/>
    <w:uiPriority w:val="9"/>
    <w:qFormat/>
    <w:rsid w:val="009300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51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33D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266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A4BDE"/>
    <w:pPr>
      <w:spacing w:after="0" w:line="240" w:lineRule="auto"/>
    </w:pPr>
    <w:rPr>
      <w:kern w:val="0"/>
      <w14:ligatures w14:val="none"/>
    </w:rPr>
  </w:style>
  <w:style w:type="paragraph" w:styleId="ListParagraph">
    <w:name w:val="List Paragraph"/>
    <w:basedOn w:val="Normal"/>
    <w:uiPriority w:val="34"/>
    <w:qFormat/>
    <w:rsid w:val="002F5F5C"/>
    <w:pPr>
      <w:ind w:left="720"/>
      <w:contextualSpacing/>
    </w:pPr>
  </w:style>
  <w:style w:type="table" w:styleId="PlainTable1">
    <w:name w:val="Plain Table 1"/>
    <w:basedOn w:val="TableNormal"/>
    <w:uiPriority w:val="41"/>
    <w:rsid w:val="00CC53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D32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32030"/>
  </w:style>
  <w:style w:type="character" w:customStyle="1" w:styleId="eop">
    <w:name w:val="eop"/>
    <w:basedOn w:val="DefaultParagraphFont"/>
    <w:rsid w:val="00D32030"/>
  </w:style>
  <w:style w:type="character" w:customStyle="1" w:styleId="wacimagecontainer">
    <w:name w:val="wacimagecontainer"/>
    <w:basedOn w:val="DefaultParagraphFont"/>
    <w:rsid w:val="00D32030"/>
  </w:style>
  <w:style w:type="character" w:customStyle="1" w:styleId="Heading1Char">
    <w:name w:val="Heading 1 Char"/>
    <w:basedOn w:val="DefaultParagraphFont"/>
    <w:link w:val="Heading1"/>
    <w:uiPriority w:val="9"/>
    <w:rsid w:val="009300DF"/>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9300DF"/>
    <w:pPr>
      <w:spacing w:line="259" w:lineRule="auto"/>
      <w:outlineLvl w:val="9"/>
    </w:pPr>
  </w:style>
  <w:style w:type="paragraph" w:styleId="TOC1">
    <w:name w:val="toc 1"/>
    <w:basedOn w:val="Normal"/>
    <w:next w:val="Normal"/>
    <w:autoRedefine/>
    <w:uiPriority w:val="39"/>
    <w:unhideWhenUsed/>
    <w:rsid w:val="009300DF"/>
    <w:pPr>
      <w:spacing w:after="100"/>
    </w:pPr>
  </w:style>
  <w:style w:type="character" w:styleId="Hyperlink">
    <w:name w:val="Hyperlink"/>
    <w:basedOn w:val="DefaultParagraphFont"/>
    <w:uiPriority w:val="99"/>
    <w:unhideWhenUsed/>
    <w:rsid w:val="009300DF"/>
    <w:rPr>
      <w:color w:val="0563C1" w:themeColor="hyperlink"/>
      <w:u w:val="single"/>
    </w:rPr>
  </w:style>
  <w:style w:type="paragraph" w:styleId="NormalWeb">
    <w:name w:val="Normal (Web)"/>
    <w:basedOn w:val="Normal"/>
    <w:uiPriority w:val="99"/>
    <w:unhideWhenUsed/>
    <w:rsid w:val="00916A6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E7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9C7"/>
    <w:rPr>
      <w:kern w:val="0"/>
      <w14:ligatures w14:val="none"/>
    </w:rPr>
  </w:style>
  <w:style w:type="paragraph" w:styleId="Footer">
    <w:name w:val="footer"/>
    <w:basedOn w:val="Normal"/>
    <w:link w:val="FooterChar"/>
    <w:uiPriority w:val="99"/>
    <w:unhideWhenUsed/>
    <w:rsid w:val="00DE79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9C7"/>
    <w:rPr>
      <w:kern w:val="0"/>
      <w14:ligatures w14:val="none"/>
    </w:rPr>
  </w:style>
  <w:style w:type="character" w:customStyle="1" w:styleId="Heading3Char">
    <w:name w:val="Heading 3 Char"/>
    <w:basedOn w:val="DefaultParagraphFont"/>
    <w:link w:val="Heading3"/>
    <w:uiPriority w:val="9"/>
    <w:rsid w:val="00733D70"/>
    <w:rPr>
      <w:rFonts w:asciiTheme="majorHAnsi" w:eastAsiaTheme="majorEastAsia" w:hAnsiTheme="majorHAnsi" w:cstheme="majorBidi"/>
      <w:color w:val="1F3763" w:themeColor="accent1" w:themeShade="7F"/>
      <w:kern w:val="0"/>
      <w:sz w:val="24"/>
      <w:szCs w:val="24"/>
      <w14:ligatures w14:val="none"/>
    </w:rPr>
  </w:style>
  <w:style w:type="paragraph" w:styleId="BodyText">
    <w:name w:val="Body Text"/>
    <w:basedOn w:val="Normal"/>
    <w:link w:val="BodyTextChar"/>
    <w:uiPriority w:val="1"/>
    <w:qFormat/>
    <w:rsid w:val="00733D7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33D70"/>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275165"/>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527624">
      <w:bodyDiv w:val="1"/>
      <w:marLeft w:val="0"/>
      <w:marRight w:val="0"/>
      <w:marTop w:val="0"/>
      <w:marBottom w:val="0"/>
      <w:divBdr>
        <w:top w:val="none" w:sz="0" w:space="0" w:color="auto"/>
        <w:left w:val="none" w:sz="0" w:space="0" w:color="auto"/>
        <w:bottom w:val="none" w:sz="0" w:space="0" w:color="auto"/>
        <w:right w:val="none" w:sz="0" w:space="0" w:color="auto"/>
      </w:divBdr>
      <w:divsChild>
        <w:div w:id="229998144">
          <w:marLeft w:val="0"/>
          <w:marRight w:val="0"/>
          <w:marTop w:val="0"/>
          <w:marBottom w:val="0"/>
          <w:divBdr>
            <w:top w:val="single" w:sz="6" w:space="0" w:color="C3E8F4"/>
            <w:left w:val="single" w:sz="6" w:space="0" w:color="C3E8F4"/>
            <w:bottom w:val="single" w:sz="6" w:space="0" w:color="C3E8F4"/>
            <w:right w:val="single" w:sz="6" w:space="0" w:color="C3E8F4"/>
          </w:divBdr>
        </w:div>
      </w:divsChild>
    </w:div>
    <w:div w:id="502204983">
      <w:bodyDiv w:val="1"/>
      <w:marLeft w:val="0"/>
      <w:marRight w:val="0"/>
      <w:marTop w:val="0"/>
      <w:marBottom w:val="0"/>
      <w:divBdr>
        <w:top w:val="none" w:sz="0" w:space="0" w:color="auto"/>
        <w:left w:val="none" w:sz="0" w:space="0" w:color="auto"/>
        <w:bottom w:val="none" w:sz="0" w:space="0" w:color="auto"/>
        <w:right w:val="none" w:sz="0" w:space="0" w:color="auto"/>
      </w:divBdr>
    </w:div>
    <w:div w:id="523520385">
      <w:bodyDiv w:val="1"/>
      <w:marLeft w:val="0"/>
      <w:marRight w:val="0"/>
      <w:marTop w:val="0"/>
      <w:marBottom w:val="0"/>
      <w:divBdr>
        <w:top w:val="none" w:sz="0" w:space="0" w:color="auto"/>
        <w:left w:val="none" w:sz="0" w:space="0" w:color="auto"/>
        <w:bottom w:val="none" w:sz="0" w:space="0" w:color="auto"/>
        <w:right w:val="none" w:sz="0" w:space="0" w:color="auto"/>
      </w:divBdr>
    </w:div>
    <w:div w:id="647826582">
      <w:bodyDiv w:val="1"/>
      <w:marLeft w:val="0"/>
      <w:marRight w:val="0"/>
      <w:marTop w:val="0"/>
      <w:marBottom w:val="0"/>
      <w:divBdr>
        <w:top w:val="none" w:sz="0" w:space="0" w:color="auto"/>
        <w:left w:val="none" w:sz="0" w:space="0" w:color="auto"/>
        <w:bottom w:val="none" w:sz="0" w:space="0" w:color="auto"/>
        <w:right w:val="none" w:sz="0" w:space="0" w:color="auto"/>
      </w:divBdr>
    </w:div>
    <w:div w:id="876359269">
      <w:bodyDiv w:val="1"/>
      <w:marLeft w:val="0"/>
      <w:marRight w:val="0"/>
      <w:marTop w:val="0"/>
      <w:marBottom w:val="0"/>
      <w:divBdr>
        <w:top w:val="none" w:sz="0" w:space="0" w:color="auto"/>
        <w:left w:val="none" w:sz="0" w:space="0" w:color="auto"/>
        <w:bottom w:val="none" w:sz="0" w:space="0" w:color="auto"/>
        <w:right w:val="none" w:sz="0" w:space="0" w:color="auto"/>
      </w:divBdr>
    </w:div>
    <w:div w:id="924610852">
      <w:bodyDiv w:val="1"/>
      <w:marLeft w:val="0"/>
      <w:marRight w:val="0"/>
      <w:marTop w:val="0"/>
      <w:marBottom w:val="0"/>
      <w:divBdr>
        <w:top w:val="none" w:sz="0" w:space="0" w:color="auto"/>
        <w:left w:val="none" w:sz="0" w:space="0" w:color="auto"/>
        <w:bottom w:val="none" w:sz="0" w:space="0" w:color="auto"/>
        <w:right w:val="none" w:sz="0" w:space="0" w:color="auto"/>
      </w:divBdr>
      <w:divsChild>
        <w:div w:id="536045813">
          <w:marLeft w:val="374"/>
          <w:marRight w:val="14"/>
          <w:marTop w:val="68"/>
          <w:marBottom w:val="0"/>
          <w:divBdr>
            <w:top w:val="none" w:sz="0" w:space="0" w:color="auto"/>
            <w:left w:val="none" w:sz="0" w:space="0" w:color="auto"/>
            <w:bottom w:val="none" w:sz="0" w:space="0" w:color="auto"/>
            <w:right w:val="none" w:sz="0" w:space="0" w:color="auto"/>
          </w:divBdr>
        </w:div>
      </w:divsChild>
    </w:div>
    <w:div w:id="1012341269">
      <w:bodyDiv w:val="1"/>
      <w:marLeft w:val="0"/>
      <w:marRight w:val="0"/>
      <w:marTop w:val="0"/>
      <w:marBottom w:val="0"/>
      <w:divBdr>
        <w:top w:val="none" w:sz="0" w:space="0" w:color="auto"/>
        <w:left w:val="none" w:sz="0" w:space="0" w:color="auto"/>
        <w:bottom w:val="none" w:sz="0" w:space="0" w:color="auto"/>
        <w:right w:val="none" w:sz="0" w:space="0" w:color="auto"/>
      </w:divBdr>
    </w:div>
    <w:div w:id="1102528281">
      <w:bodyDiv w:val="1"/>
      <w:marLeft w:val="0"/>
      <w:marRight w:val="0"/>
      <w:marTop w:val="0"/>
      <w:marBottom w:val="0"/>
      <w:divBdr>
        <w:top w:val="none" w:sz="0" w:space="0" w:color="auto"/>
        <w:left w:val="none" w:sz="0" w:space="0" w:color="auto"/>
        <w:bottom w:val="none" w:sz="0" w:space="0" w:color="auto"/>
        <w:right w:val="none" w:sz="0" w:space="0" w:color="auto"/>
      </w:divBdr>
      <w:divsChild>
        <w:div w:id="1223717102">
          <w:marLeft w:val="0"/>
          <w:marRight w:val="0"/>
          <w:marTop w:val="0"/>
          <w:marBottom w:val="0"/>
          <w:divBdr>
            <w:top w:val="none" w:sz="0" w:space="0" w:color="auto"/>
            <w:left w:val="none" w:sz="0" w:space="0" w:color="auto"/>
            <w:bottom w:val="none" w:sz="0" w:space="0" w:color="auto"/>
            <w:right w:val="none" w:sz="0" w:space="0" w:color="auto"/>
          </w:divBdr>
        </w:div>
        <w:div w:id="26375986">
          <w:marLeft w:val="0"/>
          <w:marRight w:val="0"/>
          <w:marTop w:val="0"/>
          <w:marBottom w:val="0"/>
          <w:divBdr>
            <w:top w:val="none" w:sz="0" w:space="0" w:color="auto"/>
            <w:left w:val="none" w:sz="0" w:space="0" w:color="auto"/>
            <w:bottom w:val="none" w:sz="0" w:space="0" w:color="auto"/>
            <w:right w:val="none" w:sz="0" w:space="0" w:color="auto"/>
          </w:divBdr>
        </w:div>
        <w:div w:id="1806119696">
          <w:marLeft w:val="0"/>
          <w:marRight w:val="0"/>
          <w:marTop w:val="0"/>
          <w:marBottom w:val="0"/>
          <w:divBdr>
            <w:top w:val="none" w:sz="0" w:space="0" w:color="auto"/>
            <w:left w:val="none" w:sz="0" w:space="0" w:color="auto"/>
            <w:bottom w:val="none" w:sz="0" w:space="0" w:color="auto"/>
            <w:right w:val="none" w:sz="0" w:space="0" w:color="auto"/>
          </w:divBdr>
        </w:div>
        <w:div w:id="161550366">
          <w:marLeft w:val="0"/>
          <w:marRight w:val="0"/>
          <w:marTop w:val="0"/>
          <w:marBottom w:val="0"/>
          <w:divBdr>
            <w:top w:val="none" w:sz="0" w:space="0" w:color="auto"/>
            <w:left w:val="none" w:sz="0" w:space="0" w:color="auto"/>
            <w:bottom w:val="none" w:sz="0" w:space="0" w:color="auto"/>
            <w:right w:val="none" w:sz="0" w:space="0" w:color="auto"/>
          </w:divBdr>
        </w:div>
        <w:div w:id="1624385599">
          <w:marLeft w:val="0"/>
          <w:marRight w:val="0"/>
          <w:marTop w:val="0"/>
          <w:marBottom w:val="0"/>
          <w:divBdr>
            <w:top w:val="none" w:sz="0" w:space="0" w:color="auto"/>
            <w:left w:val="none" w:sz="0" w:space="0" w:color="auto"/>
            <w:bottom w:val="none" w:sz="0" w:space="0" w:color="auto"/>
            <w:right w:val="none" w:sz="0" w:space="0" w:color="auto"/>
          </w:divBdr>
        </w:div>
        <w:div w:id="98723462">
          <w:marLeft w:val="0"/>
          <w:marRight w:val="0"/>
          <w:marTop w:val="0"/>
          <w:marBottom w:val="0"/>
          <w:divBdr>
            <w:top w:val="none" w:sz="0" w:space="0" w:color="auto"/>
            <w:left w:val="none" w:sz="0" w:space="0" w:color="auto"/>
            <w:bottom w:val="none" w:sz="0" w:space="0" w:color="auto"/>
            <w:right w:val="none" w:sz="0" w:space="0" w:color="auto"/>
          </w:divBdr>
        </w:div>
        <w:div w:id="1014767164">
          <w:marLeft w:val="0"/>
          <w:marRight w:val="0"/>
          <w:marTop w:val="0"/>
          <w:marBottom w:val="0"/>
          <w:divBdr>
            <w:top w:val="none" w:sz="0" w:space="0" w:color="auto"/>
            <w:left w:val="none" w:sz="0" w:space="0" w:color="auto"/>
            <w:bottom w:val="none" w:sz="0" w:space="0" w:color="auto"/>
            <w:right w:val="none" w:sz="0" w:space="0" w:color="auto"/>
          </w:divBdr>
        </w:div>
        <w:div w:id="2076313801">
          <w:marLeft w:val="0"/>
          <w:marRight w:val="0"/>
          <w:marTop w:val="0"/>
          <w:marBottom w:val="0"/>
          <w:divBdr>
            <w:top w:val="none" w:sz="0" w:space="0" w:color="auto"/>
            <w:left w:val="none" w:sz="0" w:space="0" w:color="auto"/>
            <w:bottom w:val="none" w:sz="0" w:space="0" w:color="auto"/>
            <w:right w:val="none" w:sz="0" w:space="0" w:color="auto"/>
          </w:divBdr>
        </w:div>
        <w:div w:id="496923757">
          <w:marLeft w:val="0"/>
          <w:marRight w:val="0"/>
          <w:marTop w:val="0"/>
          <w:marBottom w:val="0"/>
          <w:divBdr>
            <w:top w:val="none" w:sz="0" w:space="0" w:color="auto"/>
            <w:left w:val="none" w:sz="0" w:space="0" w:color="auto"/>
            <w:bottom w:val="none" w:sz="0" w:space="0" w:color="auto"/>
            <w:right w:val="none" w:sz="0" w:space="0" w:color="auto"/>
          </w:divBdr>
        </w:div>
        <w:div w:id="458305298">
          <w:marLeft w:val="0"/>
          <w:marRight w:val="0"/>
          <w:marTop w:val="0"/>
          <w:marBottom w:val="0"/>
          <w:divBdr>
            <w:top w:val="none" w:sz="0" w:space="0" w:color="auto"/>
            <w:left w:val="none" w:sz="0" w:space="0" w:color="auto"/>
            <w:bottom w:val="none" w:sz="0" w:space="0" w:color="auto"/>
            <w:right w:val="none" w:sz="0" w:space="0" w:color="auto"/>
          </w:divBdr>
        </w:div>
        <w:div w:id="1670450369">
          <w:marLeft w:val="0"/>
          <w:marRight w:val="0"/>
          <w:marTop w:val="0"/>
          <w:marBottom w:val="0"/>
          <w:divBdr>
            <w:top w:val="none" w:sz="0" w:space="0" w:color="auto"/>
            <w:left w:val="none" w:sz="0" w:space="0" w:color="auto"/>
            <w:bottom w:val="none" w:sz="0" w:space="0" w:color="auto"/>
            <w:right w:val="none" w:sz="0" w:space="0" w:color="auto"/>
          </w:divBdr>
        </w:div>
        <w:div w:id="1598520146">
          <w:marLeft w:val="0"/>
          <w:marRight w:val="0"/>
          <w:marTop w:val="0"/>
          <w:marBottom w:val="0"/>
          <w:divBdr>
            <w:top w:val="none" w:sz="0" w:space="0" w:color="auto"/>
            <w:left w:val="none" w:sz="0" w:space="0" w:color="auto"/>
            <w:bottom w:val="none" w:sz="0" w:space="0" w:color="auto"/>
            <w:right w:val="none" w:sz="0" w:space="0" w:color="auto"/>
          </w:divBdr>
        </w:div>
        <w:div w:id="665744169">
          <w:marLeft w:val="0"/>
          <w:marRight w:val="0"/>
          <w:marTop w:val="0"/>
          <w:marBottom w:val="0"/>
          <w:divBdr>
            <w:top w:val="none" w:sz="0" w:space="0" w:color="auto"/>
            <w:left w:val="none" w:sz="0" w:space="0" w:color="auto"/>
            <w:bottom w:val="none" w:sz="0" w:space="0" w:color="auto"/>
            <w:right w:val="none" w:sz="0" w:space="0" w:color="auto"/>
          </w:divBdr>
        </w:div>
        <w:div w:id="111673525">
          <w:marLeft w:val="0"/>
          <w:marRight w:val="0"/>
          <w:marTop w:val="0"/>
          <w:marBottom w:val="0"/>
          <w:divBdr>
            <w:top w:val="none" w:sz="0" w:space="0" w:color="auto"/>
            <w:left w:val="none" w:sz="0" w:space="0" w:color="auto"/>
            <w:bottom w:val="none" w:sz="0" w:space="0" w:color="auto"/>
            <w:right w:val="none" w:sz="0" w:space="0" w:color="auto"/>
          </w:divBdr>
        </w:div>
        <w:div w:id="654535387">
          <w:marLeft w:val="0"/>
          <w:marRight w:val="0"/>
          <w:marTop w:val="0"/>
          <w:marBottom w:val="0"/>
          <w:divBdr>
            <w:top w:val="none" w:sz="0" w:space="0" w:color="auto"/>
            <w:left w:val="none" w:sz="0" w:space="0" w:color="auto"/>
            <w:bottom w:val="none" w:sz="0" w:space="0" w:color="auto"/>
            <w:right w:val="none" w:sz="0" w:space="0" w:color="auto"/>
          </w:divBdr>
        </w:div>
        <w:div w:id="1932539978">
          <w:marLeft w:val="0"/>
          <w:marRight w:val="0"/>
          <w:marTop w:val="0"/>
          <w:marBottom w:val="0"/>
          <w:divBdr>
            <w:top w:val="none" w:sz="0" w:space="0" w:color="auto"/>
            <w:left w:val="none" w:sz="0" w:space="0" w:color="auto"/>
            <w:bottom w:val="none" w:sz="0" w:space="0" w:color="auto"/>
            <w:right w:val="none" w:sz="0" w:space="0" w:color="auto"/>
          </w:divBdr>
        </w:div>
        <w:div w:id="345719017">
          <w:marLeft w:val="0"/>
          <w:marRight w:val="0"/>
          <w:marTop w:val="0"/>
          <w:marBottom w:val="0"/>
          <w:divBdr>
            <w:top w:val="none" w:sz="0" w:space="0" w:color="auto"/>
            <w:left w:val="none" w:sz="0" w:space="0" w:color="auto"/>
            <w:bottom w:val="none" w:sz="0" w:space="0" w:color="auto"/>
            <w:right w:val="none" w:sz="0" w:space="0" w:color="auto"/>
          </w:divBdr>
        </w:div>
        <w:div w:id="1435856807">
          <w:marLeft w:val="0"/>
          <w:marRight w:val="0"/>
          <w:marTop w:val="0"/>
          <w:marBottom w:val="0"/>
          <w:divBdr>
            <w:top w:val="none" w:sz="0" w:space="0" w:color="auto"/>
            <w:left w:val="none" w:sz="0" w:space="0" w:color="auto"/>
            <w:bottom w:val="none" w:sz="0" w:space="0" w:color="auto"/>
            <w:right w:val="none" w:sz="0" w:space="0" w:color="auto"/>
          </w:divBdr>
        </w:div>
        <w:div w:id="19203773">
          <w:marLeft w:val="0"/>
          <w:marRight w:val="0"/>
          <w:marTop w:val="0"/>
          <w:marBottom w:val="0"/>
          <w:divBdr>
            <w:top w:val="none" w:sz="0" w:space="0" w:color="auto"/>
            <w:left w:val="none" w:sz="0" w:space="0" w:color="auto"/>
            <w:bottom w:val="none" w:sz="0" w:space="0" w:color="auto"/>
            <w:right w:val="none" w:sz="0" w:space="0" w:color="auto"/>
          </w:divBdr>
        </w:div>
        <w:div w:id="192042868">
          <w:marLeft w:val="0"/>
          <w:marRight w:val="0"/>
          <w:marTop w:val="0"/>
          <w:marBottom w:val="0"/>
          <w:divBdr>
            <w:top w:val="none" w:sz="0" w:space="0" w:color="auto"/>
            <w:left w:val="none" w:sz="0" w:space="0" w:color="auto"/>
            <w:bottom w:val="none" w:sz="0" w:space="0" w:color="auto"/>
            <w:right w:val="none" w:sz="0" w:space="0" w:color="auto"/>
          </w:divBdr>
        </w:div>
        <w:div w:id="745762711">
          <w:marLeft w:val="0"/>
          <w:marRight w:val="0"/>
          <w:marTop w:val="0"/>
          <w:marBottom w:val="0"/>
          <w:divBdr>
            <w:top w:val="none" w:sz="0" w:space="0" w:color="auto"/>
            <w:left w:val="none" w:sz="0" w:space="0" w:color="auto"/>
            <w:bottom w:val="none" w:sz="0" w:space="0" w:color="auto"/>
            <w:right w:val="none" w:sz="0" w:space="0" w:color="auto"/>
          </w:divBdr>
        </w:div>
        <w:div w:id="729154498">
          <w:marLeft w:val="0"/>
          <w:marRight w:val="0"/>
          <w:marTop w:val="0"/>
          <w:marBottom w:val="0"/>
          <w:divBdr>
            <w:top w:val="none" w:sz="0" w:space="0" w:color="auto"/>
            <w:left w:val="none" w:sz="0" w:space="0" w:color="auto"/>
            <w:bottom w:val="none" w:sz="0" w:space="0" w:color="auto"/>
            <w:right w:val="none" w:sz="0" w:space="0" w:color="auto"/>
          </w:divBdr>
        </w:div>
        <w:div w:id="750586639">
          <w:marLeft w:val="0"/>
          <w:marRight w:val="0"/>
          <w:marTop w:val="0"/>
          <w:marBottom w:val="0"/>
          <w:divBdr>
            <w:top w:val="none" w:sz="0" w:space="0" w:color="auto"/>
            <w:left w:val="none" w:sz="0" w:space="0" w:color="auto"/>
            <w:bottom w:val="none" w:sz="0" w:space="0" w:color="auto"/>
            <w:right w:val="none" w:sz="0" w:space="0" w:color="auto"/>
          </w:divBdr>
        </w:div>
        <w:div w:id="1211303681">
          <w:marLeft w:val="0"/>
          <w:marRight w:val="0"/>
          <w:marTop w:val="0"/>
          <w:marBottom w:val="0"/>
          <w:divBdr>
            <w:top w:val="none" w:sz="0" w:space="0" w:color="auto"/>
            <w:left w:val="none" w:sz="0" w:space="0" w:color="auto"/>
            <w:bottom w:val="none" w:sz="0" w:space="0" w:color="auto"/>
            <w:right w:val="none" w:sz="0" w:space="0" w:color="auto"/>
          </w:divBdr>
        </w:div>
        <w:div w:id="964891012">
          <w:marLeft w:val="0"/>
          <w:marRight w:val="0"/>
          <w:marTop w:val="0"/>
          <w:marBottom w:val="0"/>
          <w:divBdr>
            <w:top w:val="none" w:sz="0" w:space="0" w:color="auto"/>
            <w:left w:val="none" w:sz="0" w:space="0" w:color="auto"/>
            <w:bottom w:val="none" w:sz="0" w:space="0" w:color="auto"/>
            <w:right w:val="none" w:sz="0" w:space="0" w:color="auto"/>
          </w:divBdr>
        </w:div>
        <w:div w:id="201017197">
          <w:marLeft w:val="0"/>
          <w:marRight w:val="0"/>
          <w:marTop w:val="0"/>
          <w:marBottom w:val="0"/>
          <w:divBdr>
            <w:top w:val="none" w:sz="0" w:space="0" w:color="auto"/>
            <w:left w:val="none" w:sz="0" w:space="0" w:color="auto"/>
            <w:bottom w:val="none" w:sz="0" w:space="0" w:color="auto"/>
            <w:right w:val="none" w:sz="0" w:space="0" w:color="auto"/>
          </w:divBdr>
        </w:div>
        <w:div w:id="1022973516">
          <w:marLeft w:val="0"/>
          <w:marRight w:val="0"/>
          <w:marTop w:val="0"/>
          <w:marBottom w:val="0"/>
          <w:divBdr>
            <w:top w:val="none" w:sz="0" w:space="0" w:color="auto"/>
            <w:left w:val="none" w:sz="0" w:space="0" w:color="auto"/>
            <w:bottom w:val="none" w:sz="0" w:space="0" w:color="auto"/>
            <w:right w:val="none" w:sz="0" w:space="0" w:color="auto"/>
          </w:divBdr>
        </w:div>
        <w:div w:id="1172259662">
          <w:marLeft w:val="0"/>
          <w:marRight w:val="0"/>
          <w:marTop w:val="0"/>
          <w:marBottom w:val="0"/>
          <w:divBdr>
            <w:top w:val="none" w:sz="0" w:space="0" w:color="auto"/>
            <w:left w:val="none" w:sz="0" w:space="0" w:color="auto"/>
            <w:bottom w:val="none" w:sz="0" w:space="0" w:color="auto"/>
            <w:right w:val="none" w:sz="0" w:space="0" w:color="auto"/>
          </w:divBdr>
        </w:div>
        <w:div w:id="319773585">
          <w:marLeft w:val="0"/>
          <w:marRight w:val="0"/>
          <w:marTop w:val="0"/>
          <w:marBottom w:val="0"/>
          <w:divBdr>
            <w:top w:val="none" w:sz="0" w:space="0" w:color="auto"/>
            <w:left w:val="none" w:sz="0" w:space="0" w:color="auto"/>
            <w:bottom w:val="none" w:sz="0" w:space="0" w:color="auto"/>
            <w:right w:val="none" w:sz="0" w:space="0" w:color="auto"/>
          </w:divBdr>
        </w:div>
        <w:div w:id="1606689882">
          <w:marLeft w:val="0"/>
          <w:marRight w:val="0"/>
          <w:marTop w:val="0"/>
          <w:marBottom w:val="0"/>
          <w:divBdr>
            <w:top w:val="none" w:sz="0" w:space="0" w:color="auto"/>
            <w:left w:val="none" w:sz="0" w:space="0" w:color="auto"/>
            <w:bottom w:val="none" w:sz="0" w:space="0" w:color="auto"/>
            <w:right w:val="none" w:sz="0" w:space="0" w:color="auto"/>
          </w:divBdr>
        </w:div>
        <w:div w:id="890194378">
          <w:marLeft w:val="0"/>
          <w:marRight w:val="0"/>
          <w:marTop w:val="0"/>
          <w:marBottom w:val="0"/>
          <w:divBdr>
            <w:top w:val="none" w:sz="0" w:space="0" w:color="auto"/>
            <w:left w:val="none" w:sz="0" w:space="0" w:color="auto"/>
            <w:bottom w:val="none" w:sz="0" w:space="0" w:color="auto"/>
            <w:right w:val="none" w:sz="0" w:space="0" w:color="auto"/>
          </w:divBdr>
        </w:div>
        <w:div w:id="1626111990">
          <w:marLeft w:val="0"/>
          <w:marRight w:val="0"/>
          <w:marTop w:val="0"/>
          <w:marBottom w:val="0"/>
          <w:divBdr>
            <w:top w:val="none" w:sz="0" w:space="0" w:color="auto"/>
            <w:left w:val="none" w:sz="0" w:space="0" w:color="auto"/>
            <w:bottom w:val="none" w:sz="0" w:space="0" w:color="auto"/>
            <w:right w:val="none" w:sz="0" w:space="0" w:color="auto"/>
          </w:divBdr>
        </w:div>
        <w:div w:id="620771612">
          <w:marLeft w:val="0"/>
          <w:marRight w:val="0"/>
          <w:marTop w:val="0"/>
          <w:marBottom w:val="0"/>
          <w:divBdr>
            <w:top w:val="none" w:sz="0" w:space="0" w:color="auto"/>
            <w:left w:val="none" w:sz="0" w:space="0" w:color="auto"/>
            <w:bottom w:val="none" w:sz="0" w:space="0" w:color="auto"/>
            <w:right w:val="none" w:sz="0" w:space="0" w:color="auto"/>
          </w:divBdr>
        </w:div>
        <w:div w:id="259140014">
          <w:marLeft w:val="0"/>
          <w:marRight w:val="0"/>
          <w:marTop w:val="0"/>
          <w:marBottom w:val="0"/>
          <w:divBdr>
            <w:top w:val="none" w:sz="0" w:space="0" w:color="auto"/>
            <w:left w:val="none" w:sz="0" w:space="0" w:color="auto"/>
            <w:bottom w:val="none" w:sz="0" w:space="0" w:color="auto"/>
            <w:right w:val="none" w:sz="0" w:space="0" w:color="auto"/>
          </w:divBdr>
        </w:div>
        <w:div w:id="300042082">
          <w:marLeft w:val="0"/>
          <w:marRight w:val="0"/>
          <w:marTop w:val="0"/>
          <w:marBottom w:val="0"/>
          <w:divBdr>
            <w:top w:val="none" w:sz="0" w:space="0" w:color="auto"/>
            <w:left w:val="none" w:sz="0" w:space="0" w:color="auto"/>
            <w:bottom w:val="none" w:sz="0" w:space="0" w:color="auto"/>
            <w:right w:val="none" w:sz="0" w:space="0" w:color="auto"/>
          </w:divBdr>
        </w:div>
        <w:div w:id="536434930">
          <w:marLeft w:val="0"/>
          <w:marRight w:val="0"/>
          <w:marTop w:val="0"/>
          <w:marBottom w:val="0"/>
          <w:divBdr>
            <w:top w:val="none" w:sz="0" w:space="0" w:color="auto"/>
            <w:left w:val="none" w:sz="0" w:space="0" w:color="auto"/>
            <w:bottom w:val="none" w:sz="0" w:space="0" w:color="auto"/>
            <w:right w:val="none" w:sz="0" w:space="0" w:color="auto"/>
          </w:divBdr>
        </w:div>
        <w:div w:id="1619146820">
          <w:marLeft w:val="0"/>
          <w:marRight w:val="0"/>
          <w:marTop w:val="0"/>
          <w:marBottom w:val="0"/>
          <w:divBdr>
            <w:top w:val="none" w:sz="0" w:space="0" w:color="auto"/>
            <w:left w:val="none" w:sz="0" w:space="0" w:color="auto"/>
            <w:bottom w:val="none" w:sz="0" w:space="0" w:color="auto"/>
            <w:right w:val="none" w:sz="0" w:space="0" w:color="auto"/>
          </w:divBdr>
        </w:div>
        <w:div w:id="865218477">
          <w:marLeft w:val="0"/>
          <w:marRight w:val="0"/>
          <w:marTop w:val="0"/>
          <w:marBottom w:val="0"/>
          <w:divBdr>
            <w:top w:val="none" w:sz="0" w:space="0" w:color="auto"/>
            <w:left w:val="none" w:sz="0" w:space="0" w:color="auto"/>
            <w:bottom w:val="none" w:sz="0" w:space="0" w:color="auto"/>
            <w:right w:val="none" w:sz="0" w:space="0" w:color="auto"/>
          </w:divBdr>
        </w:div>
        <w:div w:id="565072750">
          <w:marLeft w:val="0"/>
          <w:marRight w:val="0"/>
          <w:marTop w:val="0"/>
          <w:marBottom w:val="0"/>
          <w:divBdr>
            <w:top w:val="none" w:sz="0" w:space="0" w:color="auto"/>
            <w:left w:val="none" w:sz="0" w:space="0" w:color="auto"/>
            <w:bottom w:val="none" w:sz="0" w:space="0" w:color="auto"/>
            <w:right w:val="none" w:sz="0" w:space="0" w:color="auto"/>
          </w:divBdr>
        </w:div>
        <w:div w:id="1267418455">
          <w:marLeft w:val="0"/>
          <w:marRight w:val="0"/>
          <w:marTop w:val="0"/>
          <w:marBottom w:val="0"/>
          <w:divBdr>
            <w:top w:val="none" w:sz="0" w:space="0" w:color="auto"/>
            <w:left w:val="none" w:sz="0" w:space="0" w:color="auto"/>
            <w:bottom w:val="none" w:sz="0" w:space="0" w:color="auto"/>
            <w:right w:val="none" w:sz="0" w:space="0" w:color="auto"/>
          </w:divBdr>
        </w:div>
        <w:div w:id="1134828228">
          <w:marLeft w:val="0"/>
          <w:marRight w:val="0"/>
          <w:marTop w:val="0"/>
          <w:marBottom w:val="0"/>
          <w:divBdr>
            <w:top w:val="none" w:sz="0" w:space="0" w:color="auto"/>
            <w:left w:val="none" w:sz="0" w:space="0" w:color="auto"/>
            <w:bottom w:val="none" w:sz="0" w:space="0" w:color="auto"/>
            <w:right w:val="none" w:sz="0" w:space="0" w:color="auto"/>
          </w:divBdr>
        </w:div>
        <w:div w:id="1799185196">
          <w:marLeft w:val="0"/>
          <w:marRight w:val="0"/>
          <w:marTop w:val="0"/>
          <w:marBottom w:val="0"/>
          <w:divBdr>
            <w:top w:val="none" w:sz="0" w:space="0" w:color="auto"/>
            <w:left w:val="none" w:sz="0" w:space="0" w:color="auto"/>
            <w:bottom w:val="none" w:sz="0" w:space="0" w:color="auto"/>
            <w:right w:val="none" w:sz="0" w:space="0" w:color="auto"/>
          </w:divBdr>
        </w:div>
        <w:div w:id="958796691">
          <w:marLeft w:val="0"/>
          <w:marRight w:val="0"/>
          <w:marTop w:val="0"/>
          <w:marBottom w:val="0"/>
          <w:divBdr>
            <w:top w:val="none" w:sz="0" w:space="0" w:color="auto"/>
            <w:left w:val="none" w:sz="0" w:space="0" w:color="auto"/>
            <w:bottom w:val="none" w:sz="0" w:space="0" w:color="auto"/>
            <w:right w:val="none" w:sz="0" w:space="0" w:color="auto"/>
          </w:divBdr>
        </w:div>
        <w:div w:id="2106415950">
          <w:marLeft w:val="0"/>
          <w:marRight w:val="0"/>
          <w:marTop w:val="0"/>
          <w:marBottom w:val="0"/>
          <w:divBdr>
            <w:top w:val="none" w:sz="0" w:space="0" w:color="auto"/>
            <w:left w:val="none" w:sz="0" w:space="0" w:color="auto"/>
            <w:bottom w:val="none" w:sz="0" w:space="0" w:color="auto"/>
            <w:right w:val="none" w:sz="0" w:space="0" w:color="auto"/>
          </w:divBdr>
        </w:div>
        <w:div w:id="1431579768">
          <w:marLeft w:val="0"/>
          <w:marRight w:val="0"/>
          <w:marTop w:val="0"/>
          <w:marBottom w:val="0"/>
          <w:divBdr>
            <w:top w:val="none" w:sz="0" w:space="0" w:color="auto"/>
            <w:left w:val="none" w:sz="0" w:space="0" w:color="auto"/>
            <w:bottom w:val="none" w:sz="0" w:space="0" w:color="auto"/>
            <w:right w:val="none" w:sz="0" w:space="0" w:color="auto"/>
          </w:divBdr>
          <w:divsChild>
            <w:div w:id="1845238358">
              <w:marLeft w:val="-75"/>
              <w:marRight w:val="0"/>
              <w:marTop w:val="30"/>
              <w:marBottom w:val="30"/>
              <w:divBdr>
                <w:top w:val="none" w:sz="0" w:space="0" w:color="auto"/>
                <w:left w:val="none" w:sz="0" w:space="0" w:color="auto"/>
                <w:bottom w:val="none" w:sz="0" w:space="0" w:color="auto"/>
                <w:right w:val="none" w:sz="0" w:space="0" w:color="auto"/>
              </w:divBdr>
              <w:divsChild>
                <w:div w:id="2065980052">
                  <w:marLeft w:val="0"/>
                  <w:marRight w:val="0"/>
                  <w:marTop w:val="0"/>
                  <w:marBottom w:val="0"/>
                  <w:divBdr>
                    <w:top w:val="none" w:sz="0" w:space="0" w:color="auto"/>
                    <w:left w:val="none" w:sz="0" w:space="0" w:color="auto"/>
                    <w:bottom w:val="none" w:sz="0" w:space="0" w:color="auto"/>
                    <w:right w:val="none" w:sz="0" w:space="0" w:color="auto"/>
                  </w:divBdr>
                  <w:divsChild>
                    <w:div w:id="1381053437">
                      <w:marLeft w:val="0"/>
                      <w:marRight w:val="0"/>
                      <w:marTop w:val="0"/>
                      <w:marBottom w:val="0"/>
                      <w:divBdr>
                        <w:top w:val="none" w:sz="0" w:space="0" w:color="auto"/>
                        <w:left w:val="none" w:sz="0" w:space="0" w:color="auto"/>
                        <w:bottom w:val="none" w:sz="0" w:space="0" w:color="auto"/>
                        <w:right w:val="none" w:sz="0" w:space="0" w:color="auto"/>
                      </w:divBdr>
                    </w:div>
                  </w:divsChild>
                </w:div>
                <w:div w:id="1065179056">
                  <w:marLeft w:val="0"/>
                  <w:marRight w:val="0"/>
                  <w:marTop w:val="0"/>
                  <w:marBottom w:val="0"/>
                  <w:divBdr>
                    <w:top w:val="none" w:sz="0" w:space="0" w:color="auto"/>
                    <w:left w:val="none" w:sz="0" w:space="0" w:color="auto"/>
                    <w:bottom w:val="none" w:sz="0" w:space="0" w:color="auto"/>
                    <w:right w:val="none" w:sz="0" w:space="0" w:color="auto"/>
                  </w:divBdr>
                  <w:divsChild>
                    <w:div w:id="263002552">
                      <w:marLeft w:val="0"/>
                      <w:marRight w:val="0"/>
                      <w:marTop w:val="0"/>
                      <w:marBottom w:val="0"/>
                      <w:divBdr>
                        <w:top w:val="none" w:sz="0" w:space="0" w:color="auto"/>
                        <w:left w:val="none" w:sz="0" w:space="0" w:color="auto"/>
                        <w:bottom w:val="none" w:sz="0" w:space="0" w:color="auto"/>
                        <w:right w:val="none" w:sz="0" w:space="0" w:color="auto"/>
                      </w:divBdr>
                    </w:div>
                  </w:divsChild>
                </w:div>
                <w:div w:id="1623220363">
                  <w:marLeft w:val="0"/>
                  <w:marRight w:val="0"/>
                  <w:marTop w:val="0"/>
                  <w:marBottom w:val="0"/>
                  <w:divBdr>
                    <w:top w:val="none" w:sz="0" w:space="0" w:color="auto"/>
                    <w:left w:val="none" w:sz="0" w:space="0" w:color="auto"/>
                    <w:bottom w:val="none" w:sz="0" w:space="0" w:color="auto"/>
                    <w:right w:val="none" w:sz="0" w:space="0" w:color="auto"/>
                  </w:divBdr>
                  <w:divsChild>
                    <w:div w:id="736244982">
                      <w:marLeft w:val="0"/>
                      <w:marRight w:val="0"/>
                      <w:marTop w:val="0"/>
                      <w:marBottom w:val="0"/>
                      <w:divBdr>
                        <w:top w:val="none" w:sz="0" w:space="0" w:color="auto"/>
                        <w:left w:val="none" w:sz="0" w:space="0" w:color="auto"/>
                        <w:bottom w:val="none" w:sz="0" w:space="0" w:color="auto"/>
                        <w:right w:val="none" w:sz="0" w:space="0" w:color="auto"/>
                      </w:divBdr>
                    </w:div>
                  </w:divsChild>
                </w:div>
                <w:div w:id="1384210405">
                  <w:marLeft w:val="0"/>
                  <w:marRight w:val="0"/>
                  <w:marTop w:val="0"/>
                  <w:marBottom w:val="0"/>
                  <w:divBdr>
                    <w:top w:val="none" w:sz="0" w:space="0" w:color="auto"/>
                    <w:left w:val="none" w:sz="0" w:space="0" w:color="auto"/>
                    <w:bottom w:val="none" w:sz="0" w:space="0" w:color="auto"/>
                    <w:right w:val="none" w:sz="0" w:space="0" w:color="auto"/>
                  </w:divBdr>
                  <w:divsChild>
                    <w:div w:id="1209682544">
                      <w:marLeft w:val="0"/>
                      <w:marRight w:val="0"/>
                      <w:marTop w:val="0"/>
                      <w:marBottom w:val="0"/>
                      <w:divBdr>
                        <w:top w:val="none" w:sz="0" w:space="0" w:color="auto"/>
                        <w:left w:val="none" w:sz="0" w:space="0" w:color="auto"/>
                        <w:bottom w:val="none" w:sz="0" w:space="0" w:color="auto"/>
                        <w:right w:val="none" w:sz="0" w:space="0" w:color="auto"/>
                      </w:divBdr>
                    </w:div>
                  </w:divsChild>
                </w:div>
                <w:div w:id="364915690">
                  <w:marLeft w:val="0"/>
                  <w:marRight w:val="0"/>
                  <w:marTop w:val="0"/>
                  <w:marBottom w:val="0"/>
                  <w:divBdr>
                    <w:top w:val="none" w:sz="0" w:space="0" w:color="auto"/>
                    <w:left w:val="none" w:sz="0" w:space="0" w:color="auto"/>
                    <w:bottom w:val="none" w:sz="0" w:space="0" w:color="auto"/>
                    <w:right w:val="none" w:sz="0" w:space="0" w:color="auto"/>
                  </w:divBdr>
                  <w:divsChild>
                    <w:div w:id="105854637">
                      <w:marLeft w:val="0"/>
                      <w:marRight w:val="0"/>
                      <w:marTop w:val="0"/>
                      <w:marBottom w:val="0"/>
                      <w:divBdr>
                        <w:top w:val="none" w:sz="0" w:space="0" w:color="auto"/>
                        <w:left w:val="none" w:sz="0" w:space="0" w:color="auto"/>
                        <w:bottom w:val="none" w:sz="0" w:space="0" w:color="auto"/>
                        <w:right w:val="none" w:sz="0" w:space="0" w:color="auto"/>
                      </w:divBdr>
                    </w:div>
                  </w:divsChild>
                </w:div>
                <w:div w:id="1362780947">
                  <w:marLeft w:val="0"/>
                  <w:marRight w:val="0"/>
                  <w:marTop w:val="0"/>
                  <w:marBottom w:val="0"/>
                  <w:divBdr>
                    <w:top w:val="none" w:sz="0" w:space="0" w:color="auto"/>
                    <w:left w:val="none" w:sz="0" w:space="0" w:color="auto"/>
                    <w:bottom w:val="none" w:sz="0" w:space="0" w:color="auto"/>
                    <w:right w:val="none" w:sz="0" w:space="0" w:color="auto"/>
                  </w:divBdr>
                  <w:divsChild>
                    <w:div w:id="1087271726">
                      <w:marLeft w:val="0"/>
                      <w:marRight w:val="0"/>
                      <w:marTop w:val="0"/>
                      <w:marBottom w:val="0"/>
                      <w:divBdr>
                        <w:top w:val="none" w:sz="0" w:space="0" w:color="auto"/>
                        <w:left w:val="none" w:sz="0" w:space="0" w:color="auto"/>
                        <w:bottom w:val="none" w:sz="0" w:space="0" w:color="auto"/>
                        <w:right w:val="none" w:sz="0" w:space="0" w:color="auto"/>
                      </w:divBdr>
                    </w:div>
                  </w:divsChild>
                </w:div>
                <w:div w:id="166020402">
                  <w:marLeft w:val="0"/>
                  <w:marRight w:val="0"/>
                  <w:marTop w:val="0"/>
                  <w:marBottom w:val="0"/>
                  <w:divBdr>
                    <w:top w:val="none" w:sz="0" w:space="0" w:color="auto"/>
                    <w:left w:val="none" w:sz="0" w:space="0" w:color="auto"/>
                    <w:bottom w:val="none" w:sz="0" w:space="0" w:color="auto"/>
                    <w:right w:val="none" w:sz="0" w:space="0" w:color="auto"/>
                  </w:divBdr>
                  <w:divsChild>
                    <w:div w:id="1816333346">
                      <w:marLeft w:val="0"/>
                      <w:marRight w:val="0"/>
                      <w:marTop w:val="0"/>
                      <w:marBottom w:val="0"/>
                      <w:divBdr>
                        <w:top w:val="none" w:sz="0" w:space="0" w:color="auto"/>
                        <w:left w:val="none" w:sz="0" w:space="0" w:color="auto"/>
                        <w:bottom w:val="none" w:sz="0" w:space="0" w:color="auto"/>
                        <w:right w:val="none" w:sz="0" w:space="0" w:color="auto"/>
                      </w:divBdr>
                    </w:div>
                  </w:divsChild>
                </w:div>
                <w:div w:id="159932032">
                  <w:marLeft w:val="0"/>
                  <w:marRight w:val="0"/>
                  <w:marTop w:val="0"/>
                  <w:marBottom w:val="0"/>
                  <w:divBdr>
                    <w:top w:val="none" w:sz="0" w:space="0" w:color="auto"/>
                    <w:left w:val="none" w:sz="0" w:space="0" w:color="auto"/>
                    <w:bottom w:val="none" w:sz="0" w:space="0" w:color="auto"/>
                    <w:right w:val="none" w:sz="0" w:space="0" w:color="auto"/>
                  </w:divBdr>
                  <w:divsChild>
                    <w:div w:id="945387545">
                      <w:marLeft w:val="0"/>
                      <w:marRight w:val="0"/>
                      <w:marTop w:val="0"/>
                      <w:marBottom w:val="0"/>
                      <w:divBdr>
                        <w:top w:val="none" w:sz="0" w:space="0" w:color="auto"/>
                        <w:left w:val="none" w:sz="0" w:space="0" w:color="auto"/>
                        <w:bottom w:val="none" w:sz="0" w:space="0" w:color="auto"/>
                        <w:right w:val="none" w:sz="0" w:space="0" w:color="auto"/>
                      </w:divBdr>
                    </w:div>
                  </w:divsChild>
                </w:div>
                <w:div w:id="937981880">
                  <w:marLeft w:val="0"/>
                  <w:marRight w:val="0"/>
                  <w:marTop w:val="0"/>
                  <w:marBottom w:val="0"/>
                  <w:divBdr>
                    <w:top w:val="none" w:sz="0" w:space="0" w:color="auto"/>
                    <w:left w:val="none" w:sz="0" w:space="0" w:color="auto"/>
                    <w:bottom w:val="none" w:sz="0" w:space="0" w:color="auto"/>
                    <w:right w:val="none" w:sz="0" w:space="0" w:color="auto"/>
                  </w:divBdr>
                  <w:divsChild>
                    <w:div w:id="1932278342">
                      <w:marLeft w:val="0"/>
                      <w:marRight w:val="0"/>
                      <w:marTop w:val="0"/>
                      <w:marBottom w:val="0"/>
                      <w:divBdr>
                        <w:top w:val="none" w:sz="0" w:space="0" w:color="auto"/>
                        <w:left w:val="none" w:sz="0" w:space="0" w:color="auto"/>
                        <w:bottom w:val="none" w:sz="0" w:space="0" w:color="auto"/>
                        <w:right w:val="none" w:sz="0" w:space="0" w:color="auto"/>
                      </w:divBdr>
                    </w:div>
                  </w:divsChild>
                </w:div>
                <w:div w:id="2111778252">
                  <w:marLeft w:val="0"/>
                  <w:marRight w:val="0"/>
                  <w:marTop w:val="0"/>
                  <w:marBottom w:val="0"/>
                  <w:divBdr>
                    <w:top w:val="none" w:sz="0" w:space="0" w:color="auto"/>
                    <w:left w:val="none" w:sz="0" w:space="0" w:color="auto"/>
                    <w:bottom w:val="none" w:sz="0" w:space="0" w:color="auto"/>
                    <w:right w:val="none" w:sz="0" w:space="0" w:color="auto"/>
                  </w:divBdr>
                  <w:divsChild>
                    <w:div w:id="1949505044">
                      <w:marLeft w:val="0"/>
                      <w:marRight w:val="0"/>
                      <w:marTop w:val="0"/>
                      <w:marBottom w:val="0"/>
                      <w:divBdr>
                        <w:top w:val="none" w:sz="0" w:space="0" w:color="auto"/>
                        <w:left w:val="none" w:sz="0" w:space="0" w:color="auto"/>
                        <w:bottom w:val="none" w:sz="0" w:space="0" w:color="auto"/>
                        <w:right w:val="none" w:sz="0" w:space="0" w:color="auto"/>
                      </w:divBdr>
                    </w:div>
                  </w:divsChild>
                </w:div>
                <w:div w:id="205530775">
                  <w:marLeft w:val="0"/>
                  <w:marRight w:val="0"/>
                  <w:marTop w:val="0"/>
                  <w:marBottom w:val="0"/>
                  <w:divBdr>
                    <w:top w:val="none" w:sz="0" w:space="0" w:color="auto"/>
                    <w:left w:val="none" w:sz="0" w:space="0" w:color="auto"/>
                    <w:bottom w:val="none" w:sz="0" w:space="0" w:color="auto"/>
                    <w:right w:val="none" w:sz="0" w:space="0" w:color="auto"/>
                  </w:divBdr>
                  <w:divsChild>
                    <w:div w:id="2108379068">
                      <w:marLeft w:val="0"/>
                      <w:marRight w:val="0"/>
                      <w:marTop w:val="0"/>
                      <w:marBottom w:val="0"/>
                      <w:divBdr>
                        <w:top w:val="none" w:sz="0" w:space="0" w:color="auto"/>
                        <w:left w:val="none" w:sz="0" w:space="0" w:color="auto"/>
                        <w:bottom w:val="none" w:sz="0" w:space="0" w:color="auto"/>
                        <w:right w:val="none" w:sz="0" w:space="0" w:color="auto"/>
                      </w:divBdr>
                    </w:div>
                  </w:divsChild>
                </w:div>
                <w:div w:id="1778475962">
                  <w:marLeft w:val="0"/>
                  <w:marRight w:val="0"/>
                  <w:marTop w:val="0"/>
                  <w:marBottom w:val="0"/>
                  <w:divBdr>
                    <w:top w:val="none" w:sz="0" w:space="0" w:color="auto"/>
                    <w:left w:val="none" w:sz="0" w:space="0" w:color="auto"/>
                    <w:bottom w:val="none" w:sz="0" w:space="0" w:color="auto"/>
                    <w:right w:val="none" w:sz="0" w:space="0" w:color="auto"/>
                  </w:divBdr>
                  <w:divsChild>
                    <w:div w:id="348678978">
                      <w:marLeft w:val="0"/>
                      <w:marRight w:val="0"/>
                      <w:marTop w:val="0"/>
                      <w:marBottom w:val="0"/>
                      <w:divBdr>
                        <w:top w:val="none" w:sz="0" w:space="0" w:color="auto"/>
                        <w:left w:val="none" w:sz="0" w:space="0" w:color="auto"/>
                        <w:bottom w:val="none" w:sz="0" w:space="0" w:color="auto"/>
                        <w:right w:val="none" w:sz="0" w:space="0" w:color="auto"/>
                      </w:divBdr>
                    </w:div>
                  </w:divsChild>
                </w:div>
                <w:div w:id="1552303591">
                  <w:marLeft w:val="0"/>
                  <w:marRight w:val="0"/>
                  <w:marTop w:val="0"/>
                  <w:marBottom w:val="0"/>
                  <w:divBdr>
                    <w:top w:val="none" w:sz="0" w:space="0" w:color="auto"/>
                    <w:left w:val="none" w:sz="0" w:space="0" w:color="auto"/>
                    <w:bottom w:val="none" w:sz="0" w:space="0" w:color="auto"/>
                    <w:right w:val="none" w:sz="0" w:space="0" w:color="auto"/>
                  </w:divBdr>
                  <w:divsChild>
                    <w:div w:id="246352916">
                      <w:marLeft w:val="0"/>
                      <w:marRight w:val="0"/>
                      <w:marTop w:val="0"/>
                      <w:marBottom w:val="0"/>
                      <w:divBdr>
                        <w:top w:val="none" w:sz="0" w:space="0" w:color="auto"/>
                        <w:left w:val="none" w:sz="0" w:space="0" w:color="auto"/>
                        <w:bottom w:val="none" w:sz="0" w:space="0" w:color="auto"/>
                        <w:right w:val="none" w:sz="0" w:space="0" w:color="auto"/>
                      </w:divBdr>
                    </w:div>
                  </w:divsChild>
                </w:div>
                <w:div w:id="534512218">
                  <w:marLeft w:val="0"/>
                  <w:marRight w:val="0"/>
                  <w:marTop w:val="0"/>
                  <w:marBottom w:val="0"/>
                  <w:divBdr>
                    <w:top w:val="none" w:sz="0" w:space="0" w:color="auto"/>
                    <w:left w:val="none" w:sz="0" w:space="0" w:color="auto"/>
                    <w:bottom w:val="none" w:sz="0" w:space="0" w:color="auto"/>
                    <w:right w:val="none" w:sz="0" w:space="0" w:color="auto"/>
                  </w:divBdr>
                  <w:divsChild>
                    <w:div w:id="1136482745">
                      <w:marLeft w:val="0"/>
                      <w:marRight w:val="0"/>
                      <w:marTop w:val="0"/>
                      <w:marBottom w:val="0"/>
                      <w:divBdr>
                        <w:top w:val="none" w:sz="0" w:space="0" w:color="auto"/>
                        <w:left w:val="none" w:sz="0" w:space="0" w:color="auto"/>
                        <w:bottom w:val="none" w:sz="0" w:space="0" w:color="auto"/>
                        <w:right w:val="none" w:sz="0" w:space="0" w:color="auto"/>
                      </w:divBdr>
                    </w:div>
                  </w:divsChild>
                </w:div>
                <w:div w:id="774057960">
                  <w:marLeft w:val="0"/>
                  <w:marRight w:val="0"/>
                  <w:marTop w:val="0"/>
                  <w:marBottom w:val="0"/>
                  <w:divBdr>
                    <w:top w:val="none" w:sz="0" w:space="0" w:color="auto"/>
                    <w:left w:val="none" w:sz="0" w:space="0" w:color="auto"/>
                    <w:bottom w:val="none" w:sz="0" w:space="0" w:color="auto"/>
                    <w:right w:val="none" w:sz="0" w:space="0" w:color="auto"/>
                  </w:divBdr>
                  <w:divsChild>
                    <w:div w:id="879782454">
                      <w:marLeft w:val="0"/>
                      <w:marRight w:val="0"/>
                      <w:marTop w:val="0"/>
                      <w:marBottom w:val="0"/>
                      <w:divBdr>
                        <w:top w:val="none" w:sz="0" w:space="0" w:color="auto"/>
                        <w:left w:val="none" w:sz="0" w:space="0" w:color="auto"/>
                        <w:bottom w:val="none" w:sz="0" w:space="0" w:color="auto"/>
                        <w:right w:val="none" w:sz="0" w:space="0" w:color="auto"/>
                      </w:divBdr>
                    </w:div>
                  </w:divsChild>
                </w:div>
                <w:div w:id="1911109906">
                  <w:marLeft w:val="0"/>
                  <w:marRight w:val="0"/>
                  <w:marTop w:val="0"/>
                  <w:marBottom w:val="0"/>
                  <w:divBdr>
                    <w:top w:val="none" w:sz="0" w:space="0" w:color="auto"/>
                    <w:left w:val="none" w:sz="0" w:space="0" w:color="auto"/>
                    <w:bottom w:val="none" w:sz="0" w:space="0" w:color="auto"/>
                    <w:right w:val="none" w:sz="0" w:space="0" w:color="auto"/>
                  </w:divBdr>
                  <w:divsChild>
                    <w:div w:id="1938057990">
                      <w:marLeft w:val="0"/>
                      <w:marRight w:val="0"/>
                      <w:marTop w:val="0"/>
                      <w:marBottom w:val="0"/>
                      <w:divBdr>
                        <w:top w:val="none" w:sz="0" w:space="0" w:color="auto"/>
                        <w:left w:val="none" w:sz="0" w:space="0" w:color="auto"/>
                        <w:bottom w:val="none" w:sz="0" w:space="0" w:color="auto"/>
                        <w:right w:val="none" w:sz="0" w:space="0" w:color="auto"/>
                      </w:divBdr>
                    </w:div>
                  </w:divsChild>
                </w:div>
                <w:div w:id="515386342">
                  <w:marLeft w:val="0"/>
                  <w:marRight w:val="0"/>
                  <w:marTop w:val="0"/>
                  <w:marBottom w:val="0"/>
                  <w:divBdr>
                    <w:top w:val="none" w:sz="0" w:space="0" w:color="auto"/>
                    <w:left w:val="none" w:sz="0" w:space="0" w:color="auto"/>
                    <w:bottom w:val="none" w:sz="0" w:space="0" w:color="auto"/>
                    <w:right w:val="none" w:sz="0" w:space="0" w:color="auto"/>
                  </w:divBdr>
                  <w:divsChild>
                    <w:div w:id="1889606458">
                      <w:marLeft w:val="0"/>
                      <w:marRight w:val="0"/>
                      <w:marTop w:val="0"/>
                      <w:marBottom w:val="0"/>
                      <w:divBdr>
                        <w:top w:val="none" w:sz="0" w:space="0" w:color="auto"/>
                        <w:left w:val="none" w:sz="0" w:space="0" w:color="auto"/>
                        <w:bottom w:val="none" w:sz="0" w:space="0" w:color="auto"/>
                        <w:right w:val="none" w:sz="0" w:space="0" w:color="auto"/>
                      </w:divBdr>
                    </w:div>
                  </w:divsChild>
                </w:div>
                <w:div w:id="1226454217">
                  <w:marLeft w:val="0"/>
                  <w:marRight w:val="0"/>
                  <w:marTop w:val="0"/>
                  <w:marBottom w:val="0"/>
                  <w:divBdr>
                    <w:top w:val="none" w:sz="0" w:space="0" w:color="auto"/>
                    <w:left w:val="none" w:sz="0" w:space="0" w:color="auto"/>
                    <w:bottom w:val="none" w:sz="0" w:space="0" w:color="auto"/>
                    <w:right w:val="none" w:sz="0" w:space="0" w:color="auto"/>
                  </w:divBdr>
                  <w:divsChild>
                    <w:div w:id="762191219">
                      <w:marLeft w:val="0"/>
                      <w:marRight w:val="0"/>
                      <w:marTop w:val="0"/>
                      <w:marBottom w:val="0"/>
                      <w:divBdr>
                        <w:top w:val="none" w:sz="0" w:space="0" w:color="auto"/>
                        <w:left w:val="none" w:sz="0" w:space="0" w:color="auto"/>
                        <w:bottom w:val="none" w:sz="0" w:space="0" w:color="auto"/>
                        <w:right w:val="none" w:sz="0" w:space="0" w:color="auto"/>
                      </w:divBdr>
                    </w:div>
                  </w:divsChild>
                </w:div>
                <w:div w:id="1016074911">
                  <w:marLeft w:val="0"/>
                  <w:marRight w:val="0"/>
                  <w:marTop w:val="0"/>
                  <w:marBottom w:val="0"/>
                  <w:divBdr>
                    <w:top w:val="none" w:sz="0" w:space="0" w:color="auto"/>
                    <w:left w:val="none" w:sz="0" w:space="0" w:color="auto"/>
                    <w:bottom w:val="none" w:sz="0" w:space="0" w:color="auto"/>
                    <w:right w:val="none" w:sz="0" w:space="0" w:color="auto"/>
                  </w:divBdr>
                  <w:divsChild>
                    <w:div w:id="392512622">
                      <w:marLeft w:val="0"/>
                      <w:marRight w:val="0"/>
                      <w:marTop w:val="0"/>
                      <w:marBottom w:val="0"/>
                      <w:divBdr>
                        <w:top w:val="none" w:sz="0" w:space="0" w:color="auto"/>
                        <w:left w:val="none" w:sz="0" w:space="0" w:color="auto"/>
                        <w:bottom w:val="none" w:sz="0" w:space="0" w:color="auto"/>
                        <w:right w:val="none" w:sz="0" w:space="0" w:color="auto"/>
                      </w:divBdr>
                    </w:div>
                  </w:divsChild>
                </w:div>
                <w:div w:id="708997046">
                  <w:marLeft w:val="0"/>
                  <w:marRight w:val="0"/>
                  <w:marTop w:val="0"/>
                  <w:marBottom w:val="0"/>
                  <w:divBdr>
                    <w:top w:val="none" w:sz="0" w:space="0" w:color="auto"/>
                    <w:left w:val="none" w:sz="0" w:space="0" w:color="auto"/>
                    <w:bottom w:val="none" w:sz="0" w:space="0" w:color="auto"/>
                    <w:right w:val="none" w:sz="0" w:space="0" w:color="auto"/>
                  </w:divBdr>
                  <w:divsChild>
                    <w:div w:id="2041740014">
                      <w:marLeft w:val="0"/>
                      <w:marRight w:val="0"/>
                      <w:marTop w:val="0"/>
                      <w:marBottom w:val="0"/>
                      <w:divBdr>
                        <w:top w:val="none" w:sz="0" w:space="0" w:color="auto"/>
                        <w:left w:val="none" w:sz="0" w:space="0" w:color="auto"/>
                        <w:bottom w:val="none" w:sz="0" w:space="0" w:color="auto"/>
                        <w:right w:val="none" w:sz="0" w:space="0" w:color="auto"/>
                      </w:divBdr>
                    </w:div>
                  </w:divsChild>
                </w:div>
                <w:div w:id="31729159">
                  <w:marLeft w:val="0"/>
                  <w:marRight w:val="0"/>
                  <w:marTop w:val="0"/>
                  <w:marBottom w:val="0"/>
                  <w:divBdr>
                    <w:top w:val="none" w:sz="0" w:space="0" w:color="auto"/>
                    <w:left w:val="none" w:sz="0" w:space="0" w:color="auto"/>
                    <w:bottom w:val="none" w:sz="0" w:space="0" w:color="auto"/>
                    <w:right w:val="none" w:sz="0" w:space="0" w:color="auto"/>
                  </w:divBdr>
                  <w:divsChild>
                    <w:div w:id="850266753">
                      <w:marLeft w:val="0"/>
                      <w:marRight w:val="0"/>
                      <w:marTop w:val="0"/>
                      <w:marBottom w:val="0"/>
                      <w:divBdr>
                        <w:top w:val="none" w:sz="0" w:space="0" w:color="auto"/>
                        <w:left w:val="none" w:sz="0" w:space="0" w:color="auto"/>
                        <w:bottom w:val="none" w:sz="0" w:space="0" w:color="auto"/>
                        <w:right w:val="none" w:sz="0" w:space="0" w:color="auto"/>
                      </w:divBdr>
                    </w:div>
                  </w:divsChild>
                </w:div>
                <w:div w:id="217327689">
                  <w:marLeft w:val="0"/>
                  <w:marRight w:val="0"/>
                  <w:marTop w:val="0"/>
                  <w:marBottom w:val="0"/>
                  <w:divBdr>
                    <w:top w:val="none" w:sz="0" w:space="0" w:color="auto"/>
                    <w:left w:val="none" w:sz="0" w:space="0" w:color="auto"/>
                    <w:bottom w:val="none" w:sz="0" w:space="0" w:color="auto"/>
                    <w:right w:val="none" w:sz="0" w:space="0" w:color="auto"/>
                  </w:divBdr>
                  <w:divsChild>
                    <w:div w:id="1734083404">
                      <w:marLeft w:val="0"/>
                      <w:marRight w:val="0"/>
                      <w:marTop w:val="0"/>
                      <w:marBottom w:val="0"/>
                      <w:divBdr>
                        <w:top w:val="none" w:sz="0" w:space="0" w:color="auto"/>
                        <w:left w:val="none" w:sz="0" w:space="0" w:color="auto"/>
                        <w:bottom w:val="none" w:sz="0" w:space="0" w:color="auto"/>
                        <w:right w:val="none" w:sz="0" w:space="0" w:color="auto"/>
                      </w:divBdr>
                    </w:div>
                  </w:divsChild>
                </w:div>
                <w:div w:id="1600479834">
                  <w:marLeft w:val="0"/>
                  <w:marRight w:val="0"/>
                  <w:marTop w:val="0"/>
                  <w:marBottom w:val="0"/>
                  <w:divBdr>
                    <w:top w:val="none" w:sz="0" w:space="0" w:color="auto"/>
                    <w:left w:val="none" w:sz="0" w:space="0" w:color="auto"/>
                    <w:bottom w:val="none" w:sz="0" w:space="0" w:color="auto"/>
                    <w:right w:val="none" w:sz="0" w:space="0" w:color="auto"/>
                  </w:divBdr>
                  <w:divsChild>
                    <w:div w:id="418411937">
                      <w:marLeft w:val="0"/>
                      <w:marRight w:val="0"/>
                      <w:marTop w:val="0"/>
                      <w:marBottom w:val="0"/>
                      <w:divBdr>
                        <w:top w:val="none" w:sz="0" w:space="0" w:color="auto"/>
                        <w:left w:val="none" w:sz="0" w:space="0" w:color="auto"/>
                        <w:bottom w:val="none" w:sz="0" w:space="0" w:color="auto"/>
                        <w:right w:val="none" w:sz="0" w:space="0" w:color="auto"/>
                      </w:divBdr>
                    </w:div>
                  </w:divsChild>
                </w:div>
                <w:div w:id="1607805973">
                  <w:marLeft w:val="0"/>
                  <w:marRight w:val="0"/>
                  <w:marTop w:val="0"/>
                  <w:marBottom w:val="0"/>
                  <w:divBdr>
                    <w:top w:val="none" w:sz="0" w:space="0" w:color="auto"/>
                    <w:left w:val="none" w:sz="0" w:space="0" w:color="auto"/>
                    <w:bottom w:val="none" w:sz="0" w:space="0" w:color="auto"/>
                    <w:right w:val="none" w:sz="0" w:space="0" w:color="auto"/>
                  </w:divBdr>
                  <w:divsChild>
                    <w:div w:id="903756820">
                      <w:marLeft w:val="0"/>
                      <w:marRight w:val="0"/>
                      <w:marTop w:val="0"/>
                      <w:marBottom w:val="0"/>
                      <w:divBdr>
                        <w:top w:val="none" w:sz="0" w:space="0" w:color="auto"/>
                        <w:left w:val="none" w:sz="0" w:space="0" w:color="auto"/>
                        <w:bottom w:val="none" w:sz="0" w:space="0" w:color="auto"/>
                        <w:right w:val="none" w:sz="0" w:space="0" w:color="auto"/>
                      </w:divBdr>
                    </w:div>
                  </w:divsChild>
                </w:div>
                <w:div w:id="440951455">
                  <w:marLeft w:val="0"/>
                  <w:marRight w:val="0"/>
                  <w:marTop w:val="0"/>
                  <w:marBottom w:val="0"/>
                  <w:divBdr>
                    <w:top w:val="none" w:sz="0" w:space="0" w:color="auto"/>
                    <w:left w:val="none" w:sz="0" w:space="0" w:color="auto"/>
                    <w:bottom w:val="none" w:sz="0" w:space="0" w:color="auto"/>
                    <w:right w:val="none" w:sz="0" w:space="0" w:color="auto"/>
                  </w:divBdr>
                  <w:divsChild>
                    <w:div w:id="1231038667">
                      <w:marLeft w:val="0"/>
                      <w:marRight w:val="0"/>
                      <w:marTop w:val="0"/>
                      <w:marBottom w:val="0"/>
                      <w:divBdr>
                        <w:top w:val="none" w:sz="0" w:space="0" w:color="auto"/>
                        <w:left w:val="none" w:sz="0" w:space="0" w:color="auto"/>
                        <w:bottom w:val="none" w:sz="0" w:space="0" w:color="auto"/>
                        <w:right w:val="none" w:sz="0" w:space="0" w:color="auto"/>
                      </w:divBdr>
                    </w:div>
                  </w:divsChild>
                </w:div>
                <w:div w:id="228271772">
                  <w:marLeft w:val="0"/>
                  <w:marRight w:val="0"/>
                  <w:marTop w:val="0"/>
                  <w:marBottom w:val="0"/>
                  <w:divBdr>
                    <w:top w:val="none" w:sz="0" w:space="0" w:color="auto"/>
                    <w:left w:val="none" w:sz="0" w:space="0" w:color="auto"/>
                    <w:bottom w:val="none" w:sz="0" w:space="0" w:color="auto"/>
                    <w:right w:val="none" w:sz="0" w:space="0" w:color="auto"/>
                  </w:divBdr>
                  <w:divsChild>
                    <w:div w:id="339698365">
                      <w:marLeft w:val="0"/>
                      <w:marRight w:val="0"/>
                      <w:marTop w:val="0"/>
                      <w:marBottom w:val="0"/>
                      <w:divBdr>
                        <w:top w:val="none" w:sz="0" w:space="0" w:color="auto"/>
                        <w:left w:val="none" w:sz="0" w:space="0" w:color="auto"/>
                        <w:bottom w:val="none" w:sz="0" w:space="0" w:color="auto"/>
                        <w:right w:val="none" w:sz="0" w:space="0" w:color="auto"/>
                      </w:divBdr>
                    </w:div>
                  </w:divsChild>
                </w:div>
                <w:div w:id="1137795516">
                  <w:marLeft w:val="0"/>
                  <w:marRight w:val="0"/>
                  <w:marTop w:val="0"/>
                  <w:marBottom w:val="0"/>
                  <w:divBdr>
                    <w:top w:val="none" w:sz="0" w:space="0" w:color="auto"/>
                    <w:left w:val="none" w:sz="0" w:space="0" w:color="auto"/>
                    <w:bottom w:val="none" w:sz="0" w:space="0" w:color="auto"/>
                    <w:right w:val="none" w:sz="0" w:space="0" w:color="auto"/>
                  </w:divBdr>
                  <w:divsChild>
                    <w:div w:id="1314018512">
                      <w:marLeft w:val="0"/>
                      <w:marRight w:val="0"/>
                      <w:marTop w:val="0"/>
                      <w:marBottom w:val="0"/>
                      <w:divBdr>
                        <w:top w:val="none" w:sz="0" w:space="0" w:color="auto"/>
                        <w:left w:val="none" w:sz="0" w:space="0" w:color="auto"/>
                        <w:bottom w:val="none" w:sz="0" w:space="0" w:color="auto"/>
                        <w:right w:val="none" w:sz="0" w:space="0" w:color="auto"/>
                      </w:divBdr>
                    </w:div>
                  </w:divsChild>
                </w:div>
                <w:div w:id="1445609382">
                  <w:marLeft w:val="0"/>
                  <w:marRight w:val="0"/>
                  <w:marTop w:val="0"/>
                  <w:marBottom w:val="0"/>
                  <w:divBdr>
                    <w:top w:val="none" w:sz="0" w:space="0" w:color="auto"/>
                    <w:left w:val="none" w:sz="0" w:space="0" w:color="auto"/>
                    <w:bottom w:val="none" w:sz="0" w:space="0" w:color="auto"/>
                    <w:right w:val="none" w:sz="0" w:space="0" w:color="auto"/>
                  </w:divBdr>
                  <w:divsChild>
                    <w:div w:id="157157776">
                      <w:marLeft w:val="0"/>
                      <w:marRight w:val="0"/>
                      <w:marTop w:val="0"/>
                      <w:marBottom w:val="0"/>
                      <w:divBdr>
                        <w:top w:val="none" w:sz="0" w:space="0" w:color="auto"/>
                        <w:left w:val="none" w:sz="0" w:space="0" w:color="auto"/>
                        <w:bottom w:val="none" w:sz="0" w:space="0" w:color="auto"/>
                        <w:right w:val="none" w:sz="0" w:space="0" w:color="auto"/>
                      </w:divBdr>
                    </w:div>
                  </w:divsChild>
                </w:div>
                <w:div w:id="1367828740">
                  <w:marLeft w:val="0"/>
                  <w:marRight w:val="0"/>
                  <w:marTop w:val="0"/>
                  <w:marBottom w:val="0"/>
                  <w:divBdr>
                    <w:top w:val="none" w:sz="0" w:space="0" w:color="auto"/>
                    <w:left w:val="none" w:sz="0" w:space="0" w:color="auto"/>
                    <w:bottom w:val="none" w:sz="0" w:space="0" w:color="auto"/>
                    <w:right w:val="none" w:sz="0" w:space="0" w:color="auto"/>
                  </w:divBdr>
                  <w:divsChild>
                    <w:div w:id="1697270211">
                      <w:marLeft w:val="0"/>
                      <w:marRight w:val="0"/>
                      <w:marTop w:val="0"/>
                      <w:marBottom w:val="0"/>
                      <w:divBdr>
                        <w:top w:val="none" w:sz="0" w:space="0" w:color="auto"/>
                        <w:left w:val="none" w:sz="0" w:space="0" w:color="auto"/>
                        <w:bottom w:val="none" w:sz="0" w:space="0" w:color="auto"/>
                        <w:right w:val="none" w:sz="0" w:space="0" w:color="auto"/>
                      </w:divBdr>
                    </w:div>
                  </w:divsChild>
                </w:div>
                <w:div w:id="1853454155">
                  <w:marLeft w:val="0"/>
                  <w:marRight w:val="0"/>
                  <w:marTop w:val="0"/>
                  <w:marBottom w:val="0"/>
                  <w:divBdr>
                    <w:top w:val="none" w:sz="0" w:space="0" w:color="auto"/>
                    <w:left w:val="none" w:sz="0" w:space="0" w:color="auto"/>
                    <w:bottom w:val="none" w:sz="0" w:space="0" w:color="auto"/>
                    <w:right w:val="none" w:sz="0" w:space="0" w:color="auto"/>
                  </w:divBdr>
                  <w:divsChild>
                    <w:div w:id="1522743663">
                      <w:marLeft w:val="0"/>
                      <w:marRight w:val="0"/>
                      <w:marTop w:val="0"/>
                      <w:marBottom w:val="0"/>
                      <w:divBdr>
                        <w:top w:val="none" w:sz="0" w:space="0" w:color="auto"/>
                        <w:left w:val="none" w:sz="0" w:space="0" w:color="auto"/>
                        <w:bottom w:val="none" w:sz="0" w:space="0" w:color="auto"/>
                        <w:right w:val="none" w:sz="0" w:space="0" w:color="auto"/>
                      </w:divBdr>
                    </w:div>
                  </w:divsChild>
                </w:div>
                <w:div w:id="742874253">
                  <w:marLeft w:val="0"/>
                  <w:marRight w:val="0"/>
                  <w:marTop w:val="0"/>
                  <w:marBottom w:val="0"/>
                  <w:divBdr>
                    <w:top w:val="none" w:sz="0" w:space="0" w:color="auto"/>
                    <w:left w:val="none" w:sz="0" w:space="0" w:color="auto"/>
                    <w:bottom w:val="none" w:sz="0" w:space="0" w:color="auto"/>
                    <w:right w:val="none" w:sz="0" w:space="0" w:color="auto"/>
                  </w:divBdr>
                  <w:divsChild>
                    <w:div w:id="281887790">
                      <w:marLeft w:val="0"/>
                      <w:marRight w:val="0"/>
                      <w:marTop w:val="0"/>
                      <w:marBottom w:val="0"/>
                      <w:divBdr>
                        <w:top w:val="none" w:sz="0" w:space="0" w:color="auto"/>
                        <w:left w:val="none" w:sz="0" w:space="0" w:color="auto"/>
                        <w:bottom w:val="none" w:sz="0" w:space="0" w:color="auto"/>
                        <w:right w:val="none" w:sz="0" w:space="0" w:color="auto"/>
                      </w:divBdr>
                    </w:div>
                  </w:divsChild>
                </w:div>
                <w:div w:id="1325166926">
                  <w:marLeft w:val="0"/>
                  <w:marRight w:val="0"/>
                  <w:marTop w:val="0"/>
                  <w:marBottom w:val="0"/>
                  <w:divBdr>
                    <w:top w:val="none" w:sz="0" w:space="0" w:color="auto"/>
                    <w:left w:val="none" w:sz="0" w:space="0" w:color="auto"/>
                    <w:bottom w:val="none" w:sz="0" w:space="0" w:color="auto"/>
                    <w:right w:val="none" w:sz="0" w:space="0" w:color="auto"/>
                  </w:divBdr>
                  <w:divsChild>
                    <w:div w:id="661740766">
                      <w:marLeft w:val="0"/>
                      <w:marRight w:val="0"/>
                      <w:marTop w:val="0"/>
                      <w:marBottom w:val="0"/>
                      <w:divBdr>
                        <w:top w:val="none" w:sz="0" w:space="0" w:color="auto"/>
                        <w:left w:val="none" w:sz="0" w:space="0" w:color="auto"/>
                        <w:bottom w:val="none" w:sz="0" w:space="0" w:color="auto"/>
                        <w:right w:val="none" w:sz="0" w:space="0" w:color="auto"/>
                      </w:divBdr>
                    </w:div>
                  </w:divsChild>
                </w:div>
                <w:div w:id="831995142">
                  <w:marLeft w:val="0"/>
                  <w:marRight w:val="0"/>
                  <w:marTop w:val="0"/>
                  <w:marBottom w:val="0"/>
                  <w:divBdr>
                    <w:top w:val="none" w:sz="0" w:space="0" w:color="auto"/>
                    <w:left w:val="none" w:sz="0" w:space="0" w:color="auto"/>
                    <w:bottom w:val="none" w:sz="0" w:space="0" w:color="auto"/>
                    <w:right w:val="none" w:sz="0" w:space="0" w:color="auto"/>
                  </w:divBdr>
                  <w:divsChild>
                    <w:div w:id="1929803539">
                      <w:marLeft w:val="0"/>
                      <w:marRight w:val="0"/>
                      <w:marTop w:val="0"/>
                      <w:marBottom w:val="0"/>
                      <w:divBdr>
                        <w:top w:val="none" w:sz="0" w:space="0" w:color="auto"/>
                        <w:left w:val="none" w:sz="0" w:space="0" w:color="auto"/>
                        <w:bottom w:val="none" w:sz="0" w:space="0" w:color="auto"/>
                        <w:right w:val="none" w:sz="0" w:space="0" w:color="auto"/>
                      </w:divBdr>
                    </w:div>
                  </w:divsChild>
                </w:div>
                <w:div w:id="1828131186">
                  <w:marLeft w:val="0"/>
                  <w:marRight w:val="0"/>
                  <w:marTop w:val="0"/>
                  <w:marBottom w:val="0"/>
                  <w:divBdr>
                    <w:top w:val="none" w:sz="0" w:space="0" w:color="auto"/>
                    <w:left w:val="none" w:sz="0" w:space="0" w:color="auto"/>
                    <w:bottom w:val="none" w:sz="0" w:space="0" w:color="auto"/>
                    <w:right w:val="none" w:sz="0" w:space="0" w:color="auto"/>
                  </w:divBdr>
                  <w:divsChild>
                    <w:div w:id="529299981">
                      <w:marLeft w:val="0"/>
                      <w:marRight w:val="0"/>
                      <w:marTop w:val="0"/>
                      <w:marBottom w:val="0"/>
                      <w:divBdr>
                        <w:top w:val="none" w:sz="0" w:space="0" w:color="auto"/>
                        <w:left w:val="none" w:sz="0" w:space="0" w:color="auto"/>
                        <w:bottom w:val="none" w:sz="0" w:space="0" w:color="auto"/>
                        <w:right w:val="none" w:sz="0" w:space="0" w:color="auto"/>
                      </w:divBdr>
                    </w:div>
                  </w:divsChild>
                </w:div>
                <w:div w:id="796412172">
                  <w:marLeft w:val="0"/>
                  <w:marRight w:val="0"/>
                  <w:marTop w:val="0"/>
                  <w:marBottom w:val="0"/>
                  <w:divBdr>
                    <w:top w:val="none" w:sz="0" w:space="0" w:color="auto"/>
                    <w:left w:val="none" w:sz="0" w:space="0" w:color="auto"/>
                    <w:bottom w:val="none" w:sz="0" w:space="0" w:color="auto"/>
                    <w:right w:val="none" w:sz="0" w:space="0" w:color="auto"/>
                  </w:divBdr>
                  <w:divsChild>
                    <w:div w:id="1466578819">
                      <w:marLeft w:val="0"/>
                      <w:marRight w:val="0"/>
                      <w:marTop w:val="0"/>
                      <w:marBottom w:val="0"/>
                      <w:divBdr>
                        <w:top w:val="none" w:sz="0" w:space="0" w:color="auto"/>
                        <w:left w:val="none" w:sz="0" w:space="0" w:color="auto"/>
                        <w:bottom w:val="none" w:sz="0" w:space="0" w:color="auto"/>
                        <w:right w:val="none" w:sz="0" w:space="0" w:color="auto"/>
                      </w:divBdr>
                    </w:div>
                  </w:divsChild>
                </w:div>
                <w:div w:id="1803956119">
                  <w:marLeft w:val="0"/>
                  <w:marRight w:val="0"/>
                  <w:marTop w:val="0"/>
                  <w:marBottom w:val="0"/>
                  <w:divBdr>
                    <w:top w:val="none" w:sz="0" w:space="0" w:color="auto"/>
                    <w:left w:val="none" w:sz="0" w:space="0" w:color="auto"/>
                    <w:bottom w:val="none" w:sz="0" w:space="0" w:color="auto"/>
                    <w:right w:val="none" w:sz="0" w:space="0" w:color="auto"/>
                  </w:divBdr>
                  <w:divsChild>
                    <w:div w:id="1646469322">
                      <w:marLeft w:val="0"/>
                      <w:marRight w:val="0"/>
                      <w:marTop w:val="0"/>
                      <w:marBottom w:val="0"/>
                      <w:divBdr>
                        <w:top w:val="none" w:sz="0" w:space="0" w:color="auto"/>
                        <w:left w:val="none" w:sz="0" w:space="0" w:color="auto"/>
                        <w:bottom w:val="none" w:sz="0" w:space="0" w:color="auto"/>
                        <w:right w:val="none" w:sz="0" w:space="0" w:color="auto"/>
                      </w:divBdr>
                    </w:div>
                  </w:divsChild>
                </w:div>
                <w:div w:id="655845371">
                  <w:marLeft w:val="0"/>
                  <w:marRight w:val="0"/>
                  <w:marTop w:val="0"/>
                  <w:marBottom w:val="0"/>
                  <w:divBdr>
                    <w:top w:val="none" w:sz="0" w:space="0" w:color="auto"/>
                    <w:left w:val="none" w:sz="0" w:space="0" w:color="auto"/>
                    <w:bottom w:val="none" w:sz="0" w:space="0" w:color="auto"/>
                    <w:right w:val="none" w:sz="0" w:space="0" w:color="auto"/>
                  </w:divBdr>
                  <w:divsChild>
                    <w:div w:id="1090468255">
                      <w:marLeft w:val="0"/>
                      <w:marRight w:val="0"/>
                      <w:marTop w:val="0"/>
                      <w:marBottom w:val="0"/>
                      <w:divBdr>
                        <w:top w:val="none" w:sz="0" w:space="0" w:color="auto"/>
                        <w:left w:val="none" w:sz="0" w:space="0" w:color="auto"/>
                        <w:bottom w:val="none" w:sz="0" w:space="0" w:color="auto"/>
                        <w:right w:val="none" w:sz="0" w:space="0" w:color="auto"/>
                      </w:divBdr>
                    </w:div>
                  </w:divsChild>
                </w:div>
                <w:div w:id="370305649">
                  <w:marLeft w:val="0"/>
                  <w:marRight w:val="0"/>
                  <w:marTop w:val="0"/>
                  <w:marBottom w:val="0"/>
                  <w:divBdr>
                    <w:top w:val="none" w:sz="0" w:space="0" w:color="auto"/>
                    <w:left w:val="none" w:sz="0" w:space="0" w:color="auto"/>
                    <w:bottom w:val="none" w:sz="0" w:space="0" w:color="auto"/>
                    <w:right w:val="none" w:sz="0" w:space="0" w:color="auto"/>
                  </w:divBdr>
                  <w:divsChild>
                    <w:div w:id="663436533">
                      <w:marLeft w:val="0"/>
                      <w:marRight w:val="0"/>
                      <w:marTop w:val="0"/>
                      <w:marBottom w:val="0"/>
                      <w:divBdr>
                        <w:top w:val="none" w:sz="0" w:space="0" w:color="auto"/>
                        <w:left w:val="none" w:sz="0" w:space="0" w:color="auto"/>
                        <w:bottom w:val="none" w:sz="0" w:space="0" w:color="auto"/>
                        <w:right w:val="none" w:sz="0" w:space="0" w:color="auto"/>
                      </w:divBdr>
                    </w:div>
                  </w:divsChild>
                </w:div>
                <w:div w:id="341248545">
                  <w:marLeft w:val="0"/>
                  <w:marRight w:val="0"/>
                  <w:marTop w:val="0"/>
                  <w:marBottom w:val="0"/>
                  <w:divBdr>
                    <w:top w:val="none" w:sz="0" w:space="0" w:color="auto"/>
                    <w:left w:val="none" w:sz="0" w:space="0" w:color="auto"/>
                    <w:bottom w:val="none" w:sz="0" w:space="0" w:color="auto"/>
                    <w:right w:val="none" w:sz="0" w:space="0" w:color="auto"/>
                  </w:divBdr>
                  <w:divsChild>
                    <w:div w:id="466361743">
                      <w:marLeft w:val="0"/>
                      <w:marRight w:val="0"/>
                      <w:marTop w:val="0"/>
                      <w:marBottom w:val="0"/>
                      <w:divBdr>
                        <w:top w:val="none" w:sz="0" w:space="0" w:color="auto"/>
                        <w:left w:val="none" w:sz="0" w:space="0" w:color="auto"/>
                        <w:bottom w:val="none" w:sz="0" w:space="0" w:color="auto"/>
                        <w:right w:val="none" w:sz="0" w:space="0" w:color="auto"/>
                      </w:divBdr>
                    </w:div>
                  </w:divsChild>
                </w:div>
                <w:div w:id="91322791">
                  <w:marLeft w:val="0"/>
                  <w:marRight w:val="0"/>
                  <w:marTop w:val="0"/>
                  <w:marBottom w:val="0"/>
                  <w:divBdr>
                    <w:top w:val="none" w:sz="0" w:space="0" w:color="auto"/>
                    <w:left w:val="none" w:sz="0" w:space="0" w:color="auto"/>
                    <w:bottom w:val="none" w:sz="0" w:space="0" w:color="auto"/>
                    <w:right w:val="none" w:sz="0" w:space="0" w:color="auto"/>
                  </w:divBdr>
                  <w:divsChild>
                    <w:div w:id="779956541">
                      <w:marLeft w:val="0"/>
                      <w:marRight w:val="0"/>
                      <w:marTop w:val="0"/>
                      <w:marBottom w:val="0"/>
                      <w:divBdr>
                        <w:top w:val="none" w:sz="0" w:space="0" w:color="auto"/>
                        <w:left w:val="none" w:sz="0" w:space="0" w:color="auto"/>
                        <w:bottom w:val="none" w:sz="0" w:space="0" w:color="auto"/>
                        <w:right w:val="none" w:sz="0" w:space="0" w:color="auto"/>
                      </w:divBdr>
                    </w:div>
                  </w:divsChild>
                </w:div>
                <w:div w:id="63572577">
                  <w:marLeft w:val="0"/>
                  <w:marRight w:val="0"/>
                  <w:marTop w:val="0"/>
                  <w:marBottom w:val="0"/>
                  <w:divBdr>
                    <w:top w:val="none" w:sz="0" w:space="0" w:color="auto"/>
                    <w:left w:val="none" w:sz="0" w:space="0" w:color="auto"/>
                    <w:bottom w:val="none" w:sz="0" w:space="0" w:color="auto"/>
                    <w:right w:val="none" w:sz="0" w:space="0" w:color="auto"/>
                  </w:divBdr>
                  <w:divsChild>
                    <w:div w:id="791896331">
                      <w:marLeft w:val="0"/>
                      <w:marRight w:val="0"/>
                      <w:marTop w:val="0"/>
                      <w:marBottom w:val="0"/>
                      <w:divBdr>
                        <w:top w:val="none" w:sz="0" w:space="0" w:color="auto"/>
                        <w:left w:val="none" w:sz="0" w:space="0" w:color="auto"/>
                        <w:bottom w:val="none" w:sz="0" w:space="0" w:color="auto"/>
                        <w:right w:val="none" w:sz="0" w:space="0" w:color="auto"/>
                      </w:divBdr>
                    </w:div>
                  </w:divsChild>
                </w:div>
                <w:div w:id="999698374">
                  <w:marLeft w:val="0"/>
                  <w:marRight w:val="0"/>
                  <w:marTop w:val="0"/>
                  <w:marBottom w:val="0"/>
                  <w:divBdr>
                    <w:top w:val="none" w:sz="0" w:space="0" w:color="auto"/>
                    <w:left w:val="none" w:sz="0" w:space="0" w:color="auto"/>
                    <w:bottom w:val="none" w:sz="0" w:space="0" w:color="auto"/>
                    <w:right w:val="none" w:sz="0" w:space="0" w:color="auto"/>
                  </w:divBdr>
                  <w:divsChild>
                    <w:div w:id="968365753">
                      <w:marLeft w:val="0"/>
                      <w:marRight w:val="0"/>
                      <w:marTop w:val="0"/>
                      <w:marBottom w:val="0"/>
                      <w:divBdr>
                        <w:top w:val="none" w:sz="0" w:space="0" w:color="auto"/>
                        <w:left w:val="none" w:sz="0" w:space="0" w:color="auto"/>
                        <w:bottom w:val="none" w:sz="0" w:space="0" w:color="auto"/>
                        <w:right w:val="none" w:sz="0" w:space="0" w:color="auto"/>
                      </w:divBdr>
                    </w:div>
                  </w:divsChild>
                </w:div>
                <w:div w:id="96408870">
                  <w:marLeft w:val="0"/>
                  <w:marRight w:val="0"/>
                  <w:marTop w:val="0"/>
                  <w:marBottom w:val="0"/>
                  <w:divBdr>
                    <w:top w:val="none" w:sz="0" w:space="0" w:color="auto"/>
                    <w:left w:val="none" w:sz="0" w:space="0" w:color="auto"/>
                    <w:bottom w:val="none" w:sz="0" w:space="0" w:color="auto"/>
                    <w:right w:val="none" w:sz="0" w:space="0" w:color="auto"/>
                  </w:divBdr>
                  <w:divsChild>
                    <w:div w:id="1490093216">
                      <w:marLeft w:val="0"/>
                      <w:marRight w:val="0"/>
                      <w:marTop w:val="0"/>
                      <w:marBottom w:val="0"/>
                      <w:divBdr>
                        <w:top w:val="none" w:sz="0" w:space="0" w:color="auto"/>
                        <w:left w:val="none" w:sz="0" w:space="0" w:color="auto"/>
                        <w:bottom w:val="none" w:sz="0" w:space="0" w:color="auto"/>
                        <w:right w:val="none" w:sz="0" w:space="0" w:color="auto"/>
                      </w:divBdr>
                    </w:div>
                  </w:divsChild>
                </w:div>
                <w:div w:id="600375934">
                  <w:marLeft w:val="0"/>
                  <w:marRight w:val="0"/>
                  <w:marTop w:val="0"/>
                  <w:marBottom w:val="0"/>
                  <w:divBdr>
                    <w:top w:val="none" w:sz="0" w:space="0" w:color="auto"/>
                    <w:left w:val="none" w:sz="0" w:space="0" w:color="auto"/>
                    <w:bottom w:val="none" w:sz="0" w:space="0" w:color="auto"/>
                    <w:right w:val="none" w:sz="0" w:space="0" w:color="auto"/>
                  </w:divBdr>
                  <w:divsChild>
                    <w:div w:id="1665937335">
                      <w:marLeft w:val="0"/>
                      <w:marRight w:val="0"/>
                      <w:marTop w:val="0"/>
                      <w:marBottom w:val="0"/>
                      <w:divBdr>
                        <w:top w:val="none" w:sz="0" w:space="0" w:color="auto"/>
                        <w:left w:val="none" w:sz="0" w:space="0" w:color="auto"/>
                        <w:bottom w:val="none" w:sz="0" w:space="0" w:color="auto"/>
                        <w:right w:val="none" w:sz="0" w:space="0" w:color="auto"/>
                      </w:divBdr>
                    </w:div>
                  </w:divsChild>
                </w:div>
                <w:div w:id="2008747466">
                  <w:marLeft w:val="0"/>
                  <w:marRight w:val="0"/>
                  <w:marTop w:val="0"/>
                  <w:marBottom w:val="0"/>
                  <w:divBdr>
                    <w:top w:val="none" w:sz="0" w:space="0" w:color="auto"/>
                    <w:left w:val="none" w:sz="0" w:space="0" w:color="auto"/>
                    <w:bottom w:val="none" w:sz="0" w:space="0" w:color="auto"/>
                    <w:right w:val="none" w:sz="0" w:space="0" w:color="auto"/>
                  </w:divBdr>
                  <w:divsChild>
                    <w:div w:id="643781174">
                      <w:marLeft w:val="0"/>
                      <w:marRight w:val="0"/>
                      <w:marTop w:val="0"/>
                      <w:marBottom w:val="0"/>
                      <w:divBdr>
                        <w:top w:val="none" w:sz="0" w:space="0" w:color="auto"/>
                        <w:left w:val="none" w:sz="0" w:space="0" w:color="auto"/>
                        <w:bottom w:val="none" w:sz="0" w:space="0" w:color="auto"/>
                        <w:right w:val="none" w:sz="0" w:space="0" w:color="auto"/>
                      </w:divBdr>
                    </w:div>
                  </w:divsChild>
                </w:div>
                <w:div w:id="1481459624">
                  <w:marLeft w:val="0"/>
                  <w:marRight w:val="0"/>
                  <w:marTop w:val="0"/>
                  <w:marBottom w:val="0"/>
                  <w:divBdr>
                    <w:top w:val="none" w:sz="0" w:space="0" w:color="auto"/>
                    <w:left w:val="none" w:sz="0" w:space="0" w:color="auto"/>
                    <w:bottom w:val="none" w:sz="0" w:space="0" w:color="auto"/>
                    <w:right w:val="none" w:sz="0" w:space="0" w:color="auto"/>
                  </w:divBdr>
                  <w:divsChild>
                    <w:div w:id="285240220">
                      <w:marLeft w:val="0"/>
                      <w:marRight w:val="0"/>
                      <w:marTop w:val="0"/>
                      <w:marBottom w:val="0"/>
                      <w:divBdr>
                        <w:top w:val="none" w:sz="0" w:space="0" w:color="auto"/>
                        <w:left w:val="none" w:sz="0" w:space="0" w:color="auto"/>
                        <w:bottom w:val="none" w:sz="0" w:space="0" w:color="auto"/>
                        <w:right w:val="none" w:sz="0" w:space="0" w:color="auto"/>
                      </w:divBdr>
                    </w:div>
                  </w:divsChild>
                </w:div>
                <w:div w:id="439228093">
                  <w:marLeft w:val="0"/>
                  <w:marRight w:val="0"/>
                  <w:marTop w:val="0"/>
                  <w:marBottom w:val="0"/>
                  <w:divBdr>
                    <w:top w:val="none" w:sz="0" w:space="0" w:color="auto"/>
                    <w:left w:val="none" w:sz="0" w:space="0" w:color="auto"/>
                    <w:bottom w:val="none" w:sz="0" w:space="0" w:color="auto"/>
                    <w:right w:val="none" w:sz="0" w:space="0" w:color="auto"/>
                  </w:divBdr>
                  <w:divsChild>
                    <w:div w:id="360132038">
                      <w:marLeft w:val="0"/>
                      <w:marRight w:val="0"/>
                      <w:marTop w:val="0"/>
                      <w:marBottom w:val="0"/>
                      <w:divBdr>
                        <w:top w:val="none" w:sz="0" w:space="0" w:color="auto"/>
                        <w:left w:val="none" w:sz="0" w:space="0" w:color="auto"/>
                        <w:bottom w:val="none" w:sz="0" w:space="0" w:color="auto"/>
                        <w:right w:val="none" w:sz="0" w:space="0" w:color="auto"/>
                      </w:divBdr>
                    </w:div>
                  </w:divsChild>
                </w:div>
                <w:div w:id="1033922018">
                  <w:marLeft w:val="0"/>
                  <w:marRight w:val="0"/>
                  <w:marTop w:val="0"/>
                  <w:marBottom w:val="0"/>
                  <w:divBdr>
                    <w:top w:val="none" w:sz="0" w:space="0" w:color="auto"/>
                    <w:left w:val="none" w:sz="0" w:space="0" w:color="auto"/>
                    <w:bottom w:val="none" w:sz="0" w:space="0" w:color="auto"/>
                    <w:right w:val="none" w:sz="0" w:space="0" w:color="auto"/>
                  </w:divBdr>
                  <w:divsChild>
                    <w:div w:id="1921134997">
                      <w:marLeft w:val="0"/>
                      <w:marRight w:val="0"/>
                      <w:marTop w:val="0"/>
                      <w:marBottom w:val="0"/>
                      <w:divBdr>
                        <w:top w:val="none" w:sz="0" w:space="0" w:color="auto"/>
                        <w:left w:val="none" w:sz="0" w:space="0" w:color="auto"/>
                        <w:bottom w:val="none" w:sz="0" w:space="0" w:color="auto"/>
                        <w:right w:val="none" w:sz="0" w:space="0" w:color="auto"/>
                      </w:divBdr>
                    </w:div>
                  </w:divsChild>
                </w:div>
                <w:div w:id="467936072">
                  <w:marLeft w:val="0"/>
                  <w:marRight w:val="0"/>
                  <w:marTop w:val="0"/>
                  <w:marBottom w:val="0"/>
                  <w:divBdr>
                    <w:top w:val="none" w:sz="0" w:space="0" w:color="auto"/>
                    <w:left w:val="none" w:sz="0" w:space="0" w:color="auto"/>
                    <w:bottom w:val="none" w:sz="0" w:space="0" w:color="auto"/>
                    <w:right w:val="none" w:sz="0" w:space="0" w:color="auto"/>
                  </w:divBdr>
                  <w:divsChild>
                    <w:div w:id="1162888905">
                      <w:marLeft w:val="0"/>
                      <w:marRight w:val="0"/>
                      <w:marTop w:val="0"/>
                      <w:marBottom w:val="0"/>
                      <w:divBdr>
                        <w:top w:val="none" w:sz="0" w:space="0" w:color="auto"/>
                        <w:left w:val="none" w:sz="0" w:space="0" w:color="auto"/>
                        <w:bottom w:val="none" w:sz="0" w:space="0" w:color="auto"/>
                        <w:right w:val="none" w:sz="0" w:space="0" w:color="auto"/>
                      </w:divBdr>
                    </w:div>
                  </w:divsChild>
                </w:div>
                <w:div w:id="89083481">
                  <w:marLeft w:val="0"/>
                  <w:marRight w:val="0"/>
                  <w:marTop w:val="0"/>
                  <w:marBottom w:val="0"/>
                  <w:divBdr>
                    <w:top w:val="none" w:sz="0" w:space="0" w:color="auto"/>
                    <w:left w:val="none" w:sz="0" w:space="0" w:color="auto"/>
                    <w:bottom w:val="none" w:sz="0" w:space="0" w:color="auto"/>
                    <w:right w:val="none" w:sz="0" w:space="0" w:color="auto"/>
                  </w:divBdr>
                  <w:divsChild>
                    <w:div w:id="227611789">
                      <w:marLeft w:val="0"/>
                      <w:marRight w:val="0"/>
                      <w:marTop w:val="0"/>
                      <w:marBottom w:val="0"/>
                      <w:divBdr>
                        <w:top w:val="none" w:sz="0" w:space="0" w:color="auto"/>
                        <w:left w:val="none" w:sz="0" w:space="0" w:color="auto"/>
                        <w:bottom w:val="none" w:sz="0" w:space="0" w:color="auto"/>
                        <w:right w:val="none" w:sz="0" w:space="0" w:color="auto"/>
                      </w:divBdr>
                    </w:div>
                  </w:divsChild>
                </w:div>
                <w:div w:id="1588266789">
                  <w:marLeft w:val="0"/>
                  <w:marRight w:val="0"/>
                  <w:marTop w:val="0"/>
                  <w:marBottom w:val="0"/>
                  <w:divBdr>
                    <w:top w:val="none" w:sz="0" w:space="0" w:color="auto"/>
                    <w:left w:val="none" w:sz="0" w:space="0" w:color="auto"/>
                    <w:bottom w:val="none" w:sz="0" w:space="0" w:color="auto"/>
                    <w:right w:val="none" w:sz="0" w:space="0" w:color="auto"/>
                  </w:divBdr>
                  <w:divsChild>
                    <w:div w:id="1058044956">
                      <w:marLeft w:val="0"/>
                      <w:marRight w:val="0"/>
                      <w:marTop w:val="0"/>
                      <w:marBottom w:val="0"/>
                      <w:divBdr>
                        <w:top w:val="none" w:sz="0" w:space="0" w:color="auto"/>
                        <w:left w:val="none" w:sz="0" w:space="0" w:color="auto"/>
                        <w:bottom w:val="none" w:sz="0" w:space="0" w:color="auto"/>
                        <w:right w:val="none" w:sz="0" w:space="0" w:color="auto"/>
                      </w:divBdr>
                    </w:div>
                  </w:divsChild>
                </w:div>
                <w:div w:id="310406137">
                  <w:marLeft w:val="0"/>
                  <w:marRight w:val="0"/>
                  <w:marTop w:val="0"/>
                  <w:marBottom w:val="0"/>
                  <w:divBdr>
                    <w:top w:val="none" w:sz="0" w:space="0" w:color="auto"/>
                    <w:left w:val="none" w:sz="0" w:space="0" w:color="auto"/>
                    <w:bottom w:val="none" w:sz="0" w:space="0" w:color="auto"/>
                    <w:right w:val="none" w:sz="0" w:space="0" w:color="auto"/>
                  </w:divBdr>
                  <w:divsChild>
                    <w:div w:id="744883257">
                      <w:marLeft w:val="0"/>
                      <w:marRight w:val="0"/>
                      <w:marTop w:val="0"/>
                      <w:marBottom w:val="0"/>
                      <w:divBdr>
                        <w:top w:val="none" w:sz="0" w:space="0" w:color="auto"/>
                        <w:left w:val="none" w:sz="0" w:space="0" w:color="auto"/>
                        <w:bottom w:val="none" w:sz="0" w:space="0" w:color="auto"/>
                        <w:right w:val="none" w:sz="0" w:space="0" w:color="auto"/>
                      </w:divBdr>
                    </w:div>
                  </w:divsChild>
                </w:div>
                <w:div w:id="213002869">
                  <w:marLeft w:val="0"/>
                  <w:marRight w:val="0"/>
                  <w:marTop w:val="0"/>
                  <w:marBottom w:val="0"/>
                  <w:divBdr>
                    <w:top w:val="none" w:sz="0" w:space="0" w:color="auto"/>
                    <w:left w:val="none" w:sz="0" w:space="0" w:color="auto"/>
                    <w:bottom w:val="none" w:sz="0" w:space="0" w:color="auto"/>
                    <w:right w:val="none" w:sz="0" w:space="0" w:color="auto"/>
                  </w:divBdr>
                  <w:divsChild>
                    <w:div w:id="1435591801">
                      <w:marLeft w:val="0"/>
                      <w:marRight w:val="0"/>
                      <w:marTop w:val="0"/>
                      <w:marBottom w:val="0"/>
                      <w:divBdr>
                        <w:top w:val="none" w:sz="0" w:space="0" w:color="auto"/>
                        <w:left w:val="none" w:sz="0" w:space="0" w:color="auto"/>
                        <w:bottom w:val="none" w:sz="0" w:space="0" w:color="auto"/>
                        <w:right w:val="none" w:sz="0" w:space="0" w:color="auto"/>
                      </w:divBdr>
                    </w:div>
                  </w:divsChild>
                </w:div>
                <w:div w:id="156265117">
                  <w:marLeft w:val="0"/>
                  <w:marRight w:val="0"/>
                  <w:marTop w:val="0"/>
                  <w:marBottom w:val="0"/>
                  <w:divBdr>
                    <w:top w:val="none" w:sz="0" w:space="0" w:color="auto"/>
                    <w:left w:val="none" w:sz="0" w:space="0" w:color="auto"/>
                    <w:bottom w:val="none" w:sz="0" w:space="0" w:color="auto"/>
                    <w:right w:val="none" w:sz="0" w:space="0" w:color="auto"/>
                  </w:divBdr>
                  <w:divsChild>
                    <w:div w:id="1660882585">
                      <w:marLeft w:val="0"/>
                      <w:marRight w:val="0"/>
                      <w:marTop w:val="0"/>
                      <w:marBottom w:val="0"/>
                      <w:divBdr>
                        <w:top w:val="none" w:sz="0" w:space="0" w:color="auto"/>
                        <w:left w:val="none" w:sz="0" w:space="0" w:color="auto"/>
                        <w:bottom w:val="none" w:sz="0" w:space="0" w:color="auto"/>
                        <w:right w:val="none" w:sz="0" w:space="0" w:color="auto"/>
                      </w:divBdr>
                    </w:div>
                  </w:divsChild>
                </w:div>
                <w:div w:id="893583775">
                  <w:marLeft w:val="0"/>
                  <w:marRight w:val="0"/>
                  <w:marTop w:val="0"/>
                  <w:marBottom w:val="0"/>
                  <w:divBdr>
                    <w:top w:val="none" w:sz="0" w:space="0" w:color="auto"/>
                    <w:left w:val="none" w:sz="0" w:space="0" w:color="auto"/>
                    <w:bottom w:val="none" w:sz="0" w:space="0" w:color="auto"/>
                    <w:right w:val="none" w:sz="0" w:space="0" w:color="auto"/>
                  </w:divBdr>
                  <w:divsChild>
                    <w:div w:id="678047959">
                      <w:marLeft w:val="0"/>
                      <w:marRight w:val="0"/>
                      <w:marTop w:val="0"/>
                      <w:marBottom w:val="0"/>
                      <w:divBdr>
                        <w:top w:val="none" w:sz="0" w:space="0" w:color="auto"/>
                        <w:left w:val="none" w:sz="0" w:space="0" w:color="auto"/>
                        <w:bottom w:val="none" w:sz="0" w:space="0" w:color="auto"/>
                        <w:right w:val="none" w:sz="0" w:space="0" w:color="auto"/>
                      </w:divBdr>
                    </w:div>
                  </w:divsChild>
                </w:div>
                <w:div w:id="1566336290">
                  <w:marLeft w:val="0"/>
                  <w:marRight w:val="0"/>
                  <w:marTop w:val="0"/>
                  <w:marBottom w:val="0"/>
                  <w:divBdr>
                    <w:top w:val="none" w:sz="0" w:space="0" w:color="auto"/>
                    <w:left w:val="none" w:sz="0" w:space="0" w:color="auto"/>
                    <w:bottom w:val="none" w:sz="0" w:space="0" w:color="auto"/>
                    <w:right w:val="none" w:sz="0" w:space="0" w:color="auto"/>
                  </w:divBdr>
                  <w:divsChild>
                    <w:div w:id="1193421542">
                      <w:marLeft w:val="0"/>
                      <w:marRight w:val="0"/>
                      <w:marTop w:val="0"/>
                      <w:marBottom w:val="0"/>
                      <w:divBdr>
                        <w:top w:val="none" w:sz="0" w:space="0" w:color="auto"/>
                        <w:left w:val="none" w:sz="0" w:space="0" w:color="auto"/>
                        <w:bottom w:val="none" w:sz="0" w:space="0" w:color="auto"/>
                        <w:right w:val="none" w:sz="0" w:space="0" w:color="auto"/>
                      </w:divBdr>
                    </w:div>
                  </w:divsChild>
                </w:div>
                <w:div w:id="451245398">
                  <w:marLeft w:val="0"/>
                  <w:marRight w:val="0"/>
                  <w:marTop w:val="0"/>
                  <w:marBottom w:val="0"/>
                  <w:divBdr>
                    <w:top w:val="none" w:sz="0" w:space="0" w:color="auto"/>
                    <w:left w:val="none" w:sz="0" w:space="0" w:color="auto"/>
                    <w:bottom w:val="none" w:sz="0" w:space="0" w:color="auto"/>
                    <w:right w:val="none" w:sz="0" w:space="0" w:color="auto"/>
                  </w:divBdr>
                  <w:divsChild>
                    <w:div w:id="2104690906">
                      <w:marLeft w:val="0"/>
                      <w:marRight w:val="0"/>
                      <w:marTop w:val="0"/>
                      <w:marBottom w:val="0"/>
                      <w:divBdr>
                        <w:top w:val="none" w:sz="0" w:space="0" w:color="auto"/>
                        <w:left w:val="none" w:sz="0" w:space="0" w:color="auto"/>
                        <w:bottom w:val="none" w:sz="0" w:space="0" w:color="auto"/>
                        <w:right w:val="none" w:sz="0" w:space="0" w:color="auto"/>
                      </w:divBdr>
                    </w:div>
                  </w:divsChild>
                </w:div>
                <w:div w:id="1983536021">
                  <w:marLeft w:val="0"/>
                  <w:marRight w:val="0"/>
                  <w:marTop w:val="0"/>
                  <w:marBottom w:val="0"/>
                  <w:divBdr>
                    <w:top w:val="none" w:sz="0" w:space="0" w:color="auto"/>
                    <w:left w:val="none" w:sz="0" w:space="0" w:color="auto"/>
                    <w:bottom w:val="none" w:sz="0" w:space="0" w:color="auto"/>
                    <w:right w:val="none" w:sz="0" w:space="0" w:color="auto"/>
                  </w:divBdr>
                  <w:divsChild>
                    <w:div w:id="8762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35802">
          <w:marLeft w:val="0"/>
          <w:marRight w:val="0"/>
          <w:marTop w:val="0"/>
          <w:marBottom w:val="0"/>
          <w:divBdr>
            <w:top w:val="none" w:sz="0" w:space="0" w:color="auto"/>
            <w:left w:val="none" w:sz="0" w:space="0" w:color="auto"/>
            <w:bottom w:val="none" w:sz="0" w:space="0" w:color="auto"/>
            <w:right w:val="none" w:sz="0" w:space="0" w:color="auto"/>
          </w:divBdr>
        </w:div>
      </w:divsChild>
    </w:div>
    <w:div w:id="1336962087">
      <w:bodyDiv w:val="1"/>
      <w:marLeft w:val="0"/>
      <w:marRight w:val="0"/>
      <w:marTop w:val="0"/>
      <w:marBottom w:val="0"/>
      <w:divBdr>
        <w:top w:val="none" w:sz="0" w:space="0" w:color="auto"/>
        <w:left w:val="none" w:sz="0" w:space="0" w:color="auto"/>
        <w:bottom w:val="none" w:sz="0" w:space="0" w:color="auto"/>
        <w:right w:val="none" w:sz="0" w:space="0" w:color="auto"/>
      </w:divBdr>
    </w:div>
    <w:div w:id="1369840026">
      <w:bodyDiv w:val="1"/>
      <w:marLeft w:val="0"/>
      <w:marRight w:val="0"/>
      <w:marTop w:val="0"/>
      <w:marBottom w:val="0"/>
      <w:divBdr>
        <w:top w:val="none" w:sz="0" w:space="0" w:color="auto"/>
        <w:left w:val="none" w:sz="0" w:space="0" w:color="auto"/>
        <w:bottom w:val="none" w:sz="0" w:space="0" w:color="auto"/>
        <w:right w:val="none" w:sz="0" w:space="0" w:color="auto"/>
      </w:divBdr>
    </w:div>
    <w:div w:id="1480883345">
      <w:bodyDiv w:val="1"/>
      <w:marLeft w:val="0"/>
      <w:marRight w:val="0"/>
      <w:marTop w:val="0"/>
      <w:marBottom w:val="0"/>
      <w:divBdr>
        <w:top w:val="none" w:sz="0" w:space="0" w:color="auto"/>
        <w:left w:val="none" w:sz="0" w:space="0" w:color="auto"/>
        <w:bottom w:val="none" w:sz="0" w:space="0" w:color="auto"/>
        <w:right w:val="none" w:sz="0" w:space="0" w:color="auto"/>
      </w:divBdr>
    </w:div>
    <w:div w:id="1521973214">
      <w:bodyDiv w:val="1"/>
      <w:marLeft w:val="0"/>
      <w:marRight w:val="0"/>
      <w:marTop w:val="0"/>
      <w:marBottom w:val="0"/>
      <w:divBdr>
        <w:top w:val="none" w:sz="0" w:space="0" w:color="auto"/>
        <w:left w:val="none" w:sz="0" w:space="0" w:color="auto"/>
        <w:bottom w:val="none" w:sz="0" w:space="0" w:color="auto"/>
        <w:right w:val="none" w:sz="0" w:space="0" w:color="auto"/>
      </w:divBdr>
    </w:div>
    <w:div w:id="1785034329">
      <w:bodyDiv w:val="1"/>
      <w:marLeft w:val="0"/>
      <w:marRight w:val="0"/>
      <w:marTop w:val="0"/>
      <w:marBottom w:val="0"/>
      <w:divBdr>
        <w:top w:val="none" w:sz="0" w:space="0" w:color="auto"/>
        <w:left w:val="none" w:sz="0" w:space="0" w:color="auto"/>
        <w:bottom w:val="none" w:sz="0" w:space="0" w:color="auto"/>
        <w:right w:val="none" w:sz="0" w:space="0" w:color="auto"/>
      </w:divBdr>
      <w:divsChild>
        <w:div w:id="623733356">
          <w:marLeft w:val="374"/>
          <w:marRight w:val="14"/>
          <w:marTop w:val="68"/>
          <w:marBottom w:val="0"/>
          <w:divBdr>
            <w:top w:val="none" w:sz="0" w:space="0" w:color="auto"/>
            <w:left w:val="none" w:sz="0" w:space="0" w:color="auto"/>
            <w:bottom w:val="none" w:sz="0" w:space="0" w:color="auto"/>
            <w:right w:val="none" w:sz="0" w:space="0" w:color="auto"/>
          </w:divBdr>
        </w:div>
      </w:divsChild>
    </w:div>
    <w:div w:id="1910072435">
      <w:bodyDiv w:val="1"/>
      <w:marLeft w:val="0"/>
      <w:marRight w:val="0"/>
      <w:marTop w:val="0"/>
      <w:marBottom w:val="0"/>
      <w:divBdr>
        <w:top w:val="none" w:sz="0" w:space="0" w:color="auto"/>
        <w:left w:val="none" w:sz="0" w:space="0" w:color="auto"/>
        <w:bottom w:val="none" w:sz="0" w:space="0" w:color="auto"/>
        <w:right w:val="none" w:sz="0" w:space="0" w:color="auto"/>
      </w:divBdr>
    </w:div>
    <w:div w:id="1947149612">
      <w:bodyDiv w:val="1"/>
      <w:marLeft w:val="0"/>
      <w:marRight w:val="0"/>
      <w:marTop w:val="0"/>
      <w:marBottom w:val="0"/>
      <w:divBdr>
        <w:top w:val="none" w:sz="0" w:space="0" w:color="auto"/>
        <w:left w:val="none" w:sz="0" w:space="0" w:color="auto"/>
        <w:bottom w:val="none" w:sz="0" w:space="0" w:color="auto"/>
        <w:right w:val="none" w:sz="0" w:space="0" w:color="auto"/>
      </w:divBdr>
      <w:divsChild>
        <w:div w:id="1541628995">
          <w:marLeft w:val="374"/>
          <w:marRight w:val="14"/>
          <w:marTop w:val="68"/>
          <w:marBottom w:val="0"/>
          <w:divBdr>
            <w:top w:val="none" w:sz="0" w:space="0" w:color="auto"/>
            <w:left w:val="none" w:sz="0" w:space="0" w:color="auto"/>
            <w:bottom w:val="none" w:sz="0" w:space="0" w:color="auto"/>
            <w:right w:val="none" w:sz="0" w:space="0" w:color="auto"/>
          </w:divBdr>
        </w:div>
      </w:divsChild>
    </w:div>
    <w:div w:id="1952085865">
      <w:bodyDiv w:val="1"/>
      <w:marLeft w:val="0"/>
      <w:marRight w:val="0"/>
      <w:marTop w:val="0"/>
      <w:marBottom w:val="0"/>
      <w:divBdr>
        <w:top w:val="none" w:sz="0" w:space="0" w:color="auto"/>
        <w:left w:val="none" w:sz="0" w:space="0" w:color="auto"/>
        <w:bottom w:val="none" w:sz="0" w:space="0" w:color="auto"/>
        <w:right w:val="none" w:sz="0" w:space="0" w:color="auto"/>
      </w:divBdr>
      <w:divsChild>
        <w:div w:id="1134757194">
          <w:marLeft w:val="374"/>
          <w:marRight w:val="14"/>
          <w:marTop w:val="68"/>
          <w:marBottom w:val="0"/>
          <w:divBdr>
            <w:top w:val="none" w:sz="0" w:space="0" w:color="auto"/>
            <w:left w:val="none" w:sz="0" w:space="0" w:color="auto"/>
            <w:bottom w:val="none" w:sz="0" w:space="0" w:color="auto"/>
            <w:right w:val="none" w:sz="0" w:space="0" w:color="auto"/>
          </w:divBdr>
        </w:div>
      </w:divsChild>
    </w:div>
    <w:div w:id="2037460413">
      <w:bodyDiv w:val="1"/>
      <w:marLeft w:val="0"/>
      <w:marRight w:val="0"/>
      <w:marTop w:val="0"/>
      <w:marBottom w:val="0"/>
      <w:divBdr>
        <w:top w:val="none" w:sz="0" w:space="0" w:color="auto"/>
        <w:left w:val="none" w:sz="0" w:space="0" w:color="auto"/>
        <w:bottom w:val="none" w:sz="0" w:space="0" w:color="auto"/>
        <w:right w:val="none" w:sz="0" w:space="0" w:color="auto"/>
      </w:divBdr>
    </w:div>
    <w:div w:id="20520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government.economictimes.indiatimes.com/news/healthcare/ayushman-bharat-digital-health-records-transforming-patient-care-in-india/108668278?utm_source=chatgpt.com" TargetMode="External"/><Relationship Id="rId3" Type="http://schemas.openxmlformats.org/officeDocument/2006/relationships/styles" Target="styles.xml"/><Relationship Id="rId21" Type="http://schemas.openxmlformats.org/officeDocument/2006/relationships/hyperlink" Target="https://ijmr.org.in/perception-towards-electronic-health-records-uptake-of-digital-health-ids-among-the-urban-residents-in-northern-india-a-mixed-methods-study/?utm_source=chatgpt.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pmc.ncbi.nlm.nih.gov/articles/PMC5116537/?utm_source=chatgpt.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overnment.economictimes.indiatimes.com/news/healthcare/ayushman-bharat-digital-health-records-transforming-patient-care-in-india/108668278?utm_source=chatgpt.com" TargetMode="External"/><Relationship Id="rId20" Type="http://schemas.openxmlformats.org/officeDocument/2006/relationships/hyperlink" Target="https://www.ncbi.nlm.nih.gov/pmc/articles/PMC10263032/?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pmc.ncbi.nlm.nih.gov/articles/PMC11610875/?utm_source=chatgp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6D6C4-5AE9-46A4-82EE-4FDF96AA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26</Pages>
  <Words>4875</Words>
  <Characters>27792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Nasa</dc:creator>
  <cp:keywords/>
  <dc:description/>
  <cp:lastModifiedBy>Aditi Nasa</cp:lastModifiedBy>
  <cp:revision>65</cp:revision>
  <cp:lastPrinted>2025-07-22T16:45:00Z</cp:lastPrinted>
  <dcterms:created xsi:type="dcterms:W3CDTF">2025-07-05T06:31:00Z</dcterms:created>
  <dcterms:modified xsi:type="dcterms:W3CDTF">2025-07-25T08:33:00Z</dcterms:modified>
</cp:coreProperties>
</file>